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AE47" w14:textId="77777777" w:rsidR="0090772D" w:rsidRPr="00395E61" w:rsidRDefault="0090772D">
      <w:pPr>
        <w:jc w:val="both"/>
        <w:rPr>
          <w:b/>
          <w:sz w:val="24"/>
          <w:szCs w:val="24"/>
          <w:lang w:val="en-GB"/>
        </w:rPr>
      </w:pPr>
    </w:p>
    <w:p w14:paraId="6DD6A65E" w14:textId="77777777" w:rsidR="0090772D" w:rsidRPr="00395E61" w:rsidRDefault="00F62173">
      <w:pPr>
        <w:pStyle w:val="NoSpacing"/>
        <w:spacing w:after="240" w:line="216" w:lineRule="auto"/>
      </w:pPr>
      <w:r w:rsidRPr="00395E61">
        <w:fldChar w:fldCharType="begin"/>
      </w:r>
      <w:r w:rsidRPr="00395E61">
        <w:instrText xml:space="preserve"> FILLIN ""</w:instrText>
      </w:r>
      <w:r w:rsidRPr="00395E61">
        <w:fldChar w:fldCharType="end"/>
      </w:r>
    </w:p>
    <w:p w14:paraId="5EB9566A" w14:textId="77777777" w:rsidR="0090772D" w:rsidRPr="00395E61" w:rsidRDefault="00F62173">
      <w:pPr>
        <w:spacing w:after="0" w:line="360" w:lineRule="auto"/>
        <w:jc w:val="center"/>
        <w:rPr>
          <w:rFonts w:ascii="Book Antiqua" w:hAnsi="Book Antiqua" w:cs="Calibri"/>
          <w:b/>
          <w:bCs/>
          <w:sz w:val="36"/>
          <w:szCs w:val="36"/>
        </w:rPr>
      </w:pPr>
      <w:r w:rsidRPr="00395E61">
        <w:rPr>
          <w:rFonts w:ascii="Book Antiqua" w:hAnsi="Book Antiqua" w:cs="Calibri"/>
          <w:b/>
          <w:bCs/>
          <w:sz w:val="36"/>
          <w:szCs w:val="36"/>
        </w:rPr>
        <w:t>THE REPUBLIC OF SOMALILAND</w:t>
      </w:r>
    </w:p>
    <w:p w14:paraId="0734FA80" w14:textId="77777777" w:rsidR="0090772D" w:rsidRPr="00395E61" w:rsidRDefault="00F62173">
      <w:pPr>
        <w:spacing w:after="0" w:line="360" w:lineRule="auto"/>
        <w:jc w:val="center"/>
        <w:rPr>
          <w:rFonts w:ascii="Book Antiqua" w:hAnsi="Book Antiqua" w:cs="Calibri"/>
          <w:b/>
          <w:bCs/>
          <w:sz w:val="36"/>
          <w:szCs w:val="36"/>
        </w:rPr>
      </w:pPr>
      <w:r w:rsidRPr="00395E61">
        <w:rPr>
          <w:rFonts w:ascii="Book Antiqua" w:hAnsi="Book Antiqua" w:cs="Calibri"/>
          <w:b/>
          <w:bCs/>
          <w:sz w:val="36"/>
          <w:szCs w:val="36"/>
        </w:rPr>
        <w:t>HOUSE OF REPRESENTATIVES</w:t>
      </w:r>
    </w:p>
    <w:p w14:paraId="167AB9C0" w14:textId="77777777" w:rsidR="0090772D" w:rsidRPr="00395E61" w:rsidRDefault="0090772D">
      <w:pPr>
        <w:jc w:val="center"/>
        <w:rPr>
          <w:sz w:val="26"/>
        </w:rPr>
      </w:pPr>
    </w:p>
    <w:p w14:paraId="7D34A588" w14:textId="77777777" w:rsidR="0090772D" w:rsidRPr="00395E61" w:rsidRDefault="0090772D">
      <w:pPr>
        <w:jc w:val="center"/>
      </w:pPr>
    </w:p>
    <w:p w14:paraId="67BF47BE" w14:textId="77777777" w:rsidR="0090772D" w:rsidRPr="00395E61" w:rsidRDefault="0090772D">
      <w:pPr>
        <w:jc w:val="center"/>
      </w:pPr>
    </w:p>
    <w:p w14:paraId="30302F3F" w14:textId="77777777" w:rsidR="0090772D" w:rsidRPr="00395E61" w:rsidRDefault="00F62173">
      <w:pPr>
        <w:jc w:val="center"/>
      </w:pPr>
      <w:r w:rsidRPr="00395E61">
        <w:rPr>
          <w:noProof/>
          <w:lang w:val="en-GB" w:eastAsia="en-GB"/>
        </w:rPr>
        <w:drawing>
          <wp:anchor distT="0" distB="0" distL="114300" distR="114300" simplePos="0" relativeHeight="7" behindDoc="0" locked="0" layoutInCell="0" allowOverlap="1" wp14:anchorId="03D82405" wp14:editId="15EA75E9">
            <wp:simplePos x="0" y="0"/>
            <wp:positionH relativeFrom="column">
              <wp:posOffset>2065020</wp:posOffset>
            </wp:positionH>
            <wp:positionV relativeFrom="paragraph">
              <wp:posOffset>107315</wp:posOffset>
            </wp:positionV>
            <wp:extent cx="1530350" cy="1403350"/>
            <wp:effectExtent l="0" t="0" r="0" b="0"/>
            <wp:wrapSquare wrapText="bothSides"/>
            <wp:docPr id="1" name="Picture 6" descr="emplem GOLAHA WAKI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emplem GOLAHA WAKILADA"/>
                    <pic:cNvPicPr>
                      <a:picLocks noChangeAspect="1" noChangeArrowheads="1"/>
                    </pic:cNvPicPr>
                  </pic:nvPicPr>
                  <pic:blipFill>
                    <a:blip r:embed="rId8"/>
                    <a:stretch>
                      <a:fillRect/>
                    </a:stretch>
                  </pic:blipFill>
                  <pic:spPr bwMode="auto">
                    <a:xfrm>
                      <a:off x="0" y="0"/>
                      <a:ext cx="1530350" cy="1403350"/>
                    </a:xfrm>
                    <a:prstGeom prst="rect">
                      <a:avLst/>
                    </a:prstGeom>
                  </pic:spPr>
                </pic:pic>
              </a:graphicData>
            </a:graphic>
          </wp:anchor>
        </w:drawing>
      </w:r>
    </w:p>
    <w:p w14:paraId="43915AF4" w14:textId="77777777" w:rsidR="0090772D" w:rsidRPr="00395E61" w:rsidRDefault="0090772D">
      <w:pPr>
        <w:jc w:val="center"/>
      </w:pPr>
    </w:p>
    <w:p w14:paraId="3A5B1F07" w14:textId="77777777" w:rsidR="0090772D" w:rsidRPr="00395E61" w:rsidRDefault="0090772D">
      <w:pPr>
        <w:jc w:val="center"/>
      </w:pPr>
    </w:p>
    <w:p w14:paraId="54C227F5" w14:textId="77777777" w:rsidR="0090772D" w:rsidRPr="00395E61" w:rsidRDefault="0090772D">
      <w:pPr>
        <w:jc w:val="center"/>
      </w:pPr>
    </w:p>
    <w:p w14:paraId="3783C8BB" w14:textId="77777777" w:rsidR="0090772D" w:rsidRPr="00395E61" w:rsidRDefault="0090772D">
      <w:pPr>
        <w:jc w:val="center"/>
      </w:pPr>
    </w:p>
    <w:p w14:paraId="55B888E5" w14:textId="77777777" w:rsidR="0090772D" w:rsidRPr="00395E61" w:rsidRDefault="0090772D">
      <w:pPr>
        <w:jc w:val="center"/>
      </w:pPr>
    </w:p>
    <w:p w14:paraId="2368A6AA" w14:textId="77777777" w:rsidR="0090772D" w:rsidRPr="00395E61" w:rsidRDefault="0090772D">
      <w:pPr>
        <w:jc w:val="center"/>
      </w:pPr>
    </w:p>
    <w:p w14:paraId="00CE89B3" w14:textId="77777777" w:rsidR="0090772D" w:rsidRPr="00395E61" w:rsidRDefault="0090772D">
      <w:pPr>
        <w:jc w:val="center"/>
      </w:pPr>
    </w:p>
    <w:p w14:paraId="0E854583" w14:textId="40C9787F" w:rsidR="0090772D" w:rsidRPr="00395E61" w:rsidRDefault="0090772D">
      <w:pPr>
        <w:jc w:val="center"/>
      </w:pPr>
    </w:p>
    <w:p w14:paraId="29C86FE2" w14:textId="77777777" w:rsidR="0090772D" w:rsidRPr="00395E61" w:rsidRDefault="0090772D">
      <w:pPr>
        <w:jc w:val="center"/>
      </w:pPr>
    </w:p>
    <w:p w14:paraId="09790669" w14:textId="77777777" w:rsidR="0090772D" w:rsidRPr="00395E61" w:rsidRDefault="00F62173">
      <w:pPr>
        <w:jc w:val="center"/>
      </w:pPr>
      <w:r w:rsidRPr="00395E61">
        <w:rPr>
          <w:noProof/>
          <w:lang w:val="en-GB" w:eastAsia="en-GB"/>
        </w:rPr>
        <mc:AlternateContent>
          <mc:Choice Requires="wpg">
            <w:drawing>
              <wp:anchor distT="0" distB="0" distL="0" distR="0" simplePos="0" relativeHeight="6" behindDoc="0" locked="0" layoutInCell="0" allowOverlap="1" wp14:anchorId="5EBA37EC" wp14:editId="29002F21">
                <wp:simplePos x="0" y="0"/>
                <wp:positionH relativeFrom="column">
                  <wp:posOffset>3128010</wp:posOffset>
                </wp:positionH>
                <wp:positionV relativeFrom="paragraph">
                  <wp:posOffset>180975</wp:posOffset>
                </wp:positionV>
                <wp:extent cx="3592195" cy="3048000"/>
                <wp:effectExtent l="635" t="0" r="0" b="0"/>
                <wp:wrapNone/>
                <wp:docPr id="2" name="Group 455" title="Crop mark graphic"/>
                <wp:cNvGraphicFramePr/>
                <a:graphic xmlns:a="http://schemas.openxmlformats.org/drawingml/2006/main">
                  <a:graphicData uri="http://schemas.microsoft.com/office/word/2010/wordprocessingGroup">
                    <wpg:wgp>
                      <wpg:cNvGrpSpPr/>
                      <wpg:grpSpPr>
                        <a:xfrm>
                          <a:off x="0" y="0"/>
                          <a:ext cx="3592080" cy="3048120"/>
                          <a:chOff x="0" y="0"/>
                          <a:chExt cx="3592080" cy="3048120"/>
                        </a:xfrm>
                      </wpg:grpSpPr>
                      <wps:wsp>
                        <wps:cNvPr id="3" name="Freeform 3"/>
                        <wps:cNvSpPr/>
                        <wps:spPr>
                          <a:xfrm>
                            <a:off x="469800" y="124920"/>
                            <a:ext cx="2925360" cy="2922840"/>
                          </a:xfrm>
                          <a:custGeom>
                            <a:avLst/>
                            <a:gdLst/>
                            <a:ahLst/>
                            <a:cxnLst/>
                            <a:rect l="l" t="t" r="r" b="b"/>
                            <a:pathLst>
                              <a:path w="1344" h="1806">
                                <a:moveTo>
                                  <a:pt x="1344" y="1806"/>
                                </a:moveTo>
                                <a:lnTo>
                                  <a:pt x="0" y="1806"/>
                                </a:lnTo>
                                <a:lnTo>
                                  <a:pt x="0" y="1641"/>
                                </a:lnTo>
                                <a:lnTo>
                                  <a:pt x="1176" y="1641"/>
                                </a:lnTo>
                                <a:lnTo>
                                  <a:pt x="1176" y="0"/>
                                </a:lnTo>
                                <a:lnTo>
                                  <a:pt x="1344" y="0"/>
                                </a:lnTo>
                                <a:lnTo>
                                  <a:pt x="1344" y="1806"/>
                                </a:lnTo>
                                <a:close/>
                              </a:path>
                            </a:pathLst>
                          </a:custGeom>
                          <a:solidFill>
                            <a:srgbClr val="44546A"/>
                          </a:solidFill>
                          <a:ln w="0">
                            <a:noFill/>
                          </a:ln>
                        </wps:spPr>
                        <wps:style>
                          <a:lnRef idx="0">
                            <a:scrgbClr r="0" g="0" b="0"/>
                          </a:lnRef>
                          <a:fillRef idx="0">
                            <a:scrgbClr r="0" g="0" b="0"/>
                          </a:fillRef>
                          <a:effectRef idx="0">
                            <a:scrgbClr r="0" g="0" b="0"/>
                          </a:effectRef>
                          <a:fontRef idx="minor"/>
                        </wps:style>
                        <wps:bodyPr/>
                      </wps:wsp>
                      <wps:wsp>
                        <wps:cNvPr id="4" name="Rectangle 4"/>
                        <wps:cNvSpPr/>
                        <wps:spPr>
                          <a:xfrm>
                            <a:off x="0" y="0"/>
                            <a:ext cx="3592080" cy="2998440"/>
                          </a:xfrm>
                          <a:prstGeom prst="rect">
                            <a:avLst/>
                          </a:prstGeom>
                          <a:noFill/>
                          <a:ln w="1260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12004AA3" id="Group 455" o:spid="_x0000_s1026" alt="Title: Crop mark graphic" style="position:absolute;margin-left:246.3pt;margin-top:14.25pt;width:282.85pt;height:240pt;z-index:6;mso-wrap-distance-left:0;mso-wrap-distance-right:0" coordsize="35920,3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" o:allowincell="f">
                <v:shape id="Freeform 3" o:spid="_x0000_s1027" style="position:absolute;left:4698;top:1249;width:29253;height:29228;visibility:visible;mso-wrap-style:square;v-text-anchor:top" coordsize="134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" path="m1344,1806l,1806,,1641r1176,l1176,r168,l1344,1806xe" fillcolor="#44546a" stroked="f" strokeweight="0">
                  <v:path arrowok="t"/>
                </v:shape>
                <v:rect id="Rectangle 4" o:spid="_x0000_s1028" style="position:absolute;width:35920;height:29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" filled="f" stroked="f" strokeweight=".35mm"/>
              </v:group>
            </w:pict>
          </mc:Fallback>
        </mc:AlternateContent>
      </w:r>
    </w:p>
    <w:p w14:paraId="02F7A90D" w14:textId="77777777" w:rsidR="0090772D" w:rsidRPr="00395E61" w:rsidRDefault="0090772D">
      <w:pPr>
        <w:jc w:val="center"/>
      </w:pPr>
    </w:p>
    <w:p w14:paraId="721D0AB5" w14:textId="77777777" w:rsidR="0090772D" w:rsidRPr="00395E61" w:rsidRDefault="0090772D">
      <w:pPr>
        <w:jc w:val="center"/>
      </w:pPr>
    </w:p>
    <w:p w14:paraId="5F30C60A" w14:textId="77777777" w:rsidR="0090772D" w:rsidRPr="00395E61" w:rsidRDefault="00F62173">
      <w:pPr>
        <w:jc w:val="center"/>
        <w:rPr>
          <w:rFonts w:ascii="Book Antiqua" w:hAnsi="Book Antiqua" w:cs="Calibri"/>
          <w:b/>
          <w:bCs/>
          <w:sz w:val="24"/>
          <w:szCs w:val="24"/>
        </w:rPr>
      </w:pPr>
      <w:r w:rsidRPr="00395E61">
        <w:rPr>
          <w:rFonts w:ascii="Book Antiqua" w:hAnsi="Book Antiqua" w:cs="Calibri"/>
          <w:b/>
          <w:bCs/>
          <w:sz w:val="24"/>
          <w:szCs w:val="24"/>
        </w:rPr>
        <w:t>STRATEGIC PLAN 2022 - 2026</w:t>
      </w:r>
    </w:p>
    <w:p w14:paraId="6D2A65BE" w14:textId="22F83689" w:rsidR="0090772D" w:rsidRPr="00395E61" w:rsidRDefault="00F62173">
      <w:pPr>
        <w:jc w:val="center"/>
      </w:pPr>
      <w:r w:rsidRPr="00395E61">
        <w:rPr>
          <w:rFonts w:ascii="Book Antiqua" w:hAnsi="Book Antiqua" w:cs="Calibri"/>
          <w:b/>
          <w:bCs/>
          <w:i/>
          <w:iCs/>
          <w:sz w:val="24"/>
          <w:szCs w:val="24"/>
        </w:rPr>
        <w:t>“Bringing the Parliament closer to the People.”</w:t>
      </w:r>
    </w:p>
    <w:p w14:paraId="0E8E0A62" w14:textId="77777777" w:rsidR="0090772D" w:rsidRPr="00395E61" w:rsidRDefault="0090772D">
      <w:pPr>
        <w:spacing w:line="276" w:lineRule="auto"/>
        <w:jc w:val="both"/>
        <w:rPr>
          <w:rFonts w:ascii="Book Antiqua" w:hAnsi="Book Antiqua" w:cs="Calibri Light"/>
        </w:rPr>
      </w:pPr>
    </w:p>
    <w:p w14:paraId="7A311BDA" w14:textId="77777777" w:rsidR="0090772D" w:rsidRPr="00395E61" w:rsidRDefault="0090772D">
      <w:pPr>
        <w:spacing w:line="276" w:lineRule="auto"/>
        <w:jc w:val="both"/>
        <w:rPr>
          <w:rFonts w:ascii="Calibri Light" w:hAnsi="Calibri Light" w:cs="Calibri Light"/>
          <w:b/>
          <w:bCs/>
          <w:sz w:val="20"/>
          <w:szCs w:val="20"/>
        </w:rPr>
      </w:pPr>
    </w:p>
    <w:p w14:paraId="49067A9F" w14:textId="77777777" w:rsidR="0090772D" w:rsidRPr="00395E61" w:rsidRDefault="0090772D">
      <w:pPr>
        <w:spacing w:line="276" w:lineRule="auto"/>
        <w:jc w:val="both"/>
        <w:rPr>
          <w:rFonts w:ascii="Calibri Light" w:hAnsi="Calibri Light" w:cs="Calibri Light"/>
          <w:b/>
          <w:bCs/>
          <w:sz w:val="20"/>
          <w:szCs w:val="20"/>
        </w:rPr>
      </w:pPr>
    </w:p>
    <w:p w14:paraId="189B0C7E" w14:textId="77777777" w:rsidR="0090772D" w:rsidRPr="00395E61" w:rsidRDefault="0090772D">
      <w:pPr>
        <w:spacing w:line="276" w:lineRule="auto"/>
        <w:jc w:val="both"/>
        <w:rPr>
          <w:rFonts w:ascii="Calibri Light" w:hAnsi="Calibri Light" w:cs="Calibri Light"/>
          <w:b/>
          <w:bCs/>
          <w:sz w:val="20"/>
          <w:szCs w:val="20"/>
        </w:rPr>
      </w:pPr>
    </w:p>
    <w:p w14:paraId="0F3AF260" w14:textId="77777777" w:rsidR="0090772D" w:rsidRPr="00395E61" w:rsidRDefault="0090772D">
      <w:pPr>
        <w:spacing w:line="276" w:lineRule="auto"/>
        <w:jc w:val="both"/>
        <w:rPr>
          <w:rFonts w:ascii="Calibri Light" w:hAnsi="Calibri Light" w:cs="Calibri Light"/>
          <w:b/>
          <w:bCs/>
          <w:sz w:val="20"/>
          <w:szCs w:val="20"/>
        </w:rPr>
      </w:pPr>
    </w:p>
    <w:sdt>
      <w:sdtPr>
        <w:rPr>
          <w:b/>
          <w:color w:val="auto"/>
          <w:sz w:val="22"/>
          <w:szCs w:val="22"/>
        </w:rPr>
        <w:id w:val="-569344907"/>
        <w:docPartObj>
          <w:docPartGallery w:val="Table of Contents"/>
          <w:docPartUnique/>
        </w:docPartObj>
      </w:sdtPr>
      <w:sdtContent>
        <w:p w14:paraId="637113FB" w14:textId="77777777" w:rsidR="0090772D" w:rsidRPr="00395E61" w:rsidRDefault="00F62173">
          <w:pPr>
            <w:pStyle w:val="TOCHeading"/>
            <w:jc w:val="both"/>
            <w:rPr>
              <w:rFonts w:ascii="Book Antiqua" w:hAnsi="Book Antiqua" w:cs="Calibri"/>
              <w:b/>
              <w:bCs w:val="0"/>
              <w:color w:val="auto"/>
              <w:sz w:val="24"/>
              <w:szCs w:val="24"/>
            </w:rPr>
          </w:pPr>
          <w:r w:rsidRPr="00395E61">
            <w:rPr>
              <w:rFonts w:ascii="Book Antiqua" w:hAnsi="Book Antiqua" w:cs="Calibri"/>
              <w:b/>
              <w:bCs w:val="0"/>
              <w:color w:val="auto"/>
              <w:sz w:val="24"/>
              <w:szCs w:val="24"/>
            </w:rPr>
            <w:t>TABLE OF CONTENTS</w:t>
          </w:r>
        </w:p>
        <w:p w14:paraId="45E5B821" w14:textId="30DF6AEE" w:rsidR="00993047" w:rsidRPr="00395E61" w:rsidRDefault="00F62173">
          <w:pPr>
            <w:pStyle w:val="TOC1"/>
            <w:tabs>
              <w:tab w:val="right" w:leader="dot" w:pos="9350"/>
            </w:tabs>
            <w:rPr>
              <w:rFonts w:asciiTheme="minorHAnsi" w:eastAsiaTheme="minorEastAsia" w:hAnsiTheme="minorHAnsi" w:cstheme="minorBidi"/>
              <w:b w:val="0"/>
              <w:bCs w:val="0"/>
              <w:i w:val="0"/>
              <w:iCs w:val="0"/>
              <w:noProof/>
              <w:sz w:val="22"/>
              <w:szCs w:val="22"/>
            </w:rPr>
          </w:pPr>
          <w:r w:rsidRPr="00395E61">
            <w:fldChar w:fldCharType="begin"/>
          </w:r>
          <w:r w:rsidRPr="00395E61">
            <w:rPr>
              <w:rStyle w:val="IndexLink"/>
              <w:rFonts w:ascii="Book Antiqua" w:hAnsi="Book Antiqua" w:cs="Calibri"/>
            </w:rPr>
            <w:instrText xml:space="preserve"> TOC \o "1-3" \h</w:instrText>
          </w:r>
          <w:r w:rsidRPr="00395E61">
            <w:rPr>
              <w:rStyle w:val="IndexLink"/>
              <w:rFonts w:ascii="Book Antiqua" w:hAnsi="Book Antiqua" w:cs="Calibri"/>
            </w:rPr>
            <w:fldChar w:fldCharType="separate"/>
          </w:r>
          <w:hyperlink w:anchor="_Toc103955468" w:history="1">
            <w:r w:rsidR="00993047" w:rsidRPr="00395E61">
              <w:rPr>
                <w:rStyle w:val="Hyperlink"/>
                <w:rFonts w:ascii="Book Antiqua" w:hAnsi="Book Antiqua" w:cs="Calibri"/>
                <w:noProof/>
                <w:color w:val="auto"/>
              </w:rPr>
              <w:t>The Speaker’s Message</w:t>
            </w:r>
            <w:r w:rsidR="00993047" w:rsidRPr="00395E61">
              <w:rPr>
                <w:noProof/>
              </w:rPr>
              <w:tab/>
            </w:r>
            <w:r w:rsidR="00993047" w:rsidRPr="00395E61">
              <w:rPr>
                <w:noProof/>
              </w:rPr>
              <w:fldChar w:fldCharType="begin"/>
            </w:r>
            <w:r w:rsidR="00993047" w:rsidRPr="00395E61">
              <w:rPr>
                <w:noProof/>
              </w:rPr>
              <w:instrText xml:space="preserve"> PAGEREF _Toc103955468 \h </w:instrText>
            </w:r>
            <w:r w:rsidR="00993047" w:rsidRPr="00395E61">
              <w:rPr>
                <w:noProof/>
              </w:rPr>
            </w:r>
            <w:r w:rsidR="00993047" w:rsidRPr="00395E61">
              <w:rPr>
                <w:noProof/>
              </w:rPr>
              <w:fldChar w:fldCharType="separate"/>
            </w:r>
            <w:r w:rsidR="00EC37E7">
              <w:rPr>
                <w:noProof/>
              </w:rPr>
              <w:t>iii</w:t>
            </w:r>
            <w:r w:rsidR="00993047" w:rsidRPr="00395E61">
              <w:rPr>
                <w:noProof/>
              </w:rPr>
              <w:fldChar w:fldCharType="end"/>
            </w:r>
          </w:hyperlink>
        </w:p>
        <w:p w14:paraId="18D59A77" w14:textId="14DD1694" w:rsidR="00993047" w:rsidRPr="00395E61" w:rsidRDefault="00000000">
          <w:pPr>
            <w:pStyle w:val="TOC1"/>
            <w:tabs>
              <w:tab w:val="right" w:leader="dot" w:pos="9350"/>
            </w:tabs>
            <w:rPr>
              <w:rFonts w:asciiTheme="minorHAnsi" w:eastAsiaTheme="minorEastAsia" w:hAnsiTheme="minorHAnsi" w:cstheme="minorBidi"/>
              <w:b w:val="0"/>
              <w:bCs w:val="0"/>
              <w:i w:val="0"/>
              <w:iCs w:val="0"/>
              <w:noProof/>
              <w:sz w:val="22"/>
              <w:szCs w:val="22"/>
            </w:rPr>
          </w:pPr>
          <w:hyperlink w:anchor="_Toc103955469" w:history="1">
            <w:r w:rsidR="00993047" w:rsidRPr="00395E61">
              <w:rPr>
                <w:rStyle w:val="Hyperlink"/>
                <w:rFonts w:ascii="Book Antiqua" w:hAnsi="Book Antiqua" w:cs="Calibri"/>
                <w:noProof/>
                <w:color w:val="auto"/>
              </w:rPr>
              <w:t>Word of the Secretary-General</w:t>
            </w:r>
            <w:r w:rsidR="00993047" w:rsidRPr="00395E61">
              <w:rPr>
                <w:noProof/>
              </w:rPr>
              <w:tab/>
            </w:r>
            <w:r w:rsidR="00993047" w:rsidRPr="00395E61">
              <w:rPr>
                <w:noProof/>
              </w:rPr>
              <w:fldChar w:fldCharType="begin"/>
            </w:r>
            <w:r w:rsidR="00993047" w:rsidRPr="00395E61">
              <w:rPr>
                <w:noProof/>
              </w:rPr>
              <w:instrText xml:space="preserve"> PAGEREF _Toc103955469 \h </w:instrText>
            </w:r>
            <w:r w:rsidR="00993047" w:rsidRPr="00395E61">
              <w:rPr>
                <w:noProof/>
              </w:rPr>
            </w:r>
            <w:r w:rsidR="00993047" w:rsidRPr="00395E61">
              <w:rPr>
                <w:noProof/>
              </w:rPr>
              <w:fldChar w:fldCharType="separate"/>
            </w:r>
            <w:r w:rsidR="00EC37E7">
              <w:rPr>
                <w:noProof/>
              </w:rPr>
              <w:t>v</w:t>
            </w:r>
            <w:r w:rsidR="00993047" w:rsidRPr="00395E61">
              <w:rPr>
                <w:noProof/>
              </w:rPr>
              <w:fldChar w:fldCharType="end"/>
            </w:r>
          </w:hyperlink>
        </w:p>
        <w:p w14:paraId="55937DDA" w14:textId="2D2F2ED4" w:rsidR="00993047" w:rsidRPr="00395E61" w:rsidRDefault="00000000">
          <w:pPr>
            <w:pStyle w:val="TOC1"/>
            <w:tabs>
              <w:tab w:val="right" w:leader="dot" w:pos="9350"/>
            </w:tabs>
            <w:rPr>
              <w:rFonts w:asciiTheme="minorHAnsi" w:eastAsiaTheme="minorEastAsia" w:hAnsiTheme="minorHAnsi" w:cstheme="minorBidi"/>
              <w:b w:val="0"/>
              <w:bCs w:val="0"/>
              <w:i w:val="0"/>
              <w:iCs w:val="0"/>
              <w:noProof/>
              <w:sz w:val="22"/>
              <w:szCs w:val="22"/>
            </w:rPr>
          </w:pPr>
          <w:hyperlink w:anchor="_Toc103955470" w:history="1">
            <w:r w:rsidR="00993047" w:rsidRPr="00395E61">
              <w:rPr>
                <w:rStyle w:val="Hyperlink"/>
                <w:rFonts w:ascii="Book Antiqua" w:hAnsi="Book Antiqua" w:cs="Calibri"/>
                <w:noProof/>
                <w:color w:val="auto"/>
              </w:rPr>
              <w:t>Acknowledgement</w:t>
            </w:r>
            <w:r w:rsidR="00993047" w:rsidRPr="00395E61">
              <w:rPr>
                <w:noProof/>
              </w:rPr>
              <w:tab/>
            </w:r>
            <w:r w:rsidR="00993047" w:rsidRPr="00395E61">
              <w:rPr>
                <w:noProof/>
              </w:rPr>
              <w:fldChar w:fldCharType="begin"/>
            </w:r>
            <w:r w:rsidR="00993047" w:rsidRPr="00395E61">
              <w:rPr>
                <w:noProof/>
              </w:rPr>
              <w:instrText xml:space="preserve"> PAGEREF _Toc103955470 \h </w:instrText>
            </w:r>
            <w:r w:rsidR="00993047" w:rsidRPr="00395E61">
              <w:rPr>
                <w:noProof/>
              </w:rPr>
            </w:r>
            <w:r w:rsidR="00993047" w:rsidRPr="00395E61">
              <w:rPr>
                <w:noProof/>
              </w:rPr>
              <w:fldChar w:fldCharType="separate"/>
            </w:r>
            <w:r w:rsidR="00EC37E7">
              <w:rPr>
                <w:noProof/>
              </w:rPr>
              <w:t>vi</w:t>
            </w:r>
            <w:r w:rsidR="00993047" w:rsidRPr="00395E61">
              <w:rPr>
                <w:noProof/>
              </w:rPr>
              <w:fldChar w:fldCharType="end"/>
            </w:r>
          </w:hyperlink>
        </w:p>
        <w:p w14:paraId="164FFDFF" w14:textId="06244DAB" w:rsidR="00993047" w:rsidRPr="00395E61" w:rsidRDefault="00000000">
          <w:pPr>
            <w:pStyle w:val="TOC1"/>
            <w:tabs>
              <w:tab w:val="right" w:leader="dot" w:pos="9350"/>
            </w:tabs>
            <w:rPr>
              <w:rFonts w:asciiTheme="minorHAnsi" w:eastAsiaTheme="minorEastAsia" w:hAnsiTheme="minorHAnsi" w:cstheme="minorBidi"/>
              <w:b w:val="0"/>
              <w:bCs w:val="0"/>
              <w:i w:val="0"/>
              <w:iCs w:val="0"/>
              <w:noProof/>
              <w:sz w:val="22"/>
              <w:szCs w:val="22"/>
            </w:rPr>
          </w:pPr>
          <w:hyperlink w:anchor="_Toc103955471" w:history="1">
            <w:r w:rsidR="00993047" w:rsidRPr="00395E61">
              <w:rPr>
                <w:rStyle w:val="Hyperlink"/>
                <w:rFonts w:ascii="Book Antiqua" w:hAnsi="Book Antiqua"/>
                <w:noProof/>
                <w:color w:val="auto"/>
                <w:lang w:val="en-GB"/>
              </w:rPr>
              <w:t>CHAPTER ONE: INTRODUCTION</w:t>
            </w:r>
            <w:r w:rsidR="00993047" w:rsidRPr="00395E61">
              <w:rPr>
                <w:noProof/>
              </w:rPr>
              <w:tab/>
            </w:r>
            <w:r w:rsidR="00993047" w:rsidRPr="00395E61">
              <w:rPr>
                <w:noProof/>
              </w:rPr>
              <w:fldChar w:fldCharType="begin"/>
            </w:r>
            <w:r w:rsidR="00993047" w:rsidRPr="00395E61">
              <w:rPr>
                <w:noProof/>
              </w:rPr>
              <w:instrText xml:space="preserve"> PAGEREF _Toc103955471 \h </w:instrText>
            </w:r>
            <w:r w:rsidR="00993047" w:rsidRPr="00395E61">
              <w:rPr>
                <w:noProof/>
              </w:rPr>
            </w:r>
            <w:r w:rsidR="00993047" w:rsidRPr="00395E61">
              <w:rPr>
                <w:noProof/>
              </w:rPr>
              <w:fldChar w:fldCharType="separate"/>
            </w:r>
            <w:r w:rsidR="00EC37E7">
              <w:rPr>
                <w:noProof/>
              </w:rPr>
              <w:t>1</w:t>
            </w:r>
            <w:r w:rsidR="00993047" w:rsidRPr="00395E61">
              <w:rPr>
                <w:noProof/>
              </w:rPr>
              <w:fldChar w:fldCharType="end"/>
            </w:r>
          </w:hyperlink>
        </w:p>
        <w:p w14:paraId="15CFE566" w14:textId="39C43F26" w:rsidR="00993047" w:rsidRPr="00395E61" w:rsidRDefault="00000000">
          <w:pPr>
            <w:pStyle w:val="TOC2"/>
            <w:tabs>
              <w:tab w:val="right" w:leader="dot" w:pos="9350"/>
            </w:tabs>
            <w:rPr>
              <w:rFonts w:asciiTheme="minorHAnsi" w:eastAsiaTheme="minorEastAsia" w:hAnsiTheme="minorHAnsi" w:cstheme="minorBidi"/>
              <w:b w:val="0"/>
              <w:bCs w:val="0"/>
              <w:noProof/>
            </w:rPr>
          </w:pPr>
          <w:hyperlink w:anchor="_Toc103955472" w:history="1">
            <w:r w:rsidR="00993047" w:rsidRPr="00395E61">
              <w:rPr>
                <w:rStyle w:val="Hyperlink"/>
                <w:rFonts w:ascii="Book Antiqua" w:hAnsi="Book Antiqua"/>
                <w:noProof/>
                <w:color w:val="auto"/>
                <w:lang w:val="en-GB"/>
              </w:rPr>
              <w:t>1.1 Overview of Somaliland Political History</w:t>
            </w:r>
            <w:r w:rsidR="00993047" w:rsidRPr="00395E61">
              <w:rPr>
                <w:noProof/>
              </w:rPr>
              <w:tab/>
            </w:r>
            <w:r w:rsidR="00993047" w:rsidRPr="00395E61">
              <w:rPr>
                <w:noProof/>
              </w:rPr>
              <w:fldChar w:fldCharType="begin"/>
            </w:r>
            <w:r w:rsidR="00993047" w:rsidRPr="00395E61">
              <w:rPr>
                <w:noProof/>
              </w:rPr>
              <w:instrText xml:space="preserve"> PAGEREF _Toc103955472 \h </w:instrText>
            </w:r>
            <w:r w:rsidR="00993047" w:rsidRPr="00395E61">
              <w:rPr>
                <w:noProof/>
              </w:rPr>
            </w:r>
            <w:r w:rsidR="00993047" w:rsidRPr="00395E61">
              <w:rPr>
                <w:noProof/>
              </w:rPr>
              <w:fldChar w:fldCharType="separate"/>
            </w:r>
            <w:r w:rsidR="00EC37E7">
              <w:rPr>
                <w:noProof/>
              </w:rPr>
              <w:t>1</w:t>
            </w:r>
            <w:r w:rsidR="00993047" w:rsidRPr="00395E61">
              <w:rPr>
                <w:noProof/>
              </w:rPr>
              <w:fldChar w:fldCharType="end"/>
            </w:r>
          </w:hyperlink>
        </w:p>
        <w:p w14:paraId="63A031A6" w14:textId="38B76278" w:rsidR="00993047" w:rsidRPr="00395E61" w:rsidRDefault="00000000">
          <w:pPr>
            <w:pStyle w:val="TOC3"/>
            <w:tabs>
              <w:tab w:val="right" w:leader="dot" w:pos="9350"/>
            </w:tabs>
            <w:rPr>
              <w:rFonts w:asciiTheme="minorHAnsi" w:eastAsiaTheme="minorEastAsia" w:hAnsiTheme="minorHAnsi" w:cstheme="minorBidi"/>
              <w:noProof/>
            </w:rPr>
          </w:pPr>
          <w:hyperlink w:anchor="_Toc103955473" w:history="1">
            <w:r w:rsidR="00993047" w:rsidRPr="00395E61">
              <w:rPr>
                <w:rStyle w:val="Hyperlink"/>
                <w:rFonts w:ascii="Book Antiqua" w:hAnsi="Book Antiqua"/>
                <w:noProof/>
                <w:color w:val="auto"/>
                <w:lang w:val="en-GB"/>
              </w:rPr>
              <w:t>1.1.1 The History of Somaliland Parliament</w:t>
            </w:r>
            <w:r w:rsidR="00993047" w:rsidRPr="00395E61">
              <w:rPr>
                <w:noProof/>
              </w:rPr>
              <w:tab/>
            </w:r>
            <w:r w:rsidR="00993047" w:rsidRPr="00395E61">
              <w:rPr>
                <w:noProof/>
              </w:rPr>
              <w:fldChar w:fldCharType="begin"/>
            </w:r>
            <w:r w:rsidR="00993047" w:rsidRPr="00395E61">
              <w:rPr>
                <w:noProof/>
              </w:rPr>
              <w:instrText xml:space="preserve"> PAGEREF _Toc103955473 \h </w:instrText>
            </w:r>
            <w:r w:rsidR="00993047" w:rsidRPr="00395E61">
              <w:rPr>
                <w:noProof/>
              </w:rPr>
            </w:r>
            <w:r w:rsidR="00993047" w:rsidRPr="00395E61">
              <w:rPr>
                <w:noProof/>
              </w:rPr>
              <w:fldChar w:fldCharType="separate"/>
            </w:r>
            <w:r w:rsidR="00EC37E7">
              <w:rPr>
                <w:noProof/>
              </w:rPr>
              <w:t>1</w:t>
            </w:r>
            <w:r w:rsidR="00993047" w:rsidRPr="00395E61">
              <w:rPr>
                <w:noProof/>
              </w:rPr>
              <w:fldChar w:fldCharType="end"/>
            </w:r>
          </w:hyperlink>
        </w:p>
        <w:p w14:paraId="139DA4F8" w14:textId="6E4966AA" w:rsidR="00993047" w:rsidRPr="00395E61" w:rsidRDefault="00000000">
          <w:pPr>
            <w:pStyle w:val="TOC3"/>
            <w:tabs>
              <w:tab w:val="right" w:leader="dot" w:pos="9350"/>
            </w:tabs>
            <w:rPr>
              <w:rFonts w:asciiTheme="minorHAnsi" w:eastAsiaTheme="minorEastAsia" w:hAnsiTheme="minorHAnsi" w:cstheme="minorBidi"/>
              <w:noProof/>
            </w:rPr>
          </w:pPr>
          <w:hyperlink w:anchor="_Toc103955474" w:history="1">
            <w:r w:rsidR="00993047" w:rsidRPr="00395E61">
              <w:rPr>
                <w:rStyle w:val="Hyperlink"/>
                <w:rFonts w:ascii="Book Antiqua" w:hAnsi="Book Antiqua"/>
                <w:noProof/>
                <w:color w:val="auto"/>
                <w:lang w:val="en-GB"/>
              </w:rPr>
              <w:t>1.1.2 Structure of the Somaliland Parliament</w:t>
            </w:r>
            <w:r w:rsidR="00993047" w:rsidRPr="00395E61">
              <w:rPr>
                <w:noProof/>
              </w:rPr>
              <w:tab/>
            </w:r>
            <w:r w:rsidR="00993047" w:rsidRPr="00395E61">
              <w:rPr>
                <w:noProof/>
              </w:rPr>
              <w:fldChar w:fldCharType="begin"/>
            </w:r>
            <w:r w:rsidR="00993047" w:rsidRPr="00395E61">
              <w:rPr>
                <w:noProof/>
              </w:rPr>
              <w:instrText xml:space="preserve"> PAGEREF _Toc103955474 \h </w:instrText>
            </w:r>
            <w:r w:rsidR="00993047" w:rsidRPr="00395E61">
              <w:rPr>
                <w:noProof/>
              </w:rPr>
            </w:r>
            <w:r w:rsidR="00993047" w:rsidRPr="00395E61">
              <w:rPr>
                <w:noProof/>
              </w:rPr>
              <w:fldChar w:fldCharType="separate"/>
            </w:r>
            <w:r w:rsidR="00EC37E7">
              <w:rPr>
                <w:noProof/>
              </w:rPr>
              <w:t>2</w:t>
            </w:r>
            <w:r w:rsidR="00993047" w:rsidRPr="00395E61">
              <w:rPr>
                <w:noProof/>
              </w:rPr>
              <w:fldChar w:fldCharType="end"/>
            </w:r>
          </w:hyperlink>
        </w:p>
        <w:p w14:paraId="21CE74A5" w14:textId="10F47621" w:rsidR="00993047" w:rsidRPr="00395E61" w:rsidRDefault="00000000">
          <w:pPr>
            <w:pStyle w:val="TOC3"/>
            <w:tabs>
              <w:tab w:val="right" w:leader="dot" w:pos="9350"/>
            </w:tabs>
            <w:rPr>
              <w:rFonts w:asciiTheme="minorHAnsi" w:eastAsiaTheme="minorEastAsia" w:hAnsiTheme="minorHAnsi" w:cstheme="minorBidi"/>
              <w:noProof/>
            </w:rPr>
          </w:pPr>
          <w:hyperlink w:anchor="_Toc103955475" w:history="1">
            <w:r w:rsidR="00993047" w:rsidRPr="00395E61">
              <w:rPr>
                <w:rStyle w:val="Hyperlink"/>
                <w:rFonts w:ascii="Book Antiqua" w:hAnsi="Book Antiqua"/>
                <w:noProof/>
                <w:color w:val="auto"/>
                <w:lang w:val="en-GB"/>
              </w:rPr>
              <w:t>1.1.3 Parliamentary Administration</w:t>
            </w:r>
            <w:r w:rsidR="00993047" w:rsidRPr="00395E61">
              <w:rPr>
                <w:noProof/>
              </w:rPr>
              <w:tab/>
            </w:r>
            <w:r w:rsidR="00993047" w:rsidRPr="00395E61">
              <w:rPr>
                <w:noProof/>
              </w:rPr>
              <w:fldChar w:fldCharType="begin"/>
            </w:r>
            <w:r w:rsidR="00993047" w:rsidRPr="00395E61">
              <w:rPr>
                <w:noProof/>
              </w:rPr>
              <w:instrText xml:space="preserve"> PAGEREF _Toc103955475 \h </w:instrText>
            </w:r>
            <w:r w:rsidR="00993047" w:rsidRPr="00395E61">
              <w:rPr>
                <w:noProof/>
              </w:rPr>
            </w:r>
            <w:r w:rsidR="00993047" w:rsidRPr="00395E61">
              <w:rPr>
                <w:noProof/>
              </w:rPr>
              <w:fldChar w:fldCharType="separate"/>
            </w:r>
            <w:r w:rsidR="00EC37E7">
              <w:rPr>
                <w:noProof/>
              </w:rPr>
              <w:t>3</w:t>
            </w:r>
            <w:r w:rsidR="00993047" w:rsidRPr="00395E61">
              <w:rPr>
                <w:noProof/>
              </w:rPr>
              <w:fldChar w:fldCharType="end"/>
            </w:r>
          </w:hyperlink>
        </w:p>
        <w:p w14:paraId="085D9A6A" w14:textId="0D6498E6" w:rsidR="00993047" w:rsidRPr="00395E61" w:rsidRDefault="00000000">
          <w:pPr>
            <w:pStyle w:val="TOC3"/>
            <w:tabs>
              <w:tab w:val="right" w:leader="dot" w:pos="9350"/>
            </w:tabs>
            <w:rPr>
              <w:rFonts w:asciiTheme="minorHAnsi" w:eastAsiaTheme="minorEastAsia" w:hAnsiTheme="minorHAnsi" w:cstheme="minorBidi"/>
              <w:noProof/>
            </w:rPr>
          </w:pPr>
          <w:hyperlink w:anchor="_Toc103955476" w:history="1">
            <w:r w:rsidR="00993047" w:rsidRPr="00395E61">
              <w:rPr>
                <w:rStyle w:val="Hyperlink"/>
                <w:rFonts w:ascii="Book Antiqua" w:hAnsi="Book Antiqua"/>
                <w:noProof/>
                <w:color w:val="auto"/>
                <w:lang w:val="en-GB"/>
              </w:rPr>
              <w:t>1.1.4 The House of Elders</w:t>
            </w:r>
            <w:r w:rsidR="00993047" w:rsidRPr="00395E61">
              <w:rPr>
                <w:noProof/>
              </w:rPr>
              <w:tab/>
            </w:r>
            <w:r w:rsidR="00993047" w:rsidRPr="00395E61">
              <w:rPr>
                <w:noProof/>
              </w:rPr>
              <w:fldChar w:fldCharType="begin"/>
            </w:r>
            <w:r w:rsidR="00993047" w:rsidRPr="00395E61">
              <w:rPr>
                <w:noProof/>
              </w:rPr>
              <w:instrText xml:space="preserve"> PAGEREF _Toc103955476 \h </w:instrText>
            </w:r>
            <w:r w:rsidR="00993047" w:rsidRPr="00395E61">
              <w:rPr>
                <w:noProof/>
              </w:rPr>
            </w:r>
            <w:r w:rsidR="00993047" w:rsidRPr="00395E61">
              <w:rPr>
                <w:noProof/>
              </w:rPr>
              <w:fldChar w:fldCharType="separate"/>
            </w:r>
            <w:r w:rsidR="00EC37E7">
              <w:rPr>
                <w:noProof/>
              </w:rPr>
              <w:t>5</w:t>
            </w:r>
            <w:r w:rsidR="00993047" w:rsidRPr="00395E61">
              <w:rPr>
                <w:noProof/>
              </w:rPr>
              <w:fldChar w:fldCharType="end"/>
            </w:r>
          </w:hyperlink>
        </w:p>
        <w:p w14:paraId="09F97807" w14:textId="674A58EA" w:rsidR="00993047" w:rsidRPr="00395E61" w:rsidRDefault="00000000">
          <w:pPr>
            <w:pStyle w:val="TOC3"/>
            <w:tabs>
              <w:tab w:val="right" w:leader="dot" w:pos="9350"/>
            </w:tabs>
            <w:rPr>
              <w:rFonts w:asciiTheme="minorHAnsi" w:eastAsiaTheme="minorEastAsia" w:hAnsiTheme="minorHAnsi" w:cstheme="minorBidi"/>
              <w:noProof/>
            </w:rPr>
          </w:pPr>
          <w:hyperlink w:anchor="_Toc103955477" w:history="1">
            <w:r w:rsidR="00993047" w:rsidRPr="00395E61">
              <w:rPr>
                <w:rStyle w:val="Hyperlink"/>
                <w:rFonts w:ascii="Book Antiqua" w:hAnsi="Book Antiqua"/>
                <w:noProof/>
                <w:color w:val="auto"/>
                <w:lang w:val="en-GB"/>
              </w:rPr>
              <w:t>1.1.5 The Mandate of Parliament</w:t>
            </w:r>
            <w:r w:rsidR="00993047" w:rsidRPr="00395E61">
              <w:rPr>
                <w:noProof/>
              </w:rPr>
              <w:tab/>
            </w:r>
            <w:r w:rsidR="00993047" w:rsidRPr="00395E61">
              <w:rPr>
                <w:noProof/>
              </w:rPr>
              <w:fldChar w:fldCharType="begin"/>
            </w:r>
            <w:r w:rsidR="00993047" w:rsidRPr="00395E61">
              <w:rPr>
                <w:noProof/>
              </w:rPr>
              <w:instrText xml:space="preserve"> PAGEREF _Toc103955477 \h </w:instrText>
            </w:r>
            <w:r w:rsidR="00993047" w:rsidRPr="00395E61">
              <w:rPr>
                <w:noProof/>
              </w:rPr>
            </w:r>
            <w:r w:rsidR="00993047" w:rsidRPr="00395E61">
              <w:rPr>
                <w:noProof/>
              </w:rPr>
              <w:fldChar w:fldCharType="separate"/>
            </w:r>
            <w:r w:rsidR="00EC37E7">
              <w:rPr>
                <w:noProof/>
              </w:rPr>
              <w:t>5</w:t>
            </w:r>
            <w:r w:rsidR="00993047" w:rsidRPr="00395E61">
              <w:rPr>
                <w:noProof/>
              </w:rPr>
              <w:fldChar w:fldCharType="end"/>
            </w:r>
          </w:hyperlink>
        </w:p>
        <w:p w14:paraId="427E5BC4" w14:textId="2A41ED0A" w:rsidR="00993047" w:rsidRPr="00395E61" w:rsidRDefault="00000000">
          <w:pPr>
            <w:pStyle w:val="TOC2"/>
            <w:tabs>
              <w:tab w:val="right" w:leader="dot" w:pos="9350"/>
            </w:tabs>
            <w:rPr>
              <w:rFonts w:asciiTheme="minorHAnsi" w:eastAsiaTheme="minorEastAsia" w:hAnsiTheme="minorHAnsi" w:cstheme="minorBidi"/>
              <w:b w:val="0"/>
              <w:bCs w:val="0"/>
              <w:noProof/>
            </w:rPr>
          </w:pPr>
          <w:hyperlink w:anchor="_Toc103955478" w:history="1">
            <w:r w:rsidR="00993047" w:rsidRPr="00395E61">
              <w:rPr>
                <w:rStyle w:val="Hyperlink"/>
                <w:rFonts w:ascii="Book Antiqua" w:hAnsi="Book Antiqua"/>
                <w:noProof/>
                <w:color w:val="auto"/>
                <w:lang w:val="en-GB"/>
              </w:rPr>
              <w:t>1.2 Contextual Background</w:t>
            </w:r>
            <w:r w:rsidR="00993047" w:rsidRPr="00395E61">
              <w:rPr>
                <w:noProof/>
              </w:rPr>
              <w:tab/>
            </w:r>
            <w:r w:rsidR="00993047" w:rsidRPr="00395E61">
              <w:rPr>
                <w:noProof/>
              </w:rPr>
              <w:fldChar w:fldCharType="begin"/>
            </w:r>
            <w:r w:rsidR="00993047" w:rsidRPr="00395E61">
              <w:rPr>
                <w:noProof/>
              </w:rPr>
              <w:instrText xml:space="preserve"> PAGEREF _Toc103955478 \h </w:instrText>
            </w:r>
            <w:r w:rsidR="00993047" w:rsidRPr="00395E61">
              <w:rPr>
                <w:noProof/>
              </w:rPr>
            </w:r>
            <w:r w:rsidR="00993047" w:rsidRPr="00395E61">
              <w:rPr>
                <w:noProof/>
              </w:rPr>
              <w:fldChar w:fldCharType="separate"/>
            </w:r>
            <w:r w:rsidR="00EC37E7">
              <w:rPr>
                <w:noProof/>
              </w:rPr>
              <w:t>6</w:t>
            </w:r>
            <w:r w:rsidR="00993047" w:rsidRPr="00395E61">
              <w:rPr>
                <w:noProof/>
              </w:rPr>
              <w:fldChar w:fldCharType="end"/>
            </w:r>
          </w:hyperlink>
        </w:p>
        <w:p w14:paraId="04934307" w14:textId="3E2F5EEA" w:rsidR="00993047" w:rsidRPr="00395E61" w:rsidRDefault="00000000">
          <w:pPr>
            <w:pStyle w:val="TOC3"/>
            <w:tabs>
              <w:tab w:val="right" w:leader="dot" w:pos="9350"/>
            </w:tabs>
            <w:rPr>
              <w:rFonts w:asciiTheme="minorHAnsi" w:eastAsiaTheme="minorEastAsia" w:hAnsiTheme="minorHAnsi" w:cstheme="minorBidi"/>
              <w:noProof/>
            </w:rPr>
          </w:pPr>
          <w:hyperlink w:anchor="_Toc103955479" w:history="1">
            <w:r w:rsidR="00993047" w:rsidRPr="00395E61">
              <w:rPr>
                <w:rStyle w:val="Hyperlink"/>
                <w:rFonts w:ascii="Book Antiqua" w:hAnsi="Book Antiqua"/>
                <w:noProof/>
                <w:color w:val="auto"/>
                <w:lang w:val="en-GB"/>
              </w:rPr>
              <w:t>1.2.1 Alignment to the National Development Plan</w:t>
            </w:r>
            <w:r w:rsidR="00993047" w:rsidRPr="00395E61">
              <w:rPr>
                <w:noProof/>
              </w:rPr>
              <w:tab/>
            </w:r>
            <w:r w:rsidR="00993047" w:rsidRPr="00395E61">
              <w:rPr>
                <w:noProof/>
              </w:rPr>
              <w:fldChar w:fldCharType="begin"/>
            </w:r>
            <w:r w:rsidR="00993047" w:rsidRPr="00395E61">
              <w:rPr>
                <w:noProof/>
              </w:rPr>
              <w:instrText xml:space="preserve"> PAGEREF _Toc103955479 \h </w:instrText>
            </w:r>
            <w:r w:rsidR="00993047" w:rsidRPr="00395E61">
              <w:rPr>
                <w:noProof/>
              </w:rPr>
            </w:r>
            <w:r w:rsidR="00993047" w:rsidRPr="00395E61">
              <w:rPr>
                <w:noProof/>
              </w:rPr>
              <w:fldChar w:fldCharType="separate"/>
            </w:r>
            <w:r w:rsidR="00EC37E7">
              <w:rPr>
                <w:noProof/>
              </w:rPr>
              <w:t>6</w:t>
            </w:r>
            <w:r w:rsidR="00993047" w:rsidRPr="00395E61">
              <w:rPr>
                <w:noProof/>
              </w:rPr>
              <w:fldChar w:fldCharType="end"/>
            </w:r>
          </w:hyperlink>
        </w:p>
        <w:p w14:paraId="207F0856" w14:textId="3A591F62" w:rsidR="00993047" w:rsidRPr="00395E61" w:rsidRDefault="00000000">
          <w:pPr>
            <w:pStyle w:val="TOC3"/>
            <w:tabs>
              <w:tab w:val="right" w:leader="dot" w:pos="9350"/>
            </w:tabs>
            <w:rPr>
              <w:rFonts w:asciiTheme="minorHAnsi" w:eastAsiaTheme="minorEastAsia" w:hAnsiTheme="minorHAnsi" w:cstheme="minorBidi"/>
              <w:noProof/>
            </w:rPr>
          </w:pPr>
          <w:hyperlink w:anchor="_Toc103955480" w:history="1">
            <w:r w:rsidR="00993047" w:rsidRPr="00395E61">
              <w:rPr>
                <w:rStyle w:val="Hyperlink"/>
                <w:rFonts w:ascii="Book Antiqua" w:hAnsi="Book Antiqua"/>
                <w:noProof/>
                <w:color w:val="auto"/>
                <w:lang w:val="en-GB"/>
              </w:rPr>
              <w:t>1.2.2 Alignment with International and Regional Plans</w:t>
            </w:r>
            <w:r w:rsidR="00993047" w:rsidRPr="00395E61">
              <w:rPr>
                <w:noProof/>
              </w:rPr>
              <w:tab/>
            </w:r>
            <w:r w:rsidR="00993047" w:rsidRPr="00395E61">
              <w:rPr>
                <w:noProof/>
              </w:rPr>
              <w:fldChar w:fldCharType="begin"/>
            </w:r>
            <w:r w:rsidR="00993047" w:rsidRPr="00395E61">
              <w:rPr>
                <w:noProof/>
              </w:rPr>
              <w:instrText xml:space="preserve"> PAGEREF _Toc103955480 \h </w:instrText>
            </w:r>
            <w:r w:rsidR="00993047" w:rsidRPr="00395E61">
              <w:rPr>
                <w:noProof/>
              </w:rPr>
            </w:r>
            <w:r w:rsidR="00993047" w:rsidRPr="00395E61">
              <w:rPr>
                <w:noProof/>
              </w:rPr>
              <w:fldChar w:fldCharType="separate"/>
            </w:r>
            <w:r w:rsidR="00EC37E7">
              <w:rPr>
                <w:noProof/>
              </w:rPr>
              <w:t>7</w:t>
            </w:r>
            <w:r w:rsidR="00993047" w:rsidRPr="00395E61">
              <w:rPr>
                <w:noProof/>
              </w:rPr>
              <w:fldChar w:fldCharType="end"/>
            </w:r>
          </w:hyperlink>
        </w:p>
        <w:p w14:paraId="446F85D6" w14:textId="0815CD6B" w:rsidR="00993047" w:rsidRPr="00395E61" w:rsidRDefault="00000000">
          <w:pPr>
            <w:pStyle w:val="TOC2"/>
            <w:tabs>
              <w:tab w:val="right" w:leader="dot" w:pos="9350"/>
            </w:tabs>
            <w:rPr>
              <w:rFonts w:asciiTheme="minorHAnsi" w:eastAsiaTheme="minorEastAsia" w:hAnsiTheme="minorHAnsi" w:cstheme="minorBidi"/>
              <w:b w:val="0"/>
              <w:bCs w:val="0"/>
              <w:noProof/>
            </w:rPr>
          </w:pPr>
          <w:hyperlink w:anchor="_Toc103955481" w:history="1">
            <w:r w:rsidR="00993047" w:rsidRPr="00395E61">
              <w:rPr>
                <w:rStyle w:val="Hyperlink"/>
                <w:rFonts w:ascii="Book Antiqua" w:hAnsi="Book Antiqua"/>
                <w:noProof/>
                <w:color w:val="auto"/>
                <w:lang w:val="en-GB"/>
              </w:rPr>
              <w:t>1.3 The Rationale for Developing the Strategic Plan</w:t>
            </w:r>
            <w:r w:rsidR="00993047" w:rsidRPr="00395E61">
              <w:rPr>
                <w:noProof/>
              </w:rPr>
              <w:tab/>
            </w:r>
            <w:r w:rsidR="00993047" w:rsidRPr="00395E61">
              <w:rPr>
                <w:noProof/>
              </w:rPr>
              <w:fldChar w:fldCharType="begin"/>
            </w:r>
            <w:r w:rsidR="00993047" w:rsidRPr="00395E61">
              <w:rPr>
                <w:noProof/>
              </w:rPr>
              <w:instrText xml:space="preserve"> PAGEREF _Toc103955481 \h </w:instrText>
            </w:r>
            <w:r w:rsidR="00993047" w:rsidRPr="00395E61">
              <w:rPr>
                <w:noProof/>
              </w:rPr>
            </w:r>
            <w:r w:rsidR="00993047" w:rsidRPr="00395E61">
              <w:rPr>
                <w:noProof/>
              </w:rPr>
              <w:fldChar w:fldCharType="separate"/>
            </w:r>
            <w:r w:rsidR="00EC37E7">
              <w:rPr>
                <w:noProof/>
              </w:rPr>
              <w:t>7</w:t>
            </w:r>
            <w:r w:rsidR="00993047" w:rsidRPr="00395E61">
              <w:rPr>
                <w:noProof/>
              </w:rPr>
              <w:fldChar w:fldCharType="end"/>
            </w:r>
          </w:hyperlink>
        </w:p>
        <w:p w14:paraId="056E3E3C" w14:textId="47763B0B" w:rsidR="00993047" w:rsidRPr="00395E61" w:rsidRDefault="00000000">
          <w:pPr>
            <w:pStyle w:val="TOC2"/>
            <w:tabs>
              <w:tab w:val="right" w:leader="dot" w:pos="9350"/>
            </w:tabs>
            <w:rPr>
              <w:rFonts w:asciiTheme="minorHAnsi" w:eastAsiaTheme="minorEastAsia" w:hAnsiTheme="minorHAnsi" w:cstheme="minorBidi"/>
              <w:b w:val="0"/>
              <w:bCs w:val="0"/>
              <w:noProof/>
            </w:rPr>
          </w:pPr>
          <w:hyperlink w:anchor="_Toc103955482" w:history="1">
            <w:r w:rsidR="00993047" w:rsidRPr="00395E61">
              <w:rPr>
                <w:rStyle w:val="Hyperlink"/>
                <w:rFonts w:ascii="Book Antiqua" w:hAnsi="Book Antiqua"/>
                <w:noProof/>
                <w:color w:val="auto"/>
                <w:lang w:val="en-GB"/>
              </w:rPr>
              <w:t>1.4 The Methodology for Developing the Strategic Plan</w:t>
            </w:r>
            <w:r w:rsidR="00993047" w:rsidRPr="00395E61">
              <w:rPr>
                <w:noProof/>
              </w:rPr>
              <w:tab/>
            </w:r>
            <w:r w:rsidR="00993047" w:rsidRPr="00395E61">
              <w:rPr>
                <w:noProof/>
              </w:rPr>
              <w:fldChar w:fldCharType="begin"/>
            </w:r>
            <w:r w:rsidR="00993047" w:rsidRPr="00395E61">
              <w:rPr>
                <w:noProof/>
              </w:rPr>
              <w:instrText xml:space="preserve"> PAGEREF _Toc103955482 \h </w:instrText>
            </w:r>
            <w:r w:rsidR="00993047" w:rsidRPr="00395E61">
              <w:rPr>
                <w:noProof/>
              </w:rPr>
            </w:r>
            <w:r w:rsidR="00993047" w:rsidRPr="00395E61">
              <w:rPr>
                <w:noProof/>
              </w:rPr>
              <w:fldChar w:fldCharType="separate"/>
            </w:r>
            <w:r w:rsidR="00EC37E7">
              <w:rPr>
                <w:noProof/>
              </w:rPr>
              <w:t>8</w:t>
            </w:r>
            <w:r w:rsidR="00993047" w:rsidRPr="00395E61">
              <w:rPr>
                <w:noProof/>
              </w:rPr>
              <w:fldChar w:fldCharType="end"/>
            </w:r>
          </w:hyperlink>
        </w:p>
        <w:p w14:paraId="71562EF4" w14:textId="1DC3DF2D" w:rsidR="00993047" w:rsidRPr="00395E61" w:rsidRDefault="00000000">
          <w:pPr>
            <w:pStyle w:val="TOC1"/>
            <w:tabs>
              <w:tab w:val="right" w:leader="dot" w:pos="9350"/>
            </w:tabs>
            <w:rPr>
              <w:rFonts w:asciiTheme="minorHAnsi" w:eastAsiaTheme="minorEastAsia" w:hAnsiTheme="minorHAnsi" w:cstheme="minorBidi"/>
              <w:b w:val="0"/>
              <w:bCs w:val="0"/>
              <w:i w:val="0"/>
              <w:iCs w:val="0"/>
              <w:noProof/>
              <w:sz w:val="22"/>
              <w:szCs w:val="22"/>
            </w:rPr>
          </w:pPr>
          <w:hyperlink w:anchor="_Toc103955483" w:history="1">
            <w:r w:rsidR="00993047" w:rsidRPr="00395E61">
              <w:rPr>
                <w:rStyle w:val="Hyperlink"/>
                <w:rFonts w:ascii="Book Antiqua" w:hAnsi="Book Antiqua"/>
                <w:noProof/>
                <w:color w:val="auto"/>
              </w:rPr>
              <w:t>CHAPTER TWO: THE STRATEGIC DIRECTION OF PARLIAMENT</w:t>
            </w:r>
            <w:r w:rsidR="00993047" w:rsidRPr="00395E61">
              <w:rPr>
                <w:noProof/>
              </w:rPr>
              <w:tab/>
            </w:r>
            <w:r w:rsidR="00993047" w:rsidRPr="00395E61">
              <w:rPr>
                <w:noProof/>
              </w:rPr>
              <w:fldChar w:fldCharType="begin"/>
            </w:r>
            <w:r w:rsidR="00993047" w:rsidRPr="00395E61">
              <w:rPr>
                <w:noProof/>
              </w:rPr>
              <w:instrText xml:space="preserve"> PAGEREF _Toc103955483 \h </w:instrText>
            </w:r>
            <w:r w:rsidR="00993047" w:rsidRPr="00395E61">
              <w:rPr>
                <w:noProof/>
              </w:rPr>
            </w:r>
            <w:r w:rsidR="00993047" w:rsidRPr="00395E61">
              <w:rPr>
                <w:noProof/>
              </w:rPr>
              <w:fldChar w:fldCharType="separate"/>
            </w:r>
            <w:r w:rsidR="00EC37E7">
              <w:rPr>
                <w:noProof/>
              </w:rPr>
              <w:t>9</w:t>
            </w:r>
            <w:r w:rsidR="00993047" w:rsidRPr="00395E61">
              <w:rPr>
                <w:noProof/>
              </w:rPr>
              <w:fldChar w:fldCharType="end"/>
            </w:r>
          </w:hyperlink>
        </w:p>
        <w:p w14:paraId="12543876" w14:textId="7E559471" w:rsidR="00993047" w:rsidRPr="00395E61" w:rsidRDefault="00000000">
          <w:pPr>
            <w:pStyle w:val="TOC1"/>
            <w:tabs>
              <w:tab w:val="right" w:leader="dot" w:pos="9350"/>
            </w:tabs>
            <w:rPr>
              <w:rFonts w:asciiTheme="minorHAnsi" w:eastAsiaTheme="minorEastAsia" w:hAnsiTheme="minorHAnsi" w:cstheme="minorBidi"/>
              <w:b w:val="0"/>
              <w:bCs w:val="0"/>
              <w:i w:val="0"/>
              <w:iCs w:val="0"/>
              <w:noProof/>
              <w:sz w:val="22"/>
              <w:szCs w:val="22"/>
            </w:rPr>
          </w:pPr>
          <w:hyperlink w:anchor="_Toc103955484" w:history="1">
            <w:r w:rsidR="00993047" w:rsidRPr="00395E61">
              <w:rPr>
                <w:rStyle w:val="Hyperlink"/>
                <w:rFonts w:ascii="Book Antiqua" w:hAnsi="Book Antiqua"/>
                <w:noProof/>
                <w:color w:val="auto"/>
                <w:lang w:val="en-GB"/>
              </w:rPr>
              <w:t>CHAPTER THREE: INSTITUTIONAL REVIEW AND SITUATION ANALYSIS</w:t>
            </w:r>
            <w:r w:rsidR="00993047" w:rsidRPr="00395E61">
              <w:rPr>
                <w:noProof/>
              </w:rPr>
              <w:tab/>
            </w:r>
            <w:r w:rsidR="00993047" w:rsidRPr="00395E61">
              <w:rPr>
                <w:noProof/>
              </w:rPr>
              <w:fldChar w:fldCharType="begin"/>
            </w:r>
            <w:r w:rsidR="00993047" w:rsidRPr="00395E61">
              <w:rPr>
                <w:noProof/>
              </w:rPr>
              <w:instrText xml:space="preserve"> PAGEREF _Toc103955484 \h </w:instrText>
            </w:r>
            <w:r w:rsidR="00993047" w:rsidRPr="00395E61">
              <w:rPr>
                <w:noProof/>
              </w:rPr>
            </w:r>
            <w:r w:rsidR="00993047" w:rsidRPr="00395E61">
              <w:rPr>
                <w:noProof/>
              </w:rPr>
              <w:fldChar w:fldCharType="separate"/>
            </w:r>
            <w:r w:rsidR="00EC37E7">
              <w:rPr>
                <w:noProof/>
              </w:rPr>
              <w:t>10</w:t>
            </w:r>
            <w:r w:rsidR="00993047" w:rsidRPr="00395E61">
              <w:rPr>
                <w:noProof/>
              </w:rPr>
              <w:fldChar w:fldCharType="end"/>
            </w:r>
          </w:hyperlink>
        </w:p>
        <w:p w14:paraId="4406B70C" w14:textId="342C9DC0" w:rsidR="00993047" w:rsidRPr="00395E61" w:rsidRDefault="00000000">
          <w:pPr>
            <w:pStyle w:val="TOC2"/>
            <w:tabs>
              <w:tab w:val="right" w:leader="dot" w:pos="9350"/>
            </w:tabs>
            <w:rPr>
              <w:rFonts w:asciiTheme="minorHAnsi" w:eastAsiaTheme="minorEastAsia" w:hAnsiTheme="minorHAnsi" w:cstheme="minorBidi"/>
              <w:b w:val="0"/>
              <w:bCs w:val="0"/>
              <w:noProof/>
            </w:rPr>
          </w:pPr>
          <w:hyperlink w:anchor="_Toc103955485" w:history="1">
            <w:r w:rsidR="00993047" w:rsidRPr="00395E61">
              <w:rPr>
                <w:rStyle w:val="Hyperlink"/>
                <w:rFonts w:ascii="Book Antiqua" w:hAnsi="Book Antiqua"/>
                <w:noProof/>
                <w:color w:val="auto"/>
              </w:rPr>
              <w:t>3.1 Review of the implementation of the previous strategic plan: 2018 – 2022</w:t>
            </w:r>
            <w:r w:rsidR="00993047" w:rsidRPr="00395E61">
              <w:rPr>
                <w:noProof/>
              </w:rPr>
              <w:tab/>
            </w:r>
            <w:r w:rsidR="00993047" w:rsidRPr="00395E61">
              <w:rPr>
                <w:noProof/>
              </w:rPr>
              <w:fldChar w:fldCharType="begin"/>
            </w:r>
            <w:r w:rsidR="00993047" w:rsidRPr="00395E61">
              <w:rPr>
                <w:noProof/>
              </w:rPr>
              <w:instrText xml:space="preserve"> PAGEREF _Toc103955485 \h </w:instrText>
            </w:r>
            <w:r w:rsidR="00993047" w:rsidRPr="00395E61">
              <w:rPr>
                <w:noProof/>
              </w:rPr>
            </w:r>
            <w:r w:rsidR="00993047" w:rsidRPr="00395E61">
              <w:rPr>
                <w:noProof/>
              </w:rPr>
              <w:fldChar w:fldCharType="separate"/>
            </w:r>
            <w:r w:rsidR="00EC37E7">
              <w:rPr>
                <w:noProof/>
              </w:rPr>
              <w:t>10</w:t>
            </w:r>
            <w:r w:rsidR="00993047" w:rsidRPr="00395E61">
              <w:rPr>
                <w:noProof/>
              </w:rPr>
              <w:fldChar w:fldCharType="end"/>
            </w:r>
          </w:hyperlink>
        </w:p>
        <w:p w14:paraId="50A91955" w14:textId="2EAC9B67" w:rsidR="00993047" w:rsidRPr="00395E61" w:rsidRDefault="00000000">
          <w:pPr>
            <w:pStyle w:val="TOC2"/>
            <w:tabs>
              <w:tab w:val="right" w:leader="dot" w:pos="9350"/>
            </w:tabs>
            <w:rPr>
              <w:rFonts w:asciiTheme="minorHAnsi" w:eastAsiaTheme="minorEastAsia" w:hAnsiTheme="minorHAnsi" w:cstheme="minorBidi"/>
              <w:b w:val="0"/>
              <w:bCs w:val="0"/>
              <w:noProof/>
            </w:rPr>
          </w:pPr>
          <w:hyperlink w:anchor="_Toc103955486" w:history="1">
            <w:r w:rsidR="00993047" w:rsidRPr="00395E61">
              <w:rPr>
                <w:rStyle w:val="Hyperlink"/>
                <w:rFonts w:ascii="Book Antiqua" w:hAnsi="Book Antiqua"/>
                <w:noProof/>
                <w:color w:val="auto"/>
              </w:rPr>
              <w:t>3.2 Lessons Learnt from the previous strategic plan</w:t>
            </w:r>
            <w:r w:rsidR="00993047" w:rsidRPr="00395E61">
              <w:rPr>
                <w:noProof/>
              </w:rPr>
              <w:tab/>
            </w:r>
            <w:r w:rsidR="00993047" w:rsidRPr="00395E61">
              <w:rPr>
                <w:noProof/>
              </w:rPr>
              <w:fldChar w:fldCharType="begin"/>
            </w:r>
            <w:r w:rsidR="00993047" w:rsidRPr="00395E61">
              <w:rPr>
                <w:noProof/>
              </w:rPr>
              <w:instrText xml:space="preserve"> PAGEREF _Toc103955486 \h </w:instrText>
            </w:r>
            <w:r w:rsidR="00993047" w:rsidRPr="00395E61">
              <w:rPr>
                <w:noProof/>
              </w:rPr>
            </w:r>
            <w:r w:rsidR="00993047" w:rsidRPr="00395E61">
              <w:rPr>
                <w:noProof/>
              </w:rPr>
              <w:fldChar w:fldCharType="separate"/>
            </w:r>
            <w:r w:rsidR="00EC37E7">
              <w:rPr>
                <w:noProof/>
              </w:rPr>
              <w:t>13</w:t>
            </w:r>
            <w:r w:rsidR="00993047" w:rsidRPr="00395E61">
              <w:rPr>
                <w:noProof/>
              </w:rPr>
              <w:fldChar w:fldCharType="end"/>
            </w:r>
          </w:hyperlink>
        </w:p>
        <w:p w14:paraId="023DA0C8" w14:textId="2ED2914A" w:rsidR="00993047" w:rsidRPr="00395E61" w:rsidRDefault="00000000">
          <w:pPr>
            <w:pStyle w:val="TOC2"/>
            <w:tabs>
              <w:tab w:val="left" w:pos="880"/>
              <w:tab w:val="right" w:leader="dot" w:pos="9350"/>
            </w:tabs>
            <w:rPr>
              <w:rFonts w:asciiTheme="minorHAnsi" w:eastAsiaTheme="minorEastAsia" w:hAnsiTheme="minorHAnsi" w:cstheme="minorBidi"/>
              <w:b w:val="0"/>
              <w:bCs w:val="0"/>
              <w:noProof/>
            </w:rPr>
          </w:pPr>
          <w:hyperlink w:anchor="_Toc103955487" w:history="1">
            <w:r w:rsidR="00993047" w:rsidRPr="00395E61">
              <w:rPr>
                <w:rStyle w:val="Hyperlink"/>
                <w:rFonts w:ascii="Book Antiqua" w:hAnsi="Book Antiqua"/>
                <w:noProof/>
                <w:color w:val="auto"/>
              </w:rPr>
              <w:t>3.3</w:t>
            </w:r>
            <w:r w:rsidR="00993047" w:rsidRPr="00395E61">
              <w:rPr>
                <w:rFonts w:asciiTheme="minorHAnsi" w:eastAsiaTheme="minorEastAsia" w:hAnsiTheme="minorHAnsi" w:cstheme="minorBidi"/>
                <w:b w:val="0"/>
                <w:bCs w:val="0"/>
                <w:noProof/>
              </w:rPr>
              <w:tab/>
            </w:r>
            <w:r w:rsidR="00993047" w:rsidRPr="00395E61">
              <w:rPr>
                <w:rStyle w:val="Hyperlink"/>
                <w:rFonts w:ascii="Book Antiqua" w:hAnsi="Book Antiqua"/>
                <w:noProof/>
                <w:color w:val="auto"/>
                <w:lang w:val="en-GB"/>
              </w:rPr>
              <w:t>Challenges facing the Parliament</w:t>
            </w:r>
            <w:r w:rsidR="00993047" w:rsidRPr="00395E61">
              <w:rPr>
                <w:noProof/>
              </w:rPr>
              <w:tab/>
            </w:r>
            <w:r w:rsidR="00993047" w:rsidRPr="00395E61">
              <w:rPr>
                <w:noProof/>
              </w:rPr>
              <w:fldChar w:fldCharType="begin"/>
            </w:r>
            <w:r w:rsidR="00993047" w:rsidRPr="00395E61">
              <w:rPr>
                <w:noProof/>
              </w:rPr>
              <w:instrText xml:space="preserve"> PAGEREF _Toc103955487 \h </w:instrText>
            </w:r>
            <w:r w:rsidR="00993047" w:rsidRPr="00395E61">
              <w:rPr>
                <w:noProof/>
              </w:rPr>
            </w:r>
            <w:r w:rsidR="00993047" w:rsidRPr="00395E61">
              <w:rPr>
                <w:noProof/>
              </w:rPr>
              <w:fldChar w:fldCharType="separate"/>
            </w:r>
            <w:r w:rsidR="00EC37E7">
              <w:rPr>
                <w:noProof/>
              </w:rPr>
              <w:t>14</w:t>
            </w:r>
            <w:r w:rsidR="00993047" w:rsidRPr="00395E61">
              <w:rPr>
                <w:noProof/>
              </w:rPr>
              <w:fldChar w:fldCharType="end"/>
            </w:r>
          </w:hyperlink>
        </w:p>
        <w:p w14:paraId="114DD666" w14:textId="5F1C99AD" w:rsidR="00993047" w:rsidRPr="00395E61" w:rsidRDefault="00000000">
          <w:pPr>
            <w:pStyle w:val="TOC2"/>
            <w:tabs>
              <w:tab w:val="right" w:leader="dot" w:pos="9350"/>
            </w:tabs>
            <w:rPr>
              <w:rFonts w:asciiTheme="minorHAnsi" w:eastAsiaTheme="minorEastAsia" w:hAnsiTheme="minorHAnsi" w:cstheme="minorBidi"/>
              <w:b w:val="0"/>
              <w:bCs w:val="0"/>
              <w:noProof/>
            </w:rPr>
          </w:pPr>
          <w:hyperlink w:anchor="_Toc103955488" w:history="1">
            <w:r w:rsidR="00993047" w:rsidRPr="00395E61">
              <w:rPr>
                <w:rStyle w:val="Hyperlink"/>
                <w:rFonts w:ascii="Book Antiqua" w:hAnsi="Book Antiqua"/>
                <w:noProof/>
                <w:color w:val="auto"/>
              </w:rPr>
              <w:t>3.4 SWOT Analysis</w:t>
            </w:r>
            <w:r w:rsidR="00993047" w:rsidRPr="00395E61">
              <w:rPr>
                <w:noProof/>
              </w:rPr>
              <w:tab/>
            </w:r>
            <w:r w:rsidR="00993047" w:rsidRPr="00395E61">
              <w:rPr>
                <w:noProof/>
              </w:rPr>
              <w:fldChar w:fldCharType="begin"/>
            </w:r>
            <w:r w:rsidR="00993047" w:rsidRPr="00395E61">
              <w:rPr>
                <w:noProof/>
              </w:rPr>
              <w:instrText xml:space="preserve"> PAGEREF _Toc103955488 \h </w:instrText>
            </w:r>
            <w:r w:rsidR="00993047" w:rsidRPr="00395E61">
              <w:rPr>
                <w:noProof/>
              </w:rPr>
            </w:r>
            <w:r w:rsidR="00993047" w:rsidRPr="00395E61">
              <w:rPr>
                <w:noProof/>
              </w:rPr>
              <w:fldChar w:fldCharType="separate"/>
            </w:r>
            <w:r w:rsidR="00EC37E7">
              <w:rPr>
                <w:noProof/>
              </w:rPr>
              <w:t>15</w:t>
            </w:r>
            <w:r w:rsidR="00993047" w:rsidRPr="00395E61">
              <w:rPr>
                <w:noProof/>
              </w:rPr>
              <w:fldChar w:fldCharType="end"/>
            </w:r>
          </w:hyperlink>
        </w:p>
        <w:p w14:paraId="7226D44E" w14:textId="67405ADC" w:rsidR="00993047" w:rsidRPr="00395E61" w:rsidRDefault="00000000">
          <w:pPr>
            <w:pStyle w:val="TOC2"/>
            <w:tabs>
              <w:tab w:val="right" w:leader="dot" w:pos="9350"/>
            </w:tabs>
            <w:rPr>
              <w:rFonts w:asciiTheme="minorHAnsi" w:eastAsiaTheme="minorEastAsia" w:hAnsiTheme="minorHAnsi" w:cstheme="minorBidi"/>
              <w:b w:val="0"/>
              <w:bCs w:val="0"/>
              <w:noProof/>
            </w:rPr>
          </w:pPr>
          <w:hyperlink w:anchor="_Toc103955489" w:history="1">
            <w:r w:rsidR="00993047" w:rsidRPr="00395E61">
              <w:rPr>
                <w:rStyle w:val="Hyperlink"/>
                <w:rFonts w:ascii="Book Antiqua" w:hAnsi="Book Antiqua"/>
                <w:noProof/>
                <w:color w:val="auto"/>
                <w:lang w:val="en-GB"/>
              </w:rPr>
              <w:t>3.5 The External Environment</w:t>
            </w:r>
            <w:r w:rsidR="00993047" w:rsidRPr="00395E61">
              <w:rPr>
                <w:noProof/>
              </w:rPr>
              <w:tab/>
            </w:r>
            <w:r w:rsidR="00993047" w:rsidRPr="00395E61">
              <w:rPr>
                <w:noProof/>
              </w:rPr>
              <w:fldChar w:fldCharType="begin"/>
            </w:r>
            <w:r w:rsidR="00993047" w:rsidRPr="00395E61">
              <w:rPr>
                <w:noProof/>
              </w:rPr>
              <w:instrText xml:space="preserve"> PAGEREF _Toc103955489 \h </w:instrText>
            </w:r>
            <w:r w:rsidR="00993047" w:rsidRPr="00395E61">
              <w:rPr>
                <w:noProof/>
              </w:rPr>
            </w:r>
            <w:r w:rsidR="00993047" w:rsidRPr="00395E61">
              <w:rPr>
                <w:noProof/>
              </w:rPr>
              <w:fldChar w:fldCharType="separate"/>
            </w:r>
            <w:r w:rsidR="00EC37E7">
              <w:rPr>
                <w:noProof/>
              </w:rPr>
              <w:t>16</w:t>
            </w:r>
            <w:r w:rsidR="00993047" w:rsidRPr="00395E61">
              <w:rPr>
                <w:noProof/>
              </w:rPr>
              <w:fldChar w:fldCharType="end"/>
            </w:r>
          </w:hyperlink>
        </w:p>
        <w:p w14:paraId="56ABAF98" w14:textId="2AEAA209" w:rsidR="00993047" w:rsidRPr="00395E61" w:rsidRDefault="00000000">
          <w:pPr>
            <w:pStyle w:val="TOC2"/>
            <w:tabs>
              <w:tab w:val="right" w:leader="dot" w:pos="9350"/>
            </w:tabs>
            <w:rPr>
              <w:rFonts w:asciiTheme="minorHAnsi" w:eastAsiaTheme="minorEastAsia" w:hAnsiTheme="minorHAnsi" w:cstheme="minorBidi"/>
              <w:b w:val="0"/>
              <w:bCs w:val="0"/>
              <w:noProof/>
            </w:rPr>
          </w:pPr>
          <w:hyperlink w:anchor="_Toc103955490" w:history="1">
            <w:r w:rsidR="00993047" w:rsidRPr="00395E61">
              <w:rPr>
                <w:rStyle w:val="Hyperlink"/>
                <w:rFonts w:ascii="Book Antiqua" w:hAnsi="Book Antiqua"/>
                <w:noProof/>
                <w:color w:val="auto"/>
              </w:rPr>
              <w:t>3.6 PESTLE Analysis</w:t>
            </w:r>
            <w:r w:rsidR="00993047" w:rsidRPr="00395E61">
              <w:rPr>
                <w:noProof/>
              </w:rPr>
              <w:tab/>
            </w:r>
            <w:r w:rsidR="00993047" w:rsidRPr="00395E61">
              <w:rPr>
                <w:noProof/>
              </w:rPr>
              <w:fldChar w:fldCharType="begin"/>
            </w:r>
            <w:r w:rsidR="00993047" w:rsidRPr="00395E61">
              <w:rPr>
                <w:noProof/>
              </w:rPr>
              <w:instrText xml:space="preserve"> PAGEREF _Toc103955490 \h </w:instrText>
            </w:r>
            <w:r w:rsidR="00993047" w:rsidRPr="00395E61">
              <w:rPr>
                <w:noProof/>
              </w:rPr>
            </w:r>
            <w:r w:rsidR="00993047" w:rsidRPr="00395E61">
              <w:rPr>
                <w:noProof/>
              </w:rPr>
              <w:fldChar w:fldCharType="separate"/>
            </w:r>
            <w:r w:rsidR="00EC37E7">
              <w:rPr>
                <w:noProof/>
              </w:rPr>
              <w:t>17</w:t>
            </w:r>
            <w:r w:rsidR="00993047" w:rsidRPr="00395E61">
              <w:rPr>
                <w:noProof/>
              </w:rPr>
              <w:fldChar w:fldCharType="end"/>
            </w:r>
          </w:hyperlink>
        </w:p>
        <w:p w14:paraId="137C2C6B" w14:textId="0656ED45" w:rsidR="00993047" w:rsidRPr="00395E61" w:rsidRDefault="00000000">
          <w:pPr>
            <w:pStyle w:val="TOC2"/>
            <w:tabs>
              <w:tab w:val="right" w:leader="dot" w:pos="9350"/>
            </w:tabs>
            <w:rPr>
              <w:rFonts w:asciiTheme="minorHAnsi" w:eastAsiaTheme="minorEastAsia" w:hAnsiTheme="minorHAnsi" w:cstheme="minorBidi"/>
              <w:b w:val="0"/>
              <w:bCs w:val="0"/>
              <w:noProof/>
            </w:rPr>
          </w:pPr>
          <w:hyperlink w:anchor="_Toc103955491" w:history="1">
            <w:r w:rsidR="00993047" w:rsidRPr="00395E61">
              <w:rPr>
                <w:rStyle w:val="Hyperlink"/>
                <w:rFonts w:ascii="Book Antiqua" w:hAnsi="Book Antiqua"/>
                <w:noProof/>
                <w:color w:val="auto"/>
              </w:rPr>
              <w:t>3.7 STAKEHOLDERS Analysis</w:t>
            </w:r>
            <w:r w:rsidR="00993047" w:rsidRPr="00395E61">
              <w:rPr>
                <w:noProof/>
              </w:rPr>
              <w:tab/>
            </w:r>
            <w:r w:rsidR="00993047" w:rsidRPr="00395E61">
              <w:rPr>
                <w:noProof/>
              </w:rPr>
              <w:fldChar w:fldCharType="begin"/>
            </w:r>
            <w:r w:rsidR="00993047" w:rsidRPr="00395E61">
              <w:rPr>
                <w:noProof/>
              </w:rPr>
              <w:instrText xml:space="preserve"> PAGEREF _Toc103955491 \h </w:instrText>
            </w:r>
            <w:r w:rsidR="00993047" w:rsidRPr="00395E61">
              <w:rPr>
                <w:noProof/>
              </w:rPr>
            </w:r>
            <w:r w:rsidR="00993047" w:rsidRPr="00395E61">
              <w:rPr>
                <w:noProof/>
              </w:rPr>
              <w:fldChar w:fldCharType="separate"/>
            </w:r>
            <w:r w:rsidR="00EC37E7">
              <w:rPr>
                <w:noProof/>
              </w:rPr>
              <w:t>19</w:t>
            </w:r>
            <w:r w:rsidR="00993047" w:rsidRPr="00395E61">
              <w:rPr>
                <w:noProof/>
              </w:rPr>
              <w:fldChar w:fldCharType="end"/>
            </w:r>
          </w:hyperlink>
        </w:p>
        <w:p w14:paraId="1DC0C251" w14:textId="55D9B853" w:rsidR="00993047" w:rsidRPr="00395E61" w:rsidRDefault="00000000">
          <w:pPr>
            <w:pStyle w:val="TOC1"/>
            <w:tabs>
              <w:tab w:val="right" w:leader="dot" w:pos="9350"/>
            </w:tabs>
            <w:rPr>
              <w:rFonts w:asciiTheme="minorHAnsi" w:eastAsiaTheme="minorEastAsia" w:hAnsiTheme="minorHAnsi" w:cstheme="minorBidi"/>
              <w:b w:val="0"/>
              <w:bCs w:val="0"/>
              <w:i w:val="0"/>
              <w:iCs w:val="0"/>
              <w:noProof/>
              <w:sz w:val="22"/>
              <w:szCs w:val="22"/>
            </w:rPr>
          </w:pPr>
          <w:hyperlink w:anchor="_Toc103955492" w:history="1">
            <w:r w:rsidR="00993047" w:rsidRPr="00395E61">
              <w:rPr>
                <w:rStyle w:val="Hyperlink"/>
                <w:rFonts w:ascii="Book Antiqua" w:hAnsi="Book Antiqua"/>
                <w:noProof/>
                <w:color w:val="auto"/>
                <w:lang w:val="en-GB"/>
              </w:rPr>
              <w:t>CHAPTER FOUR: THE GOALS, OBJECTIVES, STRATEGIES AND ACTIVITIES OF PARLIAMENT</w:t>
            </w:r>
            <w:r w:rsidR="00993047" w:rsidRPr="00395E61">
              <w:rPr>
                <w:noProof/>
              </w:rPr>
              <w:tab/>
            </w:r>
            <w:r w:rsidR="00993047" w:rsidRPr="00395E61">
              <w:rPr>
                <w:noProof/>
              </w:rPr>
              <w:fldChar w:fldCharType="begin"/>
            </w:r>
            <w:r w:rsidR="00993047" w:rsidRPr="00395E61">
              <w:rPr>
                <w:noProof/>
              </w:rPr>
              <w:instrText xml:space="preserve"> PAGEREF _Toc103955492 \h </w:instrText>
            </w:r>
            <w:r w:rsidR="00993047" w:rsidRPr="00395E61">
              <w:rPr>
                <w:noProof/>
              </w:rPr>
            </w:r>
            <w:r w:rsidR="00993047" w:rsidRPr="00395E61">
              <w:rPr>
                <w:noProof/>
              </w:rPr>
              <w:fldChar w:fldCharType="separate"/>
            </w:r>
            <w:r w:rsidR="00EC37E7">
              <w:rPr>
                <w:noProof/>
              </w:rPr>
              <w:t>27</w:t>
            </w:r>
            <w:r w:rsidR="00993047" w:rsidRPr="00395E61">
              <w:rPr>
                <w:noProof/>
              </w:rPr>
              <w:fldChar w:fldCharType="end"/>
            </w:r>
          </w:hyperlink>
        </w:p>
        <w:p w14:paraId="06EB4ECF" w14:textId="2426BABC" w:rsidR="00993047" w:rsidRPr="00395E61" w:rsidRDefault="00000000">
          <w:pPr>
            <w:pStyle w:val="TOC2"/>
            <w:tabs>
              <w:tab w:val="left" w:pos="880"/>
              <w:tab w:val="right" w:leader="dot" w:pos="9350"/>
            </w:tabs>
            <w:rPr>
              <w:rFonts w:asciiTheme="minorHAnsi" w:eastAsiaTheme="minorEastAsia" w:hAnsiTheme="minorHAnsi" w:cstheme="minorBidi"/>
              <w:b w:val="0"/>
              <w:bCs w:val="0"/>
              <w:noProof/>
            </w:rPr>
          </w:pPr>
          <w:hyperlink w:anchor="_Toc103955493" w:history="1">
            <w:r w:rsidR="00993047" w:rsidRPr="00395E61">
              <w:rPr>
                <w:rStyle w:val="Hyperlink"/>
                <w:rFonts w:ascii="Book Antiqua" w:hAnsi="Book Antiqua"/>
                <w:noProof/>
                <w:color w:val="auto"/>
                <w:lang w:val="en-GB"/>
              </w:rPr>
              <w:t>4.1</w:t>
            </w:r>
            <w:r w:rsidR="00993047" w:rsidRPr="00395E61">
              <w:rPr>
                <w:rFonts w:asciiTheme="minorHAnsi" w:eastAsiaTheme="minorEastAsia" w:hAnsiTheme="minorHAnsi" w:cstheme="minorBidi"/>
                <w:b w:val="0"/>
                <w:bCs w:val="0"/>
                <w:noProof/>
              </w:rPr>
              <w:tab/>
            </w:r>
            <w:r w:rsidR="00993047" w:rsidRPr="00395E61">
              <w:rPr>
                <w:rStyle w:val="Hyperlink"/>
                <w:rFonts w:ascii="Book Antiqua" w:hAnsi="Book Antiqua"/>
                <w:noProof/>
                <w:color w:val="auto"/>
                <w:lang w:val="en-GB"/>
              </w:rPr>
              <w:t>The Intervention Logic</w:t>
            </w:r>
            <w:r w:rsidR="00993047" w:rsidRPr="00395E61">
              <w:rPr>
                <w:noProof/>
              </w:rPr>
              <w:tab/>
            </w:r>
            <w:r w:rsidR="00993047" w:rsidRPr="00395E61">
              <w:rPr>
                <w:noProof/>
              </w:rPr>
              <w:fldChar w:fldCharType="begin"/>
            </w:r>
            <w:r w:rsidR="00993047" w:rsidRPr="00395E61">
              <w:rPr>
                <w:noProof/>
              </w:rPr>
              <w:instrText xml:space="preserve"> PAGEREF _Toc103955493 \h </w:instrText>
            </w:r>
            <w:r w:rsidR="00993047" w:rsidRPr="00395E61">
              <w:rPr>
                <w:noProof/>
              </w:rPr>
            </w:r>
            <w:r w:rsidR="00993047" w:rsidRPr="00395E61">
              <w:rPr>
                <w:noProof/>
              </w:rPr>
              <w:fldChar w:fldCharType="separate"/>
            </w:r>
            <w:r w:rsidR="00EC37E7">
              <w:rPr>
                <w:noProof/>
              </w:rPr>
              <w:t>27</w:t>
            </w:r>
            <w:r w:rsidR="00993047" w:rsidRPr="00395E61">
              <w:rPr>
                <w:noProof/>
              </w:rPr>
              <w:fldChar w:fldCharType="end"/>
            </w:r>
          </w:hyperlink>
        </w:p>
        <w:p w14:paraId="0C3B0337" w14:textId="4F130E56" w:rsidR="00993047" w:rsidRPr="00395E61" w:rsidRDefault="00000000">
          <w:pPr>
            <w:pStyle w:val="TOC1"/>
            <w:tabs>
              <w:tab w:val="right" w:leader="dot" w:pos="9350"/>
            </w:tabs>
            <w:rPr>
              <w:rFonts w:asciiTheme="minorHAnsi" w:eastAsiaTheme="minorEastAsia" w:hAnsiTheme="minorHAnsi" w:cstheme="minorBidi"/>
              <w:b w:val="0"/>
              <w:bCs w:val="0"/>
              <w:i w:val="0"/>
              <w:iCs w:val="0"/>
              <w:noProof/>
              <w:sz w:val="22"/>
              <w:szCs w:val="22"/>
            </w:rPr>
          </w:pPr>
          <w:hyperlink w:anchor="_Toc103955494" w:history="1">
            <w:r w:rsidR="00993047" w:rsidRPr="00395E61">
              <w:rPr>
                <w:rStyle w:val="Hyperlink"/>
                <w:rFonts w:ascii="Book Antiqua" w:hAnsi="Book Antiqua"/>
                <w:noProof/>
                <w:color w:val="auto"/>
                <w:lang w:val="en-GB"/>
              </w:rPr>
              <w:t>CHAPTER FIVE: THE LOGICAL FRAMEWORK AND IMPLEMENTATION MATRIX</w:t>
            </w:r>
            <w:r w:rsidR="00993047" w:rsidRPr="00395E61">
              <w:rPr>
                <w:noProof/>
              </w:rPr>
              <w:tab/>
            </w:r>
            <w:r w:rsidR="00993047" w:rsidRPr="00395E61">
              <w:rPr>
                <w:noProof/>
              </w:rPr>
              <w:fldChar w:fldCharType="begin"/>
            </w:r>
            <w:r w:rsidR="00993047" w:rsidRPr="00395E61">
              <w:rPr>
                <w:noProof/>
              </w:rPr>
              <w:instrText xml:space="preserve"> PAGEREF _Toc103955494 \h </w:instrText>
            </w:r>
            <w:r w:rsidR="00993047" w:rsidRPr="00395E61">
              <w:rPr>
                <w:noProof/>
              </w:rPr>
            </w:r>
            <w:r w:rsidR="00993047" w:rsidRPr="00395E61">
              <w:rPr>
                <w:noProof/>
              </w:rPr>
              <w:fldChar w:fldCharType="separate"/>
            </w:r>
            <w:r w:rsidR="00EC37E7">
              <w:rPr>
                <w:noProof/>
              </w:rPr>
              <w:t>44</w:t>
            </w:r>
            <w:r w:rsidR="00993047" w:rsidRPr="00395E61">
              <w:rPr>
                <w:noProof/>
              </w:rPr>
              <w:fldChar w:fldCharType="end"/>
            </w:r>
          </w:hyperlink>
        </w:p>
        <w:p w14:paraId="4EF7084E" w14:textId="5E5C22F4" w:rsidR="00993047" w:rsidRPr="00395E61" w:rsidRDefault="00000000">
          <w:pPr>
            <w:pStyle w:val="TOC1"/>
            <w:tabs>
              <w:tab w:val="right" w:leader="dot" w:pos="9350"/>
            </w:tabs>
            <w:rPr>
              <w:rFonts w:asciiTheme="minorHAnsi" w:eastAsiaTheme="minorEastAsia" w:hAnsiTheme="minorHAnsi" w:cstheme="minorBidi"/>
              <w:b w:val="0"/>
              <w:bCs w:val="0"/>
              <w:i w:val="0"/>
              <w:iCs w:val="0"/>
              <w:noProof/>
              <w:sz w:val="22"/>
              <w:szCs w:val="22"/>
            </w:rPr>
          </w:pPr>
          <w:hyperlink w:anchor="_Toc103955495" w:history="1">
            <w:r w:rsidR="00993047" w:rsidRPr="00395E61">
              <w:rPr>
                <w:rStyle w:val="Hyperlink"/>
                <w:rFonts w:ascii="Book Antiqua" w:hAnsi="Book Antiqua"/>
                <w:noProof/>
                <w:color w:val="auto"/>
              </w:rPr>
              <w:t>CHAPTER SIX: THE MONITORING PLAN</w:t>
            </w:r>
            <w:r w:rsidR="00993047" w:rsidRPr="00395E61">
              <w:rPr>
                <w:noProof/>
              </w:rPr>
              <w:tab/>
            </w:r>
            <w:r w:rsidR="00993047" w:rsidRPr="00395E61">
              <w:rPr>
                <w:noProof/>
              </w:rPr>
              <w:fldChar w:fldCharType="begin"/>
            </w:r>
            <w:r w:rsidR="00993047" w:rsidRPr="00395E61">
              <w:rPr>
                <w:noProof/>
              </w:rPr>
              <w:instrText xml:space="preserve"> PAGEREF _Toc103955495 \h </w:instrText>
            </w:r>
            <w:r w:rsidR="00993047" w:rsidRPr="00395E61">
              <w:rPr>
                <w:noProof/>
              </w:rPr>
            </w:r>
            <w:r w:rsidR="00993047" w:rsidRPr="00395E61">
              <w:rPr>
                <w:noProof/>
              </w:rPr>
              <w:fldChar w:fldCharType="separate"/>
            </w:r>
            <w:r w:rsidR="00EC37E7">
              <w:rPr>
                <w:noProof/>
              </w:rPr>
              <w:t>69</w:t>
            </w:r>
            <w:r w:rsidR="00993047" w:rsidRPr="00395E61">
              <w:rPr>
                <w:noProof/>
              </w:rPr>
              <w:fldChar w:fldCharType="end"/>
            </w:r>
          </w:hyperlink>
        </w:p>
        <w:p w14:paraId="7606826E" w14:textId="502A7BB6" w:rsidR="00993047" w:rsidRPr="00395E61" w:rsidRDefault="00000000">
          <w:pPr>
            <w:pStyle w:val="TOC2"/>
            <w:tabs>
              <w:tab w:val="right" w:leader="dot" w:pos="9350"/>
            </w:tabs>
            <w:rPr>
              <w:rFonts w:asciiTheme="minorHAnsi" w:eastAsiaTheme="minorEastAsia" w:hAnsiTheme="minorHAnsi" w:cstheme="minorBidi"/>
              <w:b w:val="0"/>
              <w:bCs w:val="0"/>
              <w:noProof/>
            </w:rPr>
          </w:pPr>
          <w:hyperlink w:anchor="_Toc103955496" w:history="1">
            <w:r w:rsidR="00993047" w:rsidRPr="00395E61">
              <w:rPr>
                <w:rStyle w:val="Hyperlink"/>
                <w:rFonts w:ascii="Book Antiqua" w:hAnsi="Book Antiqua"/>
                <w:noProof/>
                <w:color w:val="auto"/>
              </w:rPr>
              <w:t>6.1 Introduction</w:t>
            </w:r>
            <w:r w:rsidR="00993047" w:rsidRPr="00395E61">
              <w:rPr>
                <w:noProof/>
              </w:rPr>
              <w:tab/>
            </w:r>
            <w:r w:rsidR="00993047" w:rsidRPr="00395E61">
              <w:rPr>
                <w:noProof/>
              </w:rPr>
              <w:fldChar w:fldCharType="begin"/>
            </w:r>
            <w:r w:rsidR="00993047" w:rsidRPr="00395E61">
              <w:rPr>
                <w:noProof/>
              </w:rPr>
              <w:instrText xml:space="preserve"> PAGEREF _Toc103955496 \h </w:instrText>
            </w:r>
            <w:r w:rsidR="00993047" w:rsidRPr="00395E61">
              <w:rPr>
                <w:noProof/>
              </w:rPr>
            </w:r>
            <w:r w:rsidR="00993047" w:rsidRPr="00395E61">
              <w:rPr>
                <w:noProof/>
              </w:rPr>
              <w:fldChar w:fldCharType="separate"/>
            </w:r>
            <w:r w:rsidR="00EC37E7">
              <w:rPr>
                <w:noProof/>
              </w:rPr>
              <w:t>69</w:t>
            </w:r>
            <w:r w:rsidR="00993047" w:rsidRPr="00395E61">
              <w:rPr>
                <w:noProof/>
              </w:rPr>
              <w:fldChar w:fldCharType="end"/>
            </w:r>
          </w:hyperlink>
        </w:p>
        <w:p w14:paraId="72C6BDF4" w14:textId="002C62D2" w:rsidR="00993047" w:rsidRPr="00395E61" w:rsidRDefault="00000000">
          <w:pPr>
            <w:pStyle w:val="TOC2"/>
            <w:tabs>
              <w:tab w:val="right" w:leader="dot" w:pos="9350"/>
            </w:tabs>
            <w:rPr>
              <w:rFonts w:asciiTheme="minorHAnsi" w:eastAsiaTheme="minorEastAsia" w:hAnsiTheme="minorHAnsi" w:cstheme="minorBidi"/>
              <w:b w:val="0"/>
              <w:bCs w:val="0"/>
              <w:noProof/>
            </w:rPr>
          </w:pPr>
          <w:hyperlink w:anchor="_Toc103955497" w:history="1">
            <w:r w:rsidR="00993047" w:rsidRPr="00395E61">
              <w:rPr>
                <w:rStyle w:val="Hyperlink"/>
                <w:rFonts w:ascii="Book Antiqua" w:hAnsi="Book Antiqua"/>
                <w:noProof/>
                <w:color w:val="auto"/>
              </w:rPr>
              <w:t>6.2 Documentation and Reporting</w:t>
            </w:r>
            <w:r w:rsidR="00993047" w:rsidRPr="00395E61">
              <w:rPr>
                <w:noProof/>
              </w:rPr>
              <w:tab/>
            </w:r>
            <w:r w:rsidR="00993047" w:rsidRPr="00395E61">
              <w:rPr>
                <w:noProof/>
              </w:rPr>
              <w:fldChar w:fldCharType="begin"/>
            </w:r>
            <w:r w:rsidR="00993047" w:rsidRPr="00395E61">
              <w:rPr>
                <w:noProof/>
              </w:rPr>
              <w:instrText xml:space="preserve"> PAGEREF _Toc103955497 \h </w:instrText>
            </w:r>
            <w:r w:rsidR="00993047" w:rsidRPr="00395E61">
              <w:rPr>
                <w:noProof/>
              </w:rPr>
            </w:r>
            <w:r w:rsidR="00993047" w:rsidRPr="00395E61">
              <w:rPr>
                <w:noProof/>
              </w:rPr>
              <w:fldChar w:fldCharType="separate"/>
            </w:r>
            <w:r w:rsidR="00EC37E7">
              <w:rPr>
                <w:noProof/>
              </w:rPr>
              <w:t>69</w:t>
            </w:r>
            <w:r w:rsidR="00993047" w:rsidRPr="00395E61">
              <w:rPr>
                <w:noProof/>
              </w:rPr>
              <w:fldChar w:fldCharType="end"/>
            </w:r>
          </w:hyperlink>
        </w:p>
        <w:p w14:paraId="4D722D8E" w14:textId="0A7DA7E7" w:rsidR="00993047" w:rsidRPr="00395E61" w:rsidRDefault="00000000">
          <w:pPr>
            <w:pStyle w:val="TOC2"/>
            <w:tabs>
              <w:tab w:val="right" w:leader="dot" w:pos="9350"/>
            </w:tabs>
            <w:rPr>
              <w:rFonts w:asciiTheme="minorHAnsi" w:eastAsiaTheme="minorEastAsia" w:hAnsiTheme="minorHAnsi" w:cstheme="minorBidi"/>
              <w:b w:val="0"/>
              <w:bCs w:val="0"/>
              <w:noProof/>
            </w:rPr>
          </w:pPr>
          <w:hyperlink w:anchor="_Toc103955498" w:history="1">
            <w:r w:rsidR="00993047" w:rsidRPr="00395E61">
              <w:rPr>
                <w:rStyle w:val="Hyperlink"/>
                <w:rFonts w:ascii="Book Antiqua" w:hAnsi="Book Antiqua"/>
                <w:noProof/>
                <w:color w:val="auto"/>
              </w:rPr>
              <w:t>6.3 Responsibilities of the Secretariat</w:t>
            </w:r>
            <w:r w:rsidR="00993047" w:rsidRPr="00395E61">
              <w:rPr>
                <w:noProof/>
              </w:rPr>
              <w:tab/>
            </w:r>
            <w:r w:rsidR="00993047" w:rsidRPr="00395E61">
              <w:rPr>
                <w:noProof/>
              </w:rPr>
              <w:fldChar w:fldCharType="begin"/>
            </w:r>
            <w:r w:rsidR="00993047" w:rsidRPr="00395E61">
              <w:rPr>
                <w:noProof/>
              </w:rPr>
              <w:instrText xml:space="preserve"> PAGEREF _Toc103955498 \h </w:instrText>
            </w:r>
            <w:r w:rsidR="00993047" w:rsidRPr="00395E61">
              <w:rPr>
                <w:noProof/>
              </w:rPr>
            </w:r>
            <w:r w:rsidR="00993047" w:rsidRPr="00395E61">
              <w:rPr>
                <w:noProof/>
              </w:rPr>
              <w:fldChar w:fldCharType="separate"/>
            </w:r>
            <w:r w:rsidR="00EC37E7">
              <w:rPr>
                <w:noProof/>
              </w:rPr>
              <w:t>70</w:t>
            </w:r>
            <w:r w:rsidR="00993047" w:rsidRPr="00395E61">
              <w:rPr>
                <w:noProof/>
              </w:rPr>
              <w:fldChar w:fldCharType="end"/>
            </w:r>
          </w:hyperlink>
        </w:p>
        <w:p w14:paraId="304A7A6D" w14:textId="1AF503FD" w:rsidR="00993047" w:rsidRPr="00395E61" w:rsidRDefault="00000000">
          <w:pPr>
            <w:pStyle w:val="TOC2"/>
            <w:tabs>
              <w:tab w:val="right" w:leader="dot" w:pos="9350"/>
            </w:tabs>
            <w:rPr>
              <w:rFonts w:asciiTheme="minorHAnsi" w:eastAsiaTheme="minorEastAsia" w:hAnsiTheme="minorHAnsi" w:cstheme="minorBidi"/>
              <w:b w:val="0"/>
              <w:bCs w:val="0"/>
              <w:noProof/>
            </w:rPr>
          </w:pPr>
          <w:hyperlink w:anchor="_Toc103955499" w:history="1">
            <w:r w:rsidR="00993047" w:rsidRPr="00395E61">
              <w:rPr>
                <w:rStyle w:val="Hyperlink"/>
                <w:rFonts w:ascii="Book Antiqua" w:hAnsi="Book Antiqua"/>
                <w:noProof/>
                <w:color w:val="auto"/>
              </w:rPr>
              <w:t>6.4 The Monitoring Framework</w:t>
            </w:r>
            <w:r w:rsidR="00993047" w:rsidRPr="00395E61">
              <w:rPr>
                <w:noProof/>
              </w:rPr>
              <w:tab/>
            </w:r>
            <w:r w:rsidR="00993047" w:rsidRPr="00395E61">
              <w:rPr>
                <w:noProof/>
              </w:rPr>
              <w:fldChar w:fldCharType="begin"/>
            </w:r>
            <w:r w:rsidR="00993047" w:rsidRPr="00395E61">
              <w:rPr>
                <w:noProof/>
              </w:rPr>
              <w:instrText xml:space="preserve"> PAGEREF _Toc103955499 \h </w:instrText>
            </w:r>
            <w:r w:rsidR="00993047" w:rsidRPr="00395E61">
              <w:rPr>
                <w:noProof/>
              </w:rPr>
            </w:r>
            <w:r w:rsidR="00993047" w:rsidRPr="00395E61">
              <w:rPr>
                <w:noProof/>
              </w:rPr>
              <w:fldChar w:fldCharType="separate"/>
            </w:r>
            <w:r w:rsidR="00EC37E7">
              <w:rPr>
                <w:noProof/>
              </w:rPr>
              <w:t>90</w:t>
            </w:r>
            <w:r w:rsidR="00993047" w:rsidRPr="00395E61">
              <w:rPr>
                <w:noProof/>
              </w:rPr>
              <w:fldChar w:fldCharType="end"/>
            </w:r>
          </w:hyperlink>
        </w:p>
        <w:p w14:paraId="34477945" w14:textId="4A5D4BE5" w:rsidR="00993047" w:rsidRPr="00395E61" w:rsidRDefault="00000000">
          <w:pPr>
            <w:pStyle w:val="TOC1"/>
            <w:tabs>
              <w:tab w:val="right" w:leader="dot" w:pos="9350"/>
            </w:tabs>
            <w:rPr>
              <w:rFonts w:asciiTheme="minorHAnsi" w:eastAsiaTheme="minorEastAsia" w:hAnsiTheme="minorHAnsi" w:cstheme="minorBidi"/>
              <w:b w:val="0"/>
              <w:bCs w:val="0"/>
              <w:i w:val="0"/>
              <w:iCs w:val="0"/>
              <w:noProof/>
              <w:sz w:val="22"/>
              <w:szCs w:val="22"/>
            </w:rPr>
          </w:pPr>
          <w:hyperlink w:anchor="_Toc103955500" w:history="1">
            <w:r w:rsidR="00993047" w:rsidRPr="00395E61">
              <w:rPr>
                <w:rStyle w:val="Hyperlink"/>
                <w:rFonts w:ascii="Book Antiqua" w:hAnsi="Book Antiqua"/>
                <w:noProof/>
                <w:color w:val="auto"/>
              </w:rPr>
              <w:t>CHAPTER SEVEN: BUDGET</w:t>
            </w:r>
            <w:r w:rsidR="00993047" w:rsidRPr="00395E61">
              <w:rPr>
                <w:noProof/>
              </w:rPr>
              <w:tab/>
            </w:r>
            <w:r w:rsidR="00993047" w:rsidRPr="00395E61">
              <w:rPr>
                <w:noProof/>
              </w:rPr>
              <w:fldChar w:fldCharType="begin"/>
            </w:r>
            <w:r w:rsidR="00993047" w:rsidRPr="00395E61">
              <w:rPr>
                <w:noProof/>
              </w:rPr>
              <w:instrText xml:space="preserve"> PAGEREF _Toc103955500 \h </w:instrText>
            </w:r>
            <w:r w:rsidR="00993047" w:rsidRPr="00395E61">
              <w:rPr>
                <w:noProof/>
              </w:rPr>
            </w:r>
            <w:r w:rsidR="00993047" w:rsidRPr="00395E61">
              <w:rPr>
                <w:noProof/>
              </w:rPr>
              <w:fldChar w:fldCharType="separate"/>
            </w:r>
            <w:r w:rsidR="00EC37E7">
              <w:rPr>
                <w:noProof/>
              </w:rPr>
              <w:t>96</w:t>
            </w:r>
            <w:r w:rsidR="00993047" w:rsidRPr="00395E61">
              <w:rPr>
                <w:noProof/>
              </w:rPr>
              <w:fldChar w:fldCharType="end"/>
            </w:r>
          </w:hyperlink>
        </w:p>
        <w:p w14:paraId="35042575" w14:textId="355C7921" w:rsidR="00993047" w:rsidRPr="00395E61" w:rsidRDefault="00000000">
          <w:pPr>
            <w:pStyle w:val="TOC2"/>
            <w:tabs>
              <w:tab w:val="right" w:leader="dot" w:pos="9350"/>
            </w:tabs>
            <w:rPr>
              <w:rFonts w:asciiTheme="minorHAnsi" w:eastAsiaTheme="minorEastAsia" w:hAnsiTheme="minorHAnsi" w:cstheme="minorBidi"/>
              <w:b w:val="0"/>
              <w:bCs w:val="0"/>
              <w:noProof/>
            </w:rPr>
          </w:pPr>
          <w:hyperlink w:anchor="_Toc103955501" w:history="1">
            <w:r w:rsidR="00993047" w:rsidRPr="00395E61">
              <w:rPr>
                <w:rStyle w:val="Hyperlink"/>
                <w:rFonts w:ascii="Book Antiqua" w:hAnsi="Book Antiqua"/>
                <w:noProof/>
                <w:color w:val="auto"/>
              </w:rPr>
              <w:t>7.1 Introduction</w:t>
            </w:r>
            <w:r w:rsidR="00993047" w:rsidRPr="00395E61">
              <w:rPr>
                <w:noProof/>
              </w:rPr>
              <w:tab/>
            </w:r>
            <w:r w:rsidR="00993047" w:rsidRPr="00395E61">
              <w:rPr>
                <w:noProof/>
              </w:rPr>
              <w:fldChar w:fldCharType="begin"/>
            </w:r>
            <w:r w:rsidR="00993047" w:rsidRPr="00395E61">
              <w:rPr>
                <w:noProof/>
              </w:rPr>
              <w:instrText xml:space="preserve"> PAGEREF _Toc103955501 \h </w:instrText>
            </w:r>
            <w:r w:rsidR="00993047" w:rsidRPr="00395E61">
              <w:rPr>
                <w:noProof/>
              </w:rPr>
            </w:r>
            <w:r w:rsidR="00993047" w:rsidRPr="00395E61">
              <w:rPr>
                <w:noProof/>
              </w:rPr>
              <w:fldChar w:fldCharType="separate"/>
            </w:r>
            <w:r w:rsidR="00EC37E7">
              <w:rPr>
                <w:noProof/>
              </w:rPr>
              <w:t>96</w:t>
            </w:r>
            <w:r w:rsidR="00993047" w:rsidRPr="00395E61">
              <w:rPr>
                <w:noProof/>
              </w:rPr>
              <w:fldChar w:fldCharType="end"/>
            </w:r>
          </w:hyperlink>
        </w:p>
        <w:p w14:paraId="37BEFA5B" w14:textId="77777777" w:rsidR="0090772D" w:rsidRPr="00395E61" w:rsidRDefault="00F62173">
          <w:pPr>
            <w:pStyle w:val="TOC2"/>
            <w:tabs>
              <w:tab w:val="right" w:leader="dot" w:pos="9350"/>
            </w:tabs>
            <w:rPr>
              <w:rFonts w:ascii="Calibri Light" w:hAnsi="Calibri Light" w:cs="Calibri Light"/>
            </w:rPr>
          </w:pPr>
          <w:r w:rsidRPr="00395E61">
            <w:rPr>
              <w:rFonts w:ascii="Calibri Light" w:hAnsi="Calibri Light" w:cs="Calibri Light"/>
            </w:rPr>
            <w:fldChar w:fldCharType="end"/>
          </w:r>
        </w:p>
      </w:sdtContent>
    </w:sdt>
    <w:p w14:paraId="69C6D045" w14:textId="77777777" w:rsidR="009A19C9" w:rsidRPr="00395E61" w:rsidRDefault="009A19C9">
      <w:pPr>
        <w:pStyle w:val="Heading1"/>
        <w:spacing w:before="0" w:line="360" w:lineRule="auto"/>
        <w:rPr>
          <w:color w:val="auto"/>
          <w:sz w:val="24"/>
          <w:szCs w:val="24"/>
        </w:rPr>
      </w:pPr>
    </w:p>
    <w:p w14:paraId="6A3445D6" w14:textId="77777777" w:rsidR="009A19C9" w:rsidRPr="00395E61" w:rsidRDefault="009A19C9" w:rsidP="000646C7">
      <w:pPr>
        <w:pStyle w:val="paragraph"/>
        <w:spacing w:before="0" w:beforeAutospacing="0" w:after="0" w:afterAutospacing="0" w:line="360" w:lineRule="auto"/>
        <w:jc w:val="center"/>
        <w:textAlignment w:val="baseline"/>
        <w:rPr>
          <w:rStyle w:val="normaltextrun"/>
          <w:rFonts w:ascii="Calibri" w:hAnsi="Calibri" w:cs="Tahoma"/>
          <w:b/>
          <w:bCs/>
          <w:sz w:val="32"/>
          <w:szCs w:val="32"/>
          <w:lang w:val="en-US" w:eastAsia="en-US"/>
        </w:rPr>
      </w:pPr>
    </w:p>
    <w:p w14:paraId="7267FFBA" w14:textId="77777777" w:rsidR="009A19C9" w:rsidRPr="00395E61" w:rsidRDefault="009A19C9" w:rsidP="000646C7">
      <w:pPr>
        <w:pStyle w:val="paragraph"/>
        <w:spacing w:before="0" w:beforeAutospacing="0" w:after="0" w:afterAutospacing="0" w:line="360" w:lineRule="auto"/>
        <w:jc w:val="center"/>
        <w:textAlignment w:val="baseline"/>
        <w:rPr>
          <w:rStyle w:val="normaltextrun"/>
          <w:rFonts w:ascii="Calibri" w:hAnsi="Calibri"/>
          <w:b/>
          <w:bCs/>
          <w:sz w:val="32"/>
          <w:szCs w:val="32"/>
          <w:lang w:val="en-US"/>
        </w:rPr>
      </w:pPr>
    </w:p>
    <w:p w14:paraId="1ACA6C5F" w14:textId="77777777" w:rsidR="009A19C9" w:rsidRPr="00395E61" w:rsidRDefault="009A19C9" w:rsidP="000646C7">
      <w:pPr>
        <w:pStyle w:val="paragraph"/>
        <w:spacing w:before="0" w:beforeAutospacing="0" w:after="0" w:afterAutospacing="0" w:line="360" w:lineRule="auto"/>
        <w:jc w:val="center"/>
        <w:textAlignment w:val="baseline"/>
        <w:rPr>
          <w:rStyle w:val="normaltextrun"/>
          <w:rFonts w:ascii="Calibri" w:hAnsi="Calibri"/>
          <w:b/>
          <w:bCs/>
          <w:sz w:val="32"/>
          <w:szCs w:val="32"/>
          <w:lang w:val="en-US"/>
        </w:rPr>
      </w:pPr>
    </w:p>
    <w:p w14:paraId="62AC3E45" w14:textId="77777777" w:rsidR="009A19C9" w:rsidRPr="00395E61" w:rsidRDefault="009A19C9" w:rsidP="000646C7">
      <w:pPr>
        <w:pStyle w:val="paragraph"/>
        <w:spacing w:before="0" w:beforeAutospacing="0" w:after="0" w:afterAutospacing="0" w:line="360" w:lineRule="auto"/>
        <w:jc w:val="center"/>
        <w:textAlignment w:val="baseline"/>
        <w:rPr>
          <w:rStyle w:val="normaltextrun"/>
          <w:rFonts w:ascii="Calibri" w:hAnsi="Calibri"/>
          <w:b/>
          <w:bCs/>
          <w:sz w:val="32"/>
          <w:szCs w:val="32"/>
          <w:lang w:val="en-US"/>
        </w:rPr>
      </w:pPr>
    </w:p>
    <w:p w14:paraId="04DDBB08" w14:textId="77777777" w:rsidR="009A19C9" w:rsidRPr="00395E61" w:rsidRDefault="009A19C9" w:rsidP="000646C7">
      <w:pPr>
        <w:pStyle w:val="paragraph"/>
        <w:spacing w:before="0" w:beforeAutospacing="0" w:after="0" w:afterAutospacing="0" w:line="360" w:lineRule="auto"/>
        <w:jc w:val="center"/>
        <w:textAlignment w:val="baseline"/>
        <w:rPr>
          <w:rStyle w:val="normaltextrun"/>
          <w:rFonts w:ascii="Calibri" w:hAnsi="Calibri"/>
          <w:b/>
          <w:bCs/>
          <w:sz w:val="32"/>
          <w:szCs w:val="32"/>
          <w:lang w:val="en-US"/>
        </w:rPr>
      </w:pPr>
    </w:p>
    <w:p w14:paraId="495CCCD7" w14:textId="77777777" w:rsidR="009A19C9" w:rsidRPr="00395E61" w:rsidRDefault="009A19C9" w:rsidP="000646C7">
      <w:pPr>
        <w:pStyle w:val="paragraph"/>
        <w:spacing w:before="0" w:beforeAutospacing="0" w:after="0" w:afterAutospacing="0" w:line="360" w:lineRule="auto"/>
        <w:jc w:val="center"/>
        <w:textAlignment w:val="baseline"/>
        <w:rPr>
          <w:rStyle w:val="normaltextrun"/>
          <w:rFonts w:ascii="Calibri" w:hAnsi="Calibri"/>
          <w:b/>
          <w:bCs/>
          <w:sz w:val="32"/>
          <w:szCs w:val="32"/>
          <w:lang w:val="en-US"/>
        </w:rPr>
      </w:pPr>
    </w:p>
    <w:p w14:paraId="082B3105" w14:textId="77777777" w:rsidR="009A19C9" w:rsidRPr="00395E61" w:rsidRDefault="009A19C9" w:rsidP="000646C7">
      <w:pPr>
        <w:pStyle w:val="paragraph"/>
        <w:spacing w:before="0" w:beforeAutospacing="0" w:after="0" w:afterAutospacing="0" w:line="360" w:lineRule="auto"/>
        <w:jc w:val="center"/>
        <w:textAlignment w:val="baseline"/>
        <w:rPr>
          <w:rStyle w:val="normaltextrun"/>
          <w:rFonts w:ascii="Calibri" w:hAnsi="Calibri"/>
          <w:b/>
          <w:bCs/>
          <w:sz w:val="32"/>
          <w:szCs w:val="32"/>
          <w:lang w:val="en-US"/>
        </w:rPr>
      </w:pPr>
    </w:p>
    <w:p w14:paraId="7C044948" w14:textId="77777777" w:rsidR="009A19C9" w:rsidRPr="00395E61" w:rsidRDefault="009A19C9" w:rsidP="000646C7">
      <w:pPr>
        <w:pStyle w:val="paragraph"/>
        <w:spacing w:before="0" w:beforeAutospacing="0" w:after="0" w:afterAutospacing="0" w:line="360" w:lineRule="auto"/>
        <w:jc w:val="center"/>
        <w:textAlignment w:val="baseline"/>
        <w:rPr>
          <w:rStyle w:val="normaltextrun"/>
          <w:rFonts w:ascii="Calibri" w:hAnsi="Calibri"/>
          <w:b/>
          <w:bCs/>
          <w:sz w:val="32"/>
          <w:szCs w:val="32"/>
          <w:lang w:val="en-US"/>
        </w:rPr>
      </w:pPr>
    </w:p>
    <w:p w14:paraId="4B7C3F66" w14:textId="77777777" w:rsidR="009A19C9" w:rsidRPr="00395E61" w:rsidRDefault="009A19C9" w:rsidP="000646C7">
      <w:pPr>
        <w:pStyle w:val="paragraph"/>
        <w:spacing w:before="0" w:beforeAutospacing="0" w:after="0" w:afterAutospacing="0" w:line="360" w:lineRule="auto"/>
        <w:jc w:val="center"/>
        <w:textAlignment w:val="baseline"/>
        <w:rPr>
          <w:rStyle w:val="normaltextrun"/>
          <w:rFonts w:ascii="Calibri" w:hAnsi="Calibri"/>
          <w:b/>
          <w:bCs/>
          <w:sz w:val="32"/>
          <w:szCs w:val="32"/>
          <w:lang w:val="en-US"/>
        </w:rPr>
      </w:pPr>
    </w:p>
    <w:p w14:paraId="789909C9" w14:textId="77777777" w:rsidR="009A19C9" w:rsidRPr="00395E61" w:rsidRDefault="009A19C9" w:rsidP="000646C7">
      <w:pPr>
        <w:pStyle w:val="paragraph"/>
        <w:spacing w:before="0" w:beforeAutospacing="0" w:after="0" w:afterAutospacing="0" w:line="360" w:lineRule="auto"/>
        <w:jc w:val="center"/>
        <w:textAlignment w:val="baseline"/>
        <w:rPr>
          <w:rStyle w:val="normaltextrun"/>
          <w:rFonts w:ascii="Calibri" w:hAnsi="Calibri"/>
          <w:b/>
          <w:bCs/>
          <w:sz w:val="32"/>
          <w:szCs w:val="32"/>
          <w:lang w:val="en-US"/>
        </w:rPr>
      </w:pPr>
    </w:p>
    <w:p w14:paraId="22196D24" w14:textId="77777777" w:rsidR="009A19C9" w:rsidRPr="00395E61" w:rsidRDefault="009A19C9" w:rsidP="000646C7">
      <w:pPr>
        <w:pStyle w:val="paragraph"/>
        <w:spacing w:before="0" w:beforeAutospacing="0" w:after="0" w:afterAutospacing="0" w:line="360" w:lineRule="auto"/>
        <w:jc w:val="center"/>
        <w:textAlignment w:val="baseline"/>
        <w:rPr>
          <w:rStyle w:val="normaltextrun"/>
          <w:rFonts w:ascii="Calibri" w:hAnsi="Calibri"/>
          <w:b/>
          <w:bCs/>
          <w:sz w:val="32"/>
          <w:szCs w:val="32"/>
          <w:lang w:val="en-US"/>
        </w:rPr>
      </w:pPr>
    </w:p>
    <w:p w14:paraId="447CC124" w14:textId="77777777" w:rsidR="009A19C9" w:rsidRPr="00395E61" w:rsidRDefault="009A19C9" w:rsidP="000646C7">
      <w:pPr>
        <w:pStyle w:val="paragraph"/>
        <w:spacing w:before="0" w:beforeAutospacing="0" w:after="0" w:afterAutospacing="0" w:line="360" w:lineRule="auto"/>
        <w:jc w:val="center"/>
        <w:textAlignment w:val="baseline"/>
        <w:rPr>
          <w:rStyle w:val="normaltextrun"/>
          <w:rFonts w:ascii="Calibri" w:hAnsi="Calibri"/>
          <w:b/>
          <w:bCs/>
          <w:sz w:val="32"/>
          <w:szCs w:val="32"/>
          <w:lang w:val="en-US"/>
        </w:rPr>
      </w:pPr>
    </w:p>
    <w:p w14:paraId="010A4B5D" w14:textId="77777777" w:rsidR="009A19C9" w:rsidRPr="00395E61" w:rsidRDefault="009A19C9" w:rsidP="000646C7">
      <w:pPr>
        <w:pStyle w:val="paragraph"/>
        <w:spacing w:before="0" w:beforeAutospacing="0" w:after="0" w:afterAutospacing="0" w:line="360" w:lineRule="auto"/>
        <w:jc w:val="center"/>
        <w:textAlignment w:val="baseline"/>
        <w:rPr>
          <w:rStyle w:val="normaltextrun"/>
          <w:rFonts w:ascii="Calibri" w:hAnsi="Calibri"/>
          <w:b/>
          <w:bCs/>
          <w:sz w:val="32"/>
          <w:szCs w:val="32"/>
          <w:lang w:val="en-US"/>
        </w:rPr>
      </w:pPr>
    </w:p>
    <w:p w14:paraId="02F9D4A1" w14:textId="77777777" w:rsidR="009A19C9" w:rsidRPr="00395E61" w:rsidRDefault="009A19C9" w:rsidP="000646C7">
      <w:pPr>
        <w:pStyle w:val="paragraph"/>
        <w:spacing w:before="0" w:beforeAutospacing="0" w:after="0" w:afterAutospacing="0" w:line="360" w:lineRule="auto"/>
        <w:jc w:val="center"/>
        <w:textAlignment w:val="baseline"/>
        <w:rPr>
          <w:rStyle w:val="normaltextrun"/>
          <w:rFonts w:ascii="Calibri" w:hAnsi="Calibri"/>
          <w:b/>
          <w:bCs/>
          <w:sz w:val="32"/>
          <w:szCs w:val="32"/>
          <w:lang w:val="en-US"/>
        </w:rPr>
      </w:pPr>
    </w:p>
    <w:p w14:paraId="455ECD8D" w14:textId="77777777" w:rsidR="009A19C9" w:rsidRPr="00395E61" w:rsidRDefault="009A19C9" w:rsidP="000646C7">
      <w:pPr>
        <w:pStyle w:val="paragraph"/>
        <w:spacing w:before="0" w:beforeAutospacing="0" w:after="0" w:afterAutospacing="0" w:line="360" w:lineRule="auto"/>
        <w:jc w:val="center"/>
        <w:textAlignment w:val="baseline"/>
        <w:rPr>
          <w:rStyle w:val="normaltextrun"/>
          <w:rFonts w:ascii="Calibri" w:hAnsi="Calibri"/>
          <w:b/>
          <w:bCs/>
          <w:sz w:val="32"/>
          <w:szCs w:val="32"/>
          <w:lang w:val="en-US"/>
        </w:rPr>
      </w:pPr>
    </w:p>
    <w:p w14:paraId="61006DE0" w14:textId="77777777" w:rsidR="009A19C9" w:rsidRPr="00395E61" w:rsidRDefault="009A19C9" w:rsidP="000646C7">
      <w:pPr>
        <w:pStyle w:val="paragraph"/>
        <w:spacing w:before="0" w:beforeAutospacing="0" w:after="0" w:afterAutospacing="0" w:line="360" w:lineRule="auto"/>
        <w:jc w:val="center"/>
        <w:textAlignment w:val="baseline"/>
        <w:rPr>
          <w:rStyle w:val="normaltextrun"/>
          <w:rFonts w:ascii="Calibri" w:hAnsi="Calibri"/>
          <w:b/>
          <w:bCs/>
          <w:sz w:val="32"/>
          <w:szCs w:val="32"/>
          <w:lang w:val="en-US"/>
        </w:rPr>
      </w:pPr>
    </w:p>
    <w:p w14:paraId="68841F30" w14:textId="77777777" w:rsidR="009A19C9" w:rsidRPr="00395E61" w:rsidRDefault="009A19C9" w:rsidP="000646C7">
      <w:pPr>
        <w:pStyle w:val="paragraph"/>
        <w:spacing w:before="0" w:beforeAutospacing="0" w:after="0" w:afterAutospacing="0" w:line="360" w:lineRule="auto"/>
        <w:jc w:val="center"/>
        <w:textAlignment w:val="baseline"/>
        <w:rPr>
          <w:rStyle w:val="normaltextrun"/>
          <w:rFonts w:ascii="Calibri" w:hAnsi="Calibri"/>
          <w:b/>
          <w:bCs/>
          <w:sz w:val="32"/>
          <w:szCs w:val="32"/>
          <w:lang w:val="en-US"/>
        </w:rPr>
      </w:pPr>
    </w:p>
    <w:p w14:paraId="2FAD5519" w14:textId="77777777" w:rsidR="009A19C9" w:rsidRPr="00395E61" w:rsidRDefault="009A19C9" w:rsidP="000646C7">
      <w:pPr>
        <w:pStyle w:val="paragraph"/>
        <w:spacing w:before="0" w:beforeAutospacing="0" w:after="0" w:afterAutospacing="0" w:line="360" w:lineRule="auto"/>
        <w:jc w:val="center"/>
        <w:textAlignment w:val="baseline"/>
        <w:rPr>
          <w:rStyle w:val="normaltextrun"/>
          <w:rFonts w:ascii="Calibri" w:hAnsi="Calibri"/>
          <w:b/>
          <w:bCs/>
          <w:sz w:val="32"/>
          <w:szCs w:val="32"/>
          <w:lang w:val="en-US"/>
        </w:rPr>
      </w:pPr>
    </w:p>
    <w:p w14:paraId="27A65FB3" w14:textId="77777777" w:rsidR="009A19C9" w:rsidRPr="00395E61" w:rsidRDefault="009A19C9" w:rsidP="000646C7">
      <w:pPr>
        <w:pStyle w:val="paragraph"/>
        <w:spacing w:before="0" w:beforeAutospacing="0" w:after="0" w:afterAutospacing="0" w:line="360" w:lineRule="auto"/>
        <w:jc w:val="center"/>
        <w:textAlignment w:val="baseline"/>
        <w:rPr>
          <w:rStyle w:val="normaltextrun"/>
          <w:rFonts w:ascii="Calibri" w:hAnsi="Calibri"/>
          <w:b/>
          <w:bCs/>
          <w:sz w:val="32"/>
          <w:szCs w:val="32"/>
          <w:lang w:val="en-US"/>
        </w:rPr>
      </w:pPr>
    </w:p>
    <w:p w14:paraId="3D9D0B44" w14:textId="77777777" w:rsidR="009A19C9" w:rsidRPr="00395E61" w:rsidRDefault="009A19C9" w:rsidP="000646C7">
      <w:pPr>
        <w:pStyle w:val="paragraph"/>
        <w:spacing w:before="0" w:beforeAutospacing="0" w:after="0" w:afterAutospacing="0" w:line="360" w:lineRule="auto"/>
        <w:jc w:val="center"/>
        <w:textAlignment w:val="baseline"/>
        <w:rPr>
          <w:rFonts w:ascii="Segoe UI" w:hAnsi="Segoe UI" w:cs="Segoe UI"/>
          <w:b/>
          <w:bCs/>
          <w:sz w:val="28"/>
          <w:szCs w:val="28"/>
        </w:rPr>
      </w:pPr>
      <w:r w:rsidRPr="00395E61">
        <w:rPr>
          <w:rStyle w:val="normaltextrun"/>
          <w:rFonts w:ascii="Calibri" w:hAnsi="Calibri"/>
          <w:b/>
          <w:bCs/>
          <w:sz w:val="32"/>
          <w:szCs w:val="32"/>
          <w:lang w:val="en-US"/>
        </w:rPr>
        <w:t>Acronyms / Abbreviations </w:t>
      </w:r>
      <w:r w:rsidRPr="00670E48">
        <w:rPr>
          <w:rStyle w:val="eop"/>
          <w:rFonts w:cs="Segoe UI"/>
          <w:b/>
          <w:bCs/>
          <w:sz w:val="32"/>
          <w:szCs w:val="28"/>
        </w:rPr>
        <w:t> </w:t>
      </w:r>
    </w:p>
    <w:p w14:paraId="4CC60160" w14:textId="77777777" w:rsidR="009A19C9" w:rsidRPr="00395E61" w:rsidRDefault="009A19C9" w:rsidP="000646C7">
      <w:pPr>
        <w:pStyle w:val="paragraph"/>
        <w:spacing w:before="0" w:beforeAutospacing="0" w:after="0" w:afterAutospacing="0" w:line="360" w:lineRule="auto"/>
        <w:textAlignment w:val="baseline"/>
        <w:rPr>
          <w:rFonts w:ascii="Segoe UI" w:hAnsi="Segoe UI" w:cs="Segoe UI"/>
          <w:b/>
          <w:bCs/>
        </w:rPr>
      </w:pPr>
      <w:r w:rsidRPr="00670E48">
        <w:rPr>
          <w:rStyle w:val="eop"/>
          <w:rFonts w:cs="Segoe UI"/>
          <w:b/>
          <w:bCs/>
        </w:rPr>
        <w:t> </w:t>
      </w:r>
    </w:p>
    <w:p w14:paraId="632F9943" w14:textId="77777777" w:rsidR="009A19C9" w:rsidRPr="00395E61" w:rsidRDefault="009A19C9" w:rsidP="000646C7">
      <w:pPr>
        <w:pStyle w:val="paragraph"/>
        <w:spacing w:before="0" w:beforeAutospacing="0" w:after="0" w:afterAutospacing="0" w:line="360" w:lineRule="auto"/>
        <w:textAlignment w:val="baseline"/>
        <w:rPr>
          <w:rFonts w:ascii="Segoe UI" w:hAnsi="Segoe UI" w:cs="Segoe UI"/>
          <w:b/>
          <w:bCs/>
        </w:rPr>
      </w:pPr>
      <w:r w:rsidRPr="00395E61">
        <w:rPr>
          <w:rStyle w:val="normaltextrun"/>
          <w:rFonts w:ascii="Calibri" w:hAnsi="Calibri"/>
          <w:lang w:val="en-US"/>
        </w:rPr>
        <w:t>MP: Member of Parliament </w:t>
      </w:r>
      <w:r w:rsidRPr="00395E61">
        <w:rPr>
          <w:rStyle w:val="normaltextrun"/>
          <w:rFonts w:ascii="Calibri" w:hAnsi="Calibri"/>
          <w:b/>
          <w:bCs/>
          <w:lang w:val="en-US"/>
        </w:rPr>
        <w:t> </w:t>
      </w:r>
      <w:r w:rsidRPr="00395E61">
        <w:rPr>
          <w:rStyle w:val="eop"/>
          <w:rFonts w:cs="Segoe UI"/>
          <w:b/>
          <w:bCs/>
        </w:rPr>
        <w:t> </w:t>
      </w:r>
    </w:p>
    <w:p w14:paraId="341793EE" w14:textId="77777777" w:rsidR="009A19C9" w:rsidRPr="00395E61" w:rsidRDefault="009A19C9" w:rsidP="000646C7">
      <w:pPr>
        <w:pStyle w:val="paragraph"/>
        <w:spacing w:before="0" w:beforeAutospacing="0" w:after="0" w:afterAutospacing="0" w:line="360" w:lineRule="auto"/>
        <w:textAlignment w:val="baseline"/>
        <w:rPr>
          <w:rFonts w:ascii="Segoe UI" w:hAnsi="Segoe UI" w:cs="Segoe UI"/>
          <w:b/>
          <w:bCs/>
        </w:rPr>
      </w:pPr>
      <w:proofErr w:type="spellStart"/>
      <w:r w:rsidRPr="00395E61">
        <w:rPr>
          <w:rStyle w:val="normaltextrun"/>
          <w:rFonts w:ascii="Calibri" w:hAnsi="Calibri"/>
          <w:lang w:val="en-US"/>
        </w:rPr>
        <w:t>HoR</w:t>
      </w:r>
      <w:proofErr w:type="spellEnd"/>
      <w:r w:rsidRPr="00395E61">
        <w:rPr>
          <w:rStyle w:val="normaltextrun"/>
          <w:rFonts w:ascii="Calibri" w:hAnsi="Calibri"/>
          <w:lang w:val="en-US"/>
        </w:rPr>
        <w:t>:</w:t>
      </w:r>
      <w:r w:rsidRPr="00670E48">
        <w:rPr>
          <w:rStyle w:val="tabchar"/>
          <w:rFonts w:cs="Segoe UI"/>
        </w:rPr>
        <w:t xml:space="preserve"> </w:t>
      </w:r>
      <w:r w:rsidRPr="00395E61">
        <w:rPr>
          <w:rStyle w:val="normaltextrun"/>
          <w:rFonts w:ascii="Calibri" w:hAnsi="Calibri"/>
          <w:lang w:val="en-US"/>
        </w:rPr>
        <w:t>House of Representative</w:t>
      </w:r>
      <w:r w:rsidRPr="00395E61">
        <w:rPr>
          <w:rStyle w:val="eop"/>
          <w:rFonts w:cs="Segoe UI"/>
          <w:b/>
          <w:bCs/>
        </w:rPr>
        <w:t> </w:t>
      </w:r>
    </w:p>
    <w:p w14:paraId="0792DD38" w14:textId="77777777" w:rsidR="009A19C9" w:rsidRPr="00395E61" w:rsidRDefault="009A19C9" w:rsidP="000646C7">
      <w:pPr>
        <w:pStyle w:val="paragraph"/>
        <w:spacing w:before="0" w:beforeAutospacing="0" w:after="0" w:afterAutospacing="0" w:line="360" w:lineRule="auto"/>
        <w:textAlignment w:val="baseline"/>
        <w:rPr>
          <w:rFonts w:ascii="Segoe UI" w:hAnsi="Segoe UI" w:cs="Segoe UI"/>
          <w:b/>
          <w:bCs/>
        </w:rPr>
      </w:pPr>
      <w:r w:rsidRPr="00395E61">
        <w:rPr>
          <w:rStyle w:val="normaltextrun"/>
          <w:rFonts w:ascii="Calibri" w:hAnsi="Calibri"/>
          <w:lang w:val="en-US"/>
        </w:rPr>
        <w:t>S.G.: Secretary General</w:t>
      </w:r>
      <w:r w:rsidRPr="00395E61">
        <w:rPr>
          <w:rStyle w:val="eop"/>
          <w:rFonts w:cs="Segoe UI"/>
          <w:b/>
          <w:bCs/>
        </w:rPr>
        <w:t> </w:t>
      </w:r>
    </w:p>
    <w:p w14:paraId="283D52F6" w14:textId="77777777" w:rsidR="009A19C9" w:rsidRPr="00395E61" w:rsidRDefault="009A19C9" w:rsidP="000646C7">
      <w:pPr>
        <w:pStyle w:val="paragraph"/>
        <w:spacing w:before="0" w:beforeAutospacing="0" w:after="0" w:afterAutospacing="0" w:line="360" w:lineRule="auto"/>
        <w:textAlignment w:val="baseline"/>
        <w:rPr>
          <w:rFonts w:ascii="Segoe UI" w:hAnsi="Segoe UI" w:cs="Segoe UI"/>
          <w:b/>
          <w:bCs/>
        </w:rPr>
      </w:pPr>
      <w:r w:rsidRPr="00395E61">
        <w:rPr>
          <w:rStyle w:val="normaltextrun"/>
          <w:rFonts w:ascii="Calibri" w:hAnsi="Calibri"/>
          <w:lang w:val="en-US"/>
        </w:rPr>
        <w:t>NDP: National Development Plan</w:t>
      </w:r>
      <w:r w:rsidRPr="00395E61">
        <w:rPr>
          <w:rStyle w:val="eop"/>
          <w:rFonts w:cs="Segoe UI"/>
          <w:b/>
          <w:bCs/>
        </w:rPr>
        <w:t> </w:t>
      </w:r>
    </w:p>
    <w:p w14:paraId="53A461E3" w14:textId="77777777" w:rsidR="009A19C9" w:rsidRPr="00395E61" w:rsidRDefault="009A19C9" w:rsidP="000646C7">
      <w:pPr>
        <w:pStyle w:val="paragraph"/>
        <w:spacing w:before="0" w:beforeAutospacing="0" w:after="0" w:afterAutospacing="0" w:line="360" w:lineRule="auto"/>
        <w:textAlignment w:val="baseline"/>
        <w:rPr>
          <w:rFonts w:ascii="Segoe UI" w:hAnsi="Segoe UI" w:cs="Segoe UI"/>
          <w:b/>
          <w:bCs/>
        </w:rPr>
      </w:pPr>
      <w:r w:rsidRPr="00395E61">
        <w:rPr>
          <w:rStyle w:val="normaltextrun"/>
          <w:rFonts w:ascii="Calibri" w:hAnsi="Calibri"/>
          <w:lang w:val="en-US"/>
        </w:rPr>
        <w:t>SL:</w:t>
      </w:r>
      <w:r w:rsidRPr="00670E48">
        <w:rPr>
          <w:rStyle w:val="tabchar"/>
          <w:rFonts w:cs="Segoe UI"/>
        </w:rPr>
        <w:t xml:space="preserve"> </w:t>
      </w:r>
      <w:r w:rsidRPr="00395E61">
        <w:rPr>
          <w:rStyle w:val="normaltextrun"/>
          <w:rFonts w:ascii="Calibri" w:hAnsi="Calibri"/>
          <w:lang w:val="en-US"/>
        </w:rPr>
        <w:t>  Somaliland</w:t>
      </w:r>
      <w:r w:rsidRPr="00395E61">
        <w:rPr>
          <w:rStyle w:val="eop"/>
          <w:rFonts w:cs="Segoe UI"/>
          <w:b/>
          <w:bCs/>
        </w:rPr>
        <w:t> </w:t>
      </w:r>
    </w:p>
    <w:p w14:paraId="644C15FB" w14:textId="77777777" w:rsidR="009A19C9" w:rsidRPr="00395E61" w:rsidRDefault="009A19C9" w:rsidP="000646C7">
      <w:pPr>
        <w:pStyle w:val="paragraph"/>
        <w:spacing w:before="0" w:beforeAutospacing="0" w:after="0" w:afterAutospacing="0" w:line="360" w:lineRule="auto"/>
        <w:textAlignment w:val="baseline"/>
        <w:rPr>
          <w:rFonts w:ascii="Segoe UI" w:hAnsi="Segoe UI" w:cs="Segoe UI"/>
          <w:b/>
          <w:bCs/>
        </w:rPr>
      </w:pPr>
      <w:r w:rsidRPr="00395E61">
        <w:rPr>
          <w:rStyle w:val="normaltextrun"/>
          <w:rFonts w:ascii="Calibri" w:hAnsi="Calibri"/>
          <w:lang w:val="en-US"/>
        </w:rPr>
        <w:t xml:space="preserve">SDGs: Sustainable </w:t>
      </w:r>
      <w:proofErr w:type="spellStart"/>
      <w:r w:rsidRPr="00395E61">
        <w:rPr>
          <w:rStyle w:val="normaltextrun"/>
          <w:rFonts w:ascii="Calibri" w:hAnsi="Calibri"/>
          <w:lang w:val="en-US"/>
        </w:rPr>
        <w:t>Develoment</w:t>
      </w:r>
      <w:proofErr w:type="spellEnd"/>
      <w:r w:rsidRPr="00395E61">
        <w:rPr>
          <w:rStyle w:val="normaltextrun"/>
          <w:rFonts w:ascii="Calibri" w:hAnsi="Calibri"/>
          <w:lang w:val="en-US"/>
        </w:rPr>
        <w:t xml:space="preserve"> Goals</w:t>
      </w:r>
      <w:r w:rsidRPr="00395E61">
        <w:rPr>
          <w:rStyle w:val="eop"/>
          <w:rFonts w:cs="Segoe UI"/>
          <w:b/>
          <w:bCs/>
        </w:rPr>
        <w:t> </w:t>
      </w:r>
    </w:p>
    <w:p w14:paraId="55F43A30" w14:textId="77777777" w:rsidR="009A19C9" w:rsidRPr="00395E61" w:rsidRDefault="009A19C9" w:rsidP="000646C7">
      <w:pPr>
        <w:pStyle w:val="paragraph"/>
        <w:spacing w:before="0" w:beforeAutospacing="0" w:after="0" w:afterAutospacing="0" w:line="360" w:lineRule="auto"/>
        <w:textAlignment w:val="baseline"/>
        <w:rPr>
          <w:rFonts w:ascii="Segoe UI" w:hAnsi="Segoe UI" w:cs="Segoe UI"/>
          <w:b/>
          <w:bCs/>
        </w:rPr>
      </w:pPr>
      <w:r w:rsidRPr="00395E61">
        <w:rPr>
          <w:rStyle w:val="normaltextrun"/>
          <w:rFonts w:ascii="Calibri" w:hAnsi="Calibri"/>
          <w:lang w:val="en-US"/>
        </w:rPr>
        <w:t xml:space="preserve">UNDP: United National Development </w:t>
      </w:r>
      <w:proofErr w:type="spellStart"/>
      <w:r w:rsidRPr="00395E61">
        <w:rPr>
          <w:rStyle w:val="normaltextrun"/>
          <w:rFonts w:ascii="Calibri" w:hAnsi="Calibri"/>
          <w:lang w:val="en-US"/>
        </w:rPr>
        <w:t>Progremme</w:t>
      </w:r>
      <w:proofErr w:type="spellEnd"/>
      <w:r w:rsidRPr="00395E61">
        <w:rPr>
          <w:rStyle w:val="normaltextrun"/>
          <w:rFonts w:ascii="Calibri" w:hAnsi="Calibri"/>
          <w:lang w:val="en-US"/>
        </w:rPr>
        <w:t> </w:t>
      </w:r>
      <w:r w:rsidRPr="00395E61">
        <w:rPr>
          <w:rStyle w:val="eop"/>
          <w:rFonts w:cs="Segoe UI"/>
          <w:b/>
          <w:bCs/>
        </w:rPr>
        <w:t> </w:t>
      </w:r>
    </w:p>
    <w:p w14:paraId="156934E2" w14:textId="77777777" w:rsidR="009A19C9" w:rsidRPr="00395E61" w:rsidRDefault="009A19C9" w:rsidP="000646C7">
      <w:pPr>
        <w:pStyle w:val="paragraph"/>
        <w:spacing w:before="0" w:beforeAutospacing="0" w:after="0" w:afterAutospacing="0" w:line="360" w:lineRule="auto"/>
        <w:textAlignment w:val="baseline"/>
        <w:rPr>
          <w:rFonts w:ascii="Segoe UI" w:hAnsi="Segoe UI" w:cs="Segoe UI"/>
          <w:b/>
          <w:bCs/>
        </w:rPr>
      </w:pPr>
      <w:r w:rsidRPr="00395E61">
        <w:rPr>
          <w:rStyle w:val="normaltextrun"/>
          <w:rFonts w:ascii="Calibri" w:hAnsi="Calibri"/>
          <w:lang w:val="en-US"/>
        </w:rPr>
        <w:t>CPA:</w:t>
      </w:r>
      <w:r w:rsidRPr="00670E48">
        <w:rPr>
          <w:rStyle w:val="tabchar"/>
          <w:rFonts w:cs="Segoe UI"/>
        </w:rPr>
        <w:t xml:space="preserve"> </w:t>
      </w:r>
      <w:r w:rsidRPr="00395E61">
        <w:rPr>
          <w:rStyle w:val="normaltextrun"/>
          <w:rFonts w:ascii="Calibri" w:hAnsi="Calibri"/>
          <w:lang w:val="en-US"/>
        </w:rPr>
        <w:t>Commonwealth Parliamentary Association</w:t>
      </w:r>
      <w:r w:rsidRPr="00670E48">
        <w:rPr>
          <w:rStyle w:val="eop"/>
          <w:rFonts w:cs="Segoe UI"/>
          <w:b/>
          <w:bCs/>
        </w:rPr>
        <w:t> </w:t>
      </w:r>
    </w:p>
    <w:p w14:paraId="001E75BB" w14:textId="77777777" w:rsidR="009A19C9" w:rsidRPr="00BC118B" w:rsidRDefault="009A19C9" w:rsidP="000646C7">
      <w:pPr>
        <w:pStyle w:val="paragraph"/>
        <w:spacing w:before="0" w:beforeAutospacing="0" w:after="0" w:afterAutospacing="0" w:line="360" w:lineRule="auto"/>
        <w:textAlignment w:val="baseline"/>
        <w:rPr>
          <w:rFonts w:ascii="Segoe UI" w:hAnsi="Segoe UI" w:cs="Segoe UI"/>
        </w:rPr>
      </w:pPr>
      <w:r w:rsidRPr="00670E48">
        <w:rPr>
          <w:rStyle w:val="normaltextrun"/>
          <w:rFonts w:ascii="Calibri" w:hAnsi="Calibri"/>
          <w:lang w:val="en-US"/>
        </w:rPr>
        <w:t>GOPAC:</w:t>
      </w:r>
      <w:r w:rsidRPr="00BC118B">
        <w:rPr>
          <w:rStyle w:val="tabchar"/>
          <w:rFonts w:cs="Segoe UI"/>
        </w:rPr>
        <w:t xml:space="preserve"> </w:t>
      </w:r>
      <w:r w:rsidRPr="00BC118B">
        <w:rPr>
          <w:rStyle w:val="normaltextrun"/>
          <w:rFonts w:ascii="Calibri" w:hAnsi="Calibri"/>
          <w:lang w:val="en-US"/>
        </w:rPr>
        <w:t xml:space="preserve">Global </w:t>
      </w:r>
      <w:proofErr w:type="spellStart"/>
      <w:r w:rsidRPr="00BC118B">
        <w:rPr>
          <w:rStyle w:val="normaltextrun"/>
          <w:rFonts w:ascii="Calibri" w:hAnsi="Calibri"/>
          <w:lang w:val="en-US"/>
        </w:rPr>
        <w:t>Organisation</w:t>
      </w:r>
      <w:proofErr w:type="spellEnd"/>
      <w:r w:rsidRPr="00BC118B">
        <w:rPr>
          <w:rStyle w:val="normaltextrun"/>
          <w:rFonts w:ascii="Calibri" w:hAnsi="Calibri"/>
          <w:lang w:val="en-US"/>
        </w:rPr>
        <w:t xml:space="preserve"> of Parliamentarians Against Corruption</w:t>
      </w:r>
      <w:r w:rsidRPr="00BC118B">
        <w:rPr>
          <w:rStyle w:val="eop"/>
          <w:rFonts w:cs="Segoe UI"/>
        </w:rPr>
        <w:t> </w:t>
      </w:r>
    </w:p>
    <w:p w14:paraId="2B97402E" w14:textId="77777777" w:rsidR="009A19C9" w:rsidRPr="00BC118B" w:rsidRDefault="009A19C9" w:rsidP="000646C7">
      <w:pPr>
        <w:pStyle w:val="paragraph"/>
        <w:spacing w:before="0" w:beforeAutospacing="0" w:after="0" w:afterAutospacing="0" w:line="360" w:lineRule="auto"/>
        <w:textAlignment w:val="baseline"/>
        <w:rPr>
          <w:rFonts w:ascii="Segoe UI" w:hAnsi="Segoe UI" w:cs="Segoe UI"/>
        </w:rPr>
      </w:pPr>
      <w:r w:rsidRPr="00BC118B">
        <w:rPr>
          <w:rStyle w:val="normaltextrun"/>
          <w:rFonts w:ascii="Calibri" w:hAnsi="Calibri"/>
          <w:lang w:val="en-US"/>
        </w:rPr>
        <w:t>IPU: International Parliamentary Union (Inter-Parliamentary Union)</w:t>
      </w:r>
      <w:r w:rsidRPr="00BC118B">
        <w:rPr>
          <w:rStyle w:val="eop"/>
          <w:rFonts w:cs="Segoe UI"/>
        </w:rPr>
        <w:t> </w:t>
      </w:r>
    </w:p>
    <w:p w14:paraId="6485F5DC" w14:textId="77777777" w:rsidR="009A19C9" w:rsidRPr="00BC118B" w:rsidRDefault="009A19C9" w:rsidP="000646C7">
      <w:pPr>
        <w:pStyle w:val="paragraph"/>
        <w:spacing w:before="0" w:beforeAutospacing="0" w:after="0" w:afterAutospacing="0" w:line="360" w:lineRule="auto"/>
        <w:textAlignment w:val="baseline"/>
        <w:rPr>
          <w:rFonts w:ascii="Segoe UI" w:hAnsi="Segoe UI" w:cs="Segoe UI"/>
        </w:rPr>
      </w:pPr>
      <w:r w:rsidRPr="00BC118B">
        <w:rPr>
          <w:rStyle w:val="normaltextrun"/>
          <w:rFonts w:ascii="Calibri" w:hAnsi="Calibri"/>
          <w:lang w:val="en-US"/>
        </w:rPr>
        <w:t>SNM: Somali National Movement</w:t>
      </w:r>
      <w:r w:rsidRPr="00BC118B">
        <w:rPr>
          <w:rStyle w:val="eop"/>
          <w:rFonts w:cs="Segoe UI"/>
        </w:rPr>
        <w:t> </w:t>
      </w:r>
    </w:p>
    <w:p w14:paraId="0235D649" w14:textId="77777777" w:rsidR="009A19C9" w:rsidRPr="00BC118B" w:rsidRDefault="009A19C9" w:rsidP="000646C7">
      <w:pPr>
        <w:pStyle w:val="paragraph"/>
        <w:spacing w:before="0" w:beforeAutospacing="0" w:after="0" w:afterAutospacing="0" w:line="360" w:lineRule="auto"/>
        <w:textAlignment w:val="baseline"/>
        <w:rPr>
          <w:rFonts w:ascii="Segoe UI" w:hAnsi="Segoe UI" w:cs="Segoe UI"/>
        </w:rPr>
      </w:pPr>
      <w:r w:rsidRPr="00BC118B">
        <w:rPr>
          <w:rStyle w:val="normaltextrun"/>
          <w:rFonts w:ascii="Calibri" w:hAnsi="Calibri"/>
          <w:lang w:val="en-US"/>
        </w:rPr>
        <w:t>UDUB: URURKA DIMUQURAADIGA UMADAHA BAHOOBAY</w:t>
      </w:r>
      <w:r w:rsidRPr="00BC118B">
        <w:rPr>
          <w:rStyle w:val="eop"/>
          <w:rFonts w:cs="Segoe UI"/>
        </w:rPr>
        <w:t> </w:t>
      </w:r>
    </w:p>
    <w:p w14:paraId="666A6E6E" w14:textId="77777777" w:rsidR="009A19C9" w:rsidRPr="00BC118B" w:rsidRDefault="009A19C9" w:rsidP="000646C7">
      <w:pPr>
        <w:pStyle w:val="paragraph"/>
        <w:spacing w:before="0" w:beforeAutospacing="0" w:after="0" w:afterAutospacing="0" w:line="360" w:lineRule="auto"/>
        <w:textAlignment w:val="baseline"/>
        <w:rPr>
          <w:rFonts w:ascii="Segoe UI" w:hAnsi="Segoe UI" w:cs="Segoe UI"/>
        </w:rPr>
      </w:pPr>
      <w:r w:rsidRPr="00BC118B">
        <w:rPr>
          <w:rStyle w:val="normaltextrun"/>
          <w:rFonts w:ascii="Calibri" w:hAnsi="Calibri"/>
          <w:lang w:val="en-US"/>
        </w:rPr>
        <w:t>KULMIYE</w:t>
      </w:r>
      <w:r w:rsidRPr="00BC118B">
        <w:rPr>
          <w:rStyle w:val="tabchar"/>
          <w:rFonts w:cs="Segoe UI"/>
        </w:rPr>
        <w:t xml:space="preserve"> </w:t>
      </w:r>
      <w:r w:rsidRPr="00BC118B">
        <w:rPr>
          <w:rStyle w:val="normaltextrun"/>
          <w:rFonts w:ascii="Calibri" w:hAnsi="Calibri"/>
          <w:lang w:val="en-US"/>
        </w:rPr>
        <w:t>(no abbreviations, political party)</w:t>
      </w:r>
      <w:r w:rsidRPr="00BC118B">
        <w:rPr>
          <w:rStyle w:val="eop"/>
          <w:rFonts w:cs="Segoe UI"/>
        </w:rPr>
        <w:t> </w:t>
      </w:r>
    </w:p>
    <w:p w14:paraId="1C1B6FD8" w14:textId="77777777" w:rsidR="009A19C9" w:rsidRPr="00BC118B" w:rsidRDefault="009A19C9" w:rsidP="000646C7">
      <w:pPr>
        <w:pStyle w:val="paragraph"/>
        <w:spacing w:before="0" w:beforeAutospacing="0" w:after="0" w:afterAutospacing="0" w:line="360" w:lineRule="auto"/>
        <w:textAlignment w:val="baseline"/>
        <w:rPr>
          <w:rFonts w:ascii="Segoe UI" w:hAnsi="Segoe UI" w:cs="Segoe UI"/>
        </w:rPr>
      </w:pPr>
      <w:r w:rsidRPr="00BC118B">
        <w:rPr>
          <w:rStyle w:val="normaltextrun"/>
          <w:rFonts w:ascii="Calibri" w:hAnsi="Calibri"/>
          <w:lang w:val="en-US"/>
        </w:rPr>
        <w:t>UCID: URURKA CADAALADA IYO DARYEELKA </w:t>
      </w:r>
      <w:r w:rsidRPr="00BC118B">
        <w:rPr>
          <w:rStyle w:val="eop"/>
          <w:rFonts w:cs="Segoe UI"/>
        </w:rPr>
        <w:t> </w:t>
      </w:r>
    </w:p>
    <w:p w14:paraId="639E81F1" w14:textId="77777777" w:rsidR="009A19C9" w:rsidRPr="00BC118B" w:rsidRDefault="009A19C9" w:rsidP="000646C7">
      <w:pPr>
        <w:pStyle w:val="paragraph"/>
        <w:spacing w:before="0" w:beforeAutospacing="0" w:after="0" w:afterAutospacing="0" w:line="360" w:lineRule="auto"/>
        <w:textAlignment w:val="baseline"/>
        <w:rPr>
          <w:rFonts w:ascii="Segoe UI" w:hAnsi="Segoe UI" w:cs="Segoe UI"/>
        </w:rPr>
      </w:pPr>
      <w:r w:rsidRPr="00BC118B">
        <w:rPr>
          <w:rStyle w:val="normaltextrun"/>
          <w:rFonts w:ascii="Calibri" w:hAnsi="Calibri"/>
          <w:lang w:val="en-US"/>
        </w:rPr>
        <w:t>WADDANI:</w:t>
      </w:r>
      <w:r w:rsidRPr="00BC118B">
        <w:rPr>
          <w:rStyle w:val="tabchar"/>
          <w:rFonts w:cs="Segoe UI"/>
        </w:rPr>
        <w:t xml:space="preserve"> </w:t>
      </w:r>
      <w:r w:rsidRPr="00BC118B">
        <w:rPr>
          <w:rStyle w:val="normaltextrun"/>
          <w:rFonts w:ascii="Calibri" w:hAnsi="Calibri"/>
          <w:lang w:val="en-US"/>
        </w:rPr>
        <w:t>(no abbreviation, political party)</w:t>
      </w:r>
      <w:r w:rsidRPr="00BC118B">
        <w:rPr>
          <w:rStyle w:val="eop"/>
          <w:rFonts w:cs="Segoe UI"/>
        </w:rPr>
        <w:t> </w:t>
      </w:r>
    </w:p>
    <w:p w14:paraId="52EBD789" w14:textId="77777777" w:rsidR="009A19C9" w:rsidRPr="00BC118B" w:rsidRDefault="009A19C9" w:rsidP="000646C7">
      <w:pPr>
        <w:pStyle w:val="paragraph"/>
        <w:spacing w:before="0" w:beforeAutospacing="0" w:after="0" w:afterAutospacing="0" w:line="360" w:lineRule="auto"/>
        <w:textAlignment w:val="baseline"/>
        <w:rPr>
          <w:rFonts w:ascii="Segoe UI" w:hAnsi="Segoe UI" w:cs="Segoe UI"/>
        </w:rPr>
      </w:pPr>
      <w:r w:rsidRPr="00BC118B">
        <w:rPr>
          <w:rStyle w:val="normaltextrun"/>
          <w:rFonts w:ascii="Calibri" w:hAnsi="Calibri"/>
          <w:lang w:val="en-US"/>
        </w:rPr>
        <w:t>NGOs:</w:t>
      </w:r>
      <w:r w:rsidRPr="00BC118B">
        <w:rPr>
          <w:rStyle w:val="tabchar"/>
          <w:rFonts w:cs="Segoe UI"/>
        </w:rPr>
        <w:t xml:space="preserve"> </w:t>
      </w:r>
      <w:r w:rsidRPr="00BC118B">
        <w:rPr>
          <w:rStyle w:val="normaltextrun"/>
          <w:rFonts w:ascii="Calibri" w:hAnsi="Calibri"/>
          <w:lang w:val="en-US"/>
        </w:rPr>
        <w:t>Non-Governmental Organizations</w:t>
      </w:r>
      <w:r w:rsidRPr="00BC118B">
        <w:rPr>
          <w:rStyle w:val="eop"/>
          <w:rFonts w:cs="Segoe UI"/>
        </w:rPr>
        <w:t> </w:t>
      </w:r>
    </w:p>
    <w:p w14:paraId="3CB88C92" w14:textId="77777777" w:rsidR="009A19C9" w:rsidRPr="00BC118B" w:rsidRDefault="009A19C9" w:rsidP="000646C7">
      <w:pPr>
        <w:pStyle w:val="paragraph"/>
        <w:spacing w:before="0" w:beforeAutospacing="0" w:after="0" w:afterAutospacing="0" w:line="360" w:lineRule="auto"/>
        <w:textAlignment w:val="baseline"/>
        <w:rPr>
          <w:rFonts w:ascii="Segoe UI" w:hAnsi="Segoe UI" w:cs="Segoe UI"/>
        </w:rPr>
      </w:pPr>
      <w:r w:rsidRPr="00BC118B">
        <w:rPr>
          <w:rStyle w:val="normaltextrun"/>
          <w:rFonts w:ascii="Calibri" w:hAnsi="Calibri"/>
          <w:lang w:val="en-US"/>
        </w:rPr>
        <w:t>INGOs: International Non-Governmental Organizations</w:t>
      </w:r>
      <w:r w:rsidRPr="00BC118B">
        <w:rPr>
          <w:rStyle w:val="eop"/>
          <w:rFonts w:cs="Segoe UI"/>
        </w:rPr>
        <w:t> </w:t>
      </w:r>
    </w:p>
    <w:p w14:paraId="0EF582CD" w14:textId="77777777" w:rsidR="009A19C9" w:rsidRPr="00BC118B" w:rsidRDefault="009A19C9" w:rsidP="000646C7">
      <w:pPr>
        <w:pStyle w:val="paragraph"/>
        <w:spacing w:before="0" w:beforeAutospacing="0" w:after="0" w:afterAutospacing="0" w:line="360" w:lineRule="auto"/>
        <w:textAlignment w:val="baseline"/>
        <w:rPr>
          <w:rFonts w:ascii="Segoe UI" w:hAnsi="Segoe UI" w:cs="Segoe UI"/>
        </w:rPr>
      </w:pPr>
      <w:r w:rsidRPr="00BC118B">
        <w:rPr>
          <w:rStyle w:val="normaltextrun"/>
          <w:rFonts w:ascii="Calibri" w:hAnsi="Calibri"/>
          <w:lang w:val="en-US"/>
        </w:rPr>
        <w:t>DP:</w:t>
      </w:r>
      <w:r w:rsidRPr="00BC118B">
        <w:rPr>
          <w:rStyle w:val="tabchar"/>
          <w:rFonts w:cs="Segoe UI"/>
        </w:rPr>
        <w:t xml:space="preserve"> </w:t>
      </w:r>
      <w:r w:rsidRPr="00BC118B">
        <w:rPr>
          <w:rStyle w:val="normaltextrun"/>
          <w:rFonts w:ascii="Calibri" w:hAnsi="Calibri"/>
          <w:lang w:val="en-US"/>
        </w:rPr>
        <w:t>Development Partners</w:t>
      </w:r>
      <w:r w:rsidRPr="00BC118B">
        <w:rPr>
          <w:rStyle w:val="eop"/>
          <w:rFonts w:cs="Segoe UI"/>
        </w:rPr>
        <w:t> </w:t>
      </w:r>
    </w:p>
    <w:p w14:paraId="1953D094" w14:textId="449EA13A" w:rsidR="00454C0D" w:rsidRPr="00670E48" w:rsidRDefault="009A19C9" w:rsidP="00395E61">
      <w:pPr>
        <w:pStyle w:val="paragraph"/>
        <w:spacing w:before="0" w:beforeAutospacing="0" w:after="0" w:afterAutospacing="0" w:line="360" w:lineRule="auto"/>
        <w:textAlignment w:val="baseline"/>
      </w:pPr>
      <w:r w:rsidRPr="00BC118B">
        <w:rPr>
          <w:rStyle w:val="normaltextrun"/>
        </w:rPr>
        <w:t>CSOs:</w:t>
      </w:r>
      <w:r w:rsidRPr="00BC118B">
        <w:rPr>
          <w:rStyle w:val="tabchar"/>
          <w:rFonts w:cs="Segoe UI"/>
        </w:rPr>
        <w:t xml:space="preserve"> </w:t>
      </w:r>
      <w:r w:rsidRPr="00BC118B">
        <w:rPr>
          <w:rStyle w:val="normaltextrun"/>
        </w:rPr>
        <w:t>Civil Society Organizations</w:t>
      </w:r>
      <w:bookmarkStart w:id="0" w:name="_Toc103955468"/>
    </w:p>
    <w:p w14:paraId="33A77880" w14:textId="3CB7A3DC" w:rsidR="00454C0D" w:rsidRPr="00395E61" w:rsidRDefault="00454C0D" w:rsidP="000646C7">
      <w:pPr>
        <w:spacing w:after="0" w:line="240" w:lineRule="auto"/>
        <w:rPr>
          <w:rFonts w:ascii="Book Antiqua" w:hAnsi="Book Antiqua" w:cs="Calibri"/>
          <w:bCs/>
          <w:szCs w:val="28"/>
        </w:rPr>
      </w:pPr>
      <w:r w:rsidRPr="00395E61">
        <w:rPr>
          <w:rFonts w:ascii="Book Antiqua" w:hAnsi="Book Antiqua" w:cs="Calibri"/>
          <w:bCs/>
          <w:szCs w:val="28"/>
        </w:rPr>
        <w:br w:type="page"/>
      </w:r>
    </w:p>
    <w:p w14:paraId="7EEA8A03" w14:textId="149BF4CE" w:rsidR="00454C0D" w:rsidRPr="00395E61" w:rsidRDefault="00454C0D" w:rsidP="000646C7">
      <w:pPr>
        <w:spacing w:after="0" w:line="240" w:lineRule="auto"/>
        <w:rPr>
          <w:rFonts w:ascii="Book Antiqua" w:hAnsi="Book Antiqua" w:cs="Calibri"/>
          <w:bCs/>
          <w:szCs w:val="28"/>
        </w:rPr>
      </w:pPr>
    </w:p>
    <w:p w14:paraId="6E951736" w14:textId="77777777" w:rsidR="00454C0D" w:rsidRPr="00395E61" w:rsidRDefault="00454C0D" w:rsidP="00670E48">
      <w:pPr>
        <w:spacing w:after="0" w:line="240" w:lineRule="auto"/>
        <w:rPr>
          <w:rFonts w:ascii="Book Antiqua" w:hAnsi="Book Antiqua" w:cs="Calibri"/>
          <w:b/>
          <w:bCs/>
          <w:sz w:val="28"/>
          <w:szCs w:val="28"/>
        </w:rPr>
      </w:pPr>
    </w:p>
    <w:p w14:paraId="2BF13CC5" w14:textId="3AC69028" w:rsidR="0090772D" w:rsidRPr="00395E61" w:rsidRDefault="00F62173">
      <w:pPr>
        <w:pStyle w:val="Heading1"/>
        <w:spacing w:before="0" w:line="360" w:lineRule="auto"/>
        <w:rPr>
          <w:rFonts w:ascii="Book Antiqua" w:hAnsi="Book Antiqua" w:cs="Calibri"/>
          <w:bCs/>
          <w:color w:val="auto"/>
          <w:szCs w:val="28"/>
        </w:rPr>
      </w:pPr>
      <w:r w:rsidRPr="00395E61">
        <w:rPr>
          <w:rFonts w:ascii="Book Antiqua" w:hAnsi="Book Antiqua" w:cs="Calibri"/>
          <w:bCs/>
          <w:color w:val="auto"/>
          <w:szCs w:val="28"/>
        </w:rPr>
        <w:t>The Speaker’s Message</w:t>
      </w:r>
      <w:bookmarkEnd w:id="0"/>
    </w:p>
    <w:p w14:paraId="60B52961" w14:textId="77777777" w:rsidR="0090772D" w:rsidRPr="00395E61" w:rsidRDefault="0090772D">
      <w:pPr>
        <w:spacing w:after="0" w:line="240" w:lineRule="auto"/>
        <w:jc w:val="both"/>
        <w:rPr>
          <w:rFonts w:ascii="Book Antiqua" w:hAnsi="Book Antiqua" w:cs="Calibri"/>
          <w:sz w:val="24"/>
          <w:szCs w:val="24"/>
        </w:rPr>
      </w:pPr>
    </w:p>
    <w:p w14:paraId="210169F2" w14:textId="77777777" w:rsidR="0090772D" w:rsidRPr="00395E61" w:rsidRDefault="00F62173">
      <w:pPr>
        <w:spacing w:after="0" w:line="276" w:lineRule="auto"/>
        <w:jc w:val="both"/>
        <w:rPr>
          <w:rFonts w:ascii="Book Antiqua" w:hAnsi="Book Antiqua" w:cs="Calibri"/>
          <w:sz w:val="24"/>
          <w:szCs w:val="24"/>
        </w:rPr>
      </w:pPr>
      <w:r w:rsidRPr="00395E61">
        <w:rPr>
          <w:noProof/>
          <w:lang w:val="en-GB" w:eastAsia="en-GB"/>
        </w:rPr>
        <w:drawing>
          <wp:anchor distT="0" distB="6350" distL="114300" distR="123190" simplePos="0" relativeHeight="8" behindDoc="0" locked="0" layoutInCell="0" allowOverlap="1" wp14:anchorId="071CC907" wp14:editId="114AD3D6">
            <wp:simplePos x="0" y="0"/>
            <wp:positionH relativeFrom="margin">
              <wp:posOffset>-47625</wp:posOffset>
            </wp:positionH>
            <wp:positionV relativeFrom="margin">
              <wp:posOffset>866775</wp:posOffset>
            </wp:positionV>
            <wp:extent cx="1610360" cy="1670050"/>
            <wp:effectExtent l="0" t="0" r="0" b="0"/>
            <wp:wrapSquare wrapText="bothSides"/>
            <wp:docPr id="10" name="Picture 7"/>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9"/>
                    <a:srcRect l="24163" r="24383" b="27095"/>
                    <a:stretch/>
                  </pic:blipFill>
                  <pic:spPr>
                    <a:xfrm>
                      <a:off x="0" y="0"/>
                      <a:ext cx="1610360" cy="1670050"/>
                    </a:xfrm>
                    <a:prstGeom prst="rect">
                      <a:avLst/>
                    </a:prstGeom>
                    <a:ln w="0">
                      <a:noFill/>
                    </a:ln>
                  </pic:spPr>
                </pic:pic>
              </a:graphicData>
            </a:graphic>
          </wp:anchor>
        </w:drawing>
      </w:r>
      <w:r w:rsidRPr="00395E61">
        <w:rPr>
          <w:rFonts w:ascii="Book Antiqua" w:hAnsi="Book Antiqua" w:cs="Calibri"/>
          <w:sz w:val="24"/>
          <w:szCs w:val="24"/>
        </w:rPr>
        <w:t>Somaliland's Parliament is a critical component of the country's governance system. Its constitutional responsibilities are divided into four categories: making laws, representing the people's voice in Somaliland, overseeing the government, and serving as a forum for national political debate.</w:t>
      </w:r>
    </w:p>
    <w:p w14:paraId="4E4A3E7B" w14:textId="77777777" w:rsidR="0090772D" w:rsidRPr="00395E61" w:rsidRDefault="0090772D">
      <w:pPr>
        <w:spacing w:after="0" w:line="240" w:lineRule="auto"/>
        <w:jc w:val="both"/>
        <w:rPr>
          <w:rFonts w:ascii="Book Antiqua" w:hAnsi="Book Antiqua" w:cs="Calibri"/>
          <w:sz w:val="24"/>
          <w:szCs w:val="24"/>
        </w:rPr>
      </w:pPr>
    </w:p>
    <w:p w14:paraId="114BDF29" w14:textId="77777777" w:rsidR="0090772D" w:rsidRPr="00395E61" w:rsidRDefault="00F62173">
      <w:pPr>
        <w:spacing w:after="0" w:line="276" w:lineRule="auto"/>
        <w:jc w:val="both"/>
      </w:pPr>
      <w:r w:rsidRPr="00395E61">
        <w:rPr>
          <w:rFonts w:ascii="Book Antiqua" w:hAnsi="Book Antiqua" w:cs="Calibri"/>
          <w:sz w:val="24"/>
          <w:szCs w:val="24"/>
        </w:rPr>
        <w:t>Somaliland deservedly received praise on May 31</w:t>
      </w:r>
      <w:r w:rsidRPr="00395E61">
        <w:rPr>
          <w:rFonts w:ascii="Book Antiqua" w:hAnsi="Book Antiqua" w:cs="Calibri"/>
          <w:sz w:val="24"/>
          <w:szCs w:val="24"/>
          <w:vertAlign w:val="superscript"/>
        </w:rPr>
        <w:t>st</w:t>
      </w:r>
      <w:r w:rsidRPr="00395E61">
        <w:rPr>
          <w:rFonts w:ascii="Book Antiqua" w:hAnsi="Book Antiqua" w:cs="Calibri"/>
          <w:sz w:val="24"/>
          <w:szCs w:val="24"/>
        </w:rPr>
        <w:t xml:space="preserve"> 2021, for holding peaceful parliamentary and local council elections, which resulted in the election of 82 MPs who will serve the nation and represent the people for the next five years.</w:t>
      </w:r>
    </w:p>
    <w:p w14:paraId="26BCDFA5" w14:textId="77777777" w:rsidR="0090772D" w:rsidRPr="00395E61" w:rsidRDefault="0090772D">
      <w:pPr>
        <w:spacing w:after="0" w:line="240" w:lineRule="auto"/>
        <w:jc w:val="both"/>
        <w:rPr>
          <w:rFonts w:ascii="Book Antiqua" w:hAnsi="Book Antiqua" w:cs="Calibri"/>
          <w:sz w:val="24"/>
          <w:szCs w:val="24"/>
        </w:rPr>
      </w:pPr>
    </w:p>
    <w:p w14:paraId="07AD6924" w14:textId="4D0164B5" w:rsidR="00E41FD0" w:rsidRPr="00395E61" w:rsidRDefault="00E41FD0">
      <w:pPr>
        <w:spacing w:after="0" w:line="276" w:lineRule="auto"/>
        <w:jc w:val="both"/>
        <w:rPr>
          <w:rFonts w:ascii="Book Antiqua" w:hAnsi="Book Antiqua" w:cs="Calibri"/>
          <w:sz w:val="24"/>
          <w:szCs w:val="24"/>
        </w:rPr>
      </w:pPr>
      <w:r w:rsidRPr="00395E61">
        <w:rPr>
          <w:rFonts w:ascii="Book Antiqua" w:hAnsi="Book Antiqua" w:cs="Calibri"/>
          <w:sz w:val="24"/>
          <w:szCs w:val="24"/>
        </w:rPr>
        <w:t xml:space="preserve">The Speakership of the </w:t>
      </w:r>
      <w:proofErr w:type="spellStart"/>
      <w:r w:rsidRPr="00395E61">
        <w:rPr>
          <w:rFonts w:ascii="Book Antiqua" w:hAnsi="Book Antiqua" w:cs="Calibri"/>
          <w:sz w:val="24"/>
          <w:szCs w:val="24"/>
        </w:rPr>
        <w:t>HoR</w:t>
      </w:r>
      <w:proofErr w:type="spellEnd"/>
      <w:r w:rsidRPr="00395E61">
        <w:rPr>
          <w:rFonts w:ascii="Book Antiqua" w:hAnsi="Book Antiqua" w:cs="Calibri"/>
          <w:sz w:val="24"/>
          <w:szCs w:val="24"/>
        </w:rPr>
        <w:t xml:space="preserve">, comprising myself and the two </w:t>
      </w:r>
      <w:r w:rsidR="00F51150" w:rsidRPr="00395E61">
        <w:rPr>
          <w:rFonts w:ascii="Book Antiqua" w:hAnsi="Book Antiqua" w:cs="Calibri"/>
          <w:sz w:val="24"/>
          <w:szCs w:val="24"/>
        </w:rPr>
        <w:t>deput</w:t>
      </w:r>
      <w:r w:rsidR="003A11C5" w:rsidRPr="00395E61">
        <w:rPr>
          <w:rFonts w:ascii="Book Antiqua" w:hAnsi="Book Antiqua" w:cs="Calibri"/>
          <w:sz w:val="24"/>
          <w:szCs w:val="24"/>
        </w:rPr>
        <w:t>y</w:t>
      </w:r>
      <w:r w:rsidRPr="00395E61">
        <w:rPr>
          <w:rFonts w:ascii="Book Antiqua" w:hAnsi="Book Antiqua" w:cs="Calibri"/>
          <w:sz w:val="24"/>
          <w:szCs w:val="24"/>
        </w:rPr>
        <w:t xml:space="preserve"> </w:t>
      </w:r>
      <w:r w:rsidR="00F51150" w:rsidRPr="00395E61">
        <w:rPr>
          <w:rFonts w:ascii="Book Antiqua" w:hAnsi="Book Antiqua" w:cs="Calibri"/>
          <w:sz w:val="24"/>
          <w:szCs w:val="24"/>
        </w:rPr>
        <w:t>speakers, are</w:t>
      </w:r>
      <w:r w:rsidRPr="00395E61">
        <w:rPr>
          <w:rFonts w:ascii="Book Antiqua" w:hAnsi="Book Antiqua" w:cs="Calibri"/>
          <w:sz w:val="24"/>
          <w:szCs w:val="24"/>
        </w:rPr>
        <w:t xml:space="preserve"> committed to meeting the nation’s expectations of us to the best of our ability</w:t>
      </w:r>
      <w:r w:rsidR="00F62173" w:rsidRPr="00395E61">
        <w:rPr>
          <w:rFonts w:ascii="Book Antiqua" w:hAnsi="Book Antiqua" w:cs="Calibri"/>
          <w:sz w:val="24"/>
          <w:szCs w:val="24"/>
        </w:rPr>
        <w:t xml:space="preserve">. </w:t>
      </w:r>
    </w:p>
    <w:p w14:paraId="3C2417F8" w14:textId="71EB58F6" w:rsidR="00E41FD0" w:rsidRPr="00395E61" w:rsidRDefault="00E41FD0">
      <w:pPr>
        <w:spacing w:after="0" w:line="276" w:lineRule="auto"/>
        <w:jc w:val="both"/>
        <w:rPr>
          <w:rFonts w:ascii="Book Antiqua" w:hAnsi="Book Antiqua" w:cs="Calibri"/>
          <w:sz w:val="24"/>
          <w:szCs w:val="24"/>
        </w:rPr>
      </w:pPr>
    </w:p>
    <w:p w14:paraId="6CC0CD06" w14:textId="34B47C6C" w:rsidR="00E41FD0" w:rsidRPr="00395E61" w:rsidRDefault="00E41FD0">
      <w:pPr>
        <w:spacing w:after="0" w:line="276" w:lineRule="auto"/>
        <w:jc w:val="both"/>
        <w:rPr>
          <w:rFonts w:ascii="Book Antiqua" w:hAnsi="Book Antiqua" w:cs="Calibri"/>
          <w:sz w:val="24"/>
          <w:szCs w:val="24"/>
        </w:rPr>
      </w:pPr>
      <w:r w:rsidRPr="00395E61">
        <w:rPr>
          <w:rFonts w:ascii="Book Antiqua" w:hAnsi="Book Antiqua" w:cs="Calibri"/>
          <w:sz w:val="24"/>
          <w:szCs w:val="24"/>
        </w:rPr>
        <w:t>The five-year strategy plan of 2022-2026 provides a view pane to this commitment.</w:t>
      </w:r>
    </w:p>
    <w:p w14:paraId="77717E8A" w14:textId="77777777" w:rsidR="00E41FD0" w:rsidRPr="00395E61" w:rsidRDefault="00E41FD0">
      <w:pPr>
        <w:spacing w:after="0" w:line="276" w:lineRule="auto"/>
        <w:jc w:val="both"/>
        <w:rPr>
          <w:rFonts w:ascii="Book Antiqua" w:hAnsi="Book Antiqua" w:cs="Calibri"/>
          <w:sz w:val="24"/>
          <w:szCs w:val="24"/>
        </w:rPr>
      </w:pPr>
    </w:p>
    <w:p w14:paraId="36DC75D0" w14:textId="6D2A86BD" w:rsidR="0090772D" w:rsidRPr="00395E61" w:rsidRDefault="00F62173">
      <w:pPr>
        <w:spacing w:after="0" w:line="276" w:lineRule="auto"/>
        <w:jc w:val="both"/>
        <w:rPr>
          <w:rFonts w:ascii="Book Antiqua" w:hAnsi="Book Antiqua" w:cs="Calibri"/>
          <w:sz w:val="24"/>
          <w:szCs w:val="24"/>
        </w:rPr>
      </w:pPr>
      <w:r w:rsidRPr="00395E61">
        <w:rPr>
          <w:rFonts w:ascii="Book Antiqua" w:hAnsi="Book Antiqua" w:cs="Calibri"/>
          <w:sz w:val="24"/>
          <w:szCs w:val="24"/>
        </w:rPr>
        <w:t>I am delighted to share with you this plan, which lays out the path we will take in carrying out Parliament</w:t>
      </w:r>
      <w:r w:rsidR="00E41FD0" w:rsidRPr="00395E61">
        <w:rPr>
          <w:rFonts w:ascii="Book Antiqua" w:hAnsi="Book Antiqua" w:cs="Calibri"/>
          <w:sz w:val="24"/>
          <w:szCs w:val="24"/>
        </w:rPr>
        <w:t>ary</w:t>
      </w:r>
      <w:r w:rsidRPr="00395E61">
        <w:rPr>
          <w:rFonts w:ascii="Book Antiqua" w:hAnsi="Book Antiqua" w:cs="Calibri"/>
          <w:sz w:val="24"/>
          <w:szCs w:val="24"/>
        </w:rPr>
        <w:t xml:space="preserve"> program</w:t>
      </w:r>
      <w:r w:rsidR="00E41FD0" w:rsidRPr="00395E61">
        <w:rPr>
          <w:rFonts w:ascii="Book Antiqua" w:hAnsi="Book Antiqua" w:cs="Calibri"/>
          <w:sz w:val="24"/>
          <w:szCs w:val="24"/>
        </w:rPr>
        <w:t>s</w:t>
      </w:r>
      <w:r w:rsidRPr="00395E61">
        <w:rPr>
          <w:rFonts w:ascii="Book Antiqua" w:hAnsi="Book Antiqua" w:cs="Calibri"/>
          <w:sz w:val="24"/>
          <w:szCs w:val="24"/>
        </w:rPr>
        <w:t xml:space="preserve">. </w:t>
      </w:r>
      <w:r w:rsidR="00793604" w:rsidRPr="00395E61">
        <w:rPr>
          <w:rFonts w:ascii="Book Antiqua" w:hAnsi="Book Antiqua" w:cs="Calibri"/>
          <w:sz w:val="24"/>
          <w:szCs w:val="24"/>
        </w:rPr>
        <w:t>T</w:t>
      </w:r>
      <w:r w:rsidRPr="00395E61">
        <w:rPr>
          <w:rFonts w:ascii="Book Antiqua" w:hAnsi="Book Antiqua" w:cs="Calibri"/>
          <w:sz w:val="24"/>
          <w:szCs w:val="24"/>
        </w:rPr>
        <w:t>he strategic plan provide</w:t>
      </w:r>
      <w:r w:rsidR="00793604" w:rsidRPr="00395E61">
        <w:rPr>
          <w:rFonts w:ascii="Book Antiqua" w:hAnsi="Book Antiqua" w:cs="Calibri"/>
          <w:sz w:val="24"/>
          <w:szCs w:val="24"/>
        </w:rPr>
        <w:t>s</w:t>
      </w:r>
      <w:r w:rsidRPr="00395E61">
        <w:rPr>
          <w:rFonts w:ascii="Book Antiqua" w:hAnsi="Book Antiqua" w:cs="Calibri"/>
          <w:sz w:val="24"/>
          <w:szCs w:val="24"/>
        </w:rPr>
        <w:t xml:space="preserve"> us with a framework for addressing institutional gaps that must be filled to implement our constitutional mandates effectively</w:t>
      </w:r>
      <w:r w:rsidR="00793604" w:rsidRPr="00395E61">
        <w:rPr>
          <w:rFonts w:ascii="Book Antiqua" w:hAnsi="Book Antiqua" w:cs="Calibri"/>
          <w:sz w:val="24"/>
          <w:szCs w:val="24"/>
        </w:rPr>
        <w:t>.</w:t>
      </w:r>
    </w:p>
    <w:p w14:paraId="42A0813B" w14:textId="77777777" w:rsidR="0090772D" w:rsidRPr="00395E61" w:rsidRDefault="0090772D">
      <w:pPr>
        <w:spacing w:after="0" w:line="240" w:lineRule="auto"/>
        <w:jc w:val="both"/>
        <w:rPr>
          <w:rFonts w:ascii="Book Antiqua" w:hAnsi="Book Antiqua" w:cs="Calibri"/>
          <w:sz w:val="24"/>
          <w:szCs w:val="24"/>
        </w:rPr>
      </w:pPr>
    </w:p>
    <w:p w14:paraId="228A9804" w14:textId="7FEC7900" w:rsidR="0090772D" w:rsidRPr="00395E61" w:rsidRDefault="00F62173">
      <w:pPr>
        <w:spacing w:after="0" w:line="276" w:lineRule="auto"/>
        <w:jc w:val="both"/>
        <w:rPr>
          <w:rFonts w:ascii="Book Antiqua" w:hAnsi="Book Antiqua" w:cs="Calibri"/>
          <w:sz w:val="24"/>
          <w:szCs w:val="24"/>
        </w:rPr>
      </w:pPr>
      <w:r w:rsidRPr="00395E61">
        <w:rPr>
          <w:rFonts w:ascii="Book Antiqua" w:hAnsi="Book Antiqua" w:cs="Calibri"/>
          <w:sz w:val="24"/>
          <w:szCs w:val="24"/>
        </w:rPr>
        <w:t xml:space="preserve">Finally, it is my privilege and honor to present this </w:t>
      </w:r>
      <w:r w:rsidR="0081018C" w:rsidRPr="00395E61">
        <w:rPr>
          <w:rFonts w:ascii="Book Antiqua" w:hAnsi="Book Antiqua" w:cs="Calibri"/>
          <w:sz w:val="24"/>
          <w:szCs w:val="24"/>
        </w:rPr>
        <w:t>p</w:t>
      </w:r>
      <w:r w:rsidRPr="00395E61">
        <w:rPr>
          <w:rFonts w:ascii="Book Antiqua" w:hAnsi="Book Antiqua" w:cs="Calibri"/>
          <w:sz w:val="24"/>
          <w:szCs w:val="24"/>
        </w:rPr>
        <w:t xml:space="preserve">lan to the people of Somaliland and </w:t>
      </w:r>
      <w:r w:rsidR="00793604" w:rsidRPr="00395E61">
        <w:rPr>
          <w:rFonts w:ascii="Book Antiqua" w:hAnsi="Book Antiqua" w:cs="Calibri"/>
          <w:sz w:val="24"/>
          <w:szCs w:val="24"/>
        </w:rPr>
        <w:t xml:space="preserve">to our friends and </w:t>
      </w:r>
      <w:r w:rsidRPr="00395E61">
        <w:rPr>
          <w:rFonts w:ascii="Book Antiqua" w:hAnsi="Book Antiqua" w:cs="Calibri"/>
          <w:sz w:val="24"/>
          <w:szCs w:val="24"/>
        </w:rPr>
        <w:t>partners in implementation on behalf of the House of Representatives</w:t>
      </w:r>
      <w:r w:rsidR="00793604" w:rsidRPr="00395E61">
        <w:rPr>
          <w:rFonts w:ascii="Book Antiqua" w:hAnsi="Book Antiqua" w:cs="Calibri"/>
          <w:sz w:val="24"/>
          <w:szCs w:val="24"/>
        </w:rPr>
        <w:t xml:space="preserve">, in the hope that we, together, </w:t>
      </w:r>
      <w:r w:rsidR="0081018C" w:rsidRPr="00395E61">
        <w:rPr>
          <w:rFonts w:ascii="Book Antiqua" w:hAnsi="Book Antiqua" w:cs="Calibri"/>
          <w:sz w:val="24"/>
          <w:szCs w:val="24"/>
        </w:rPr>
        <w:t xml:space="preserve">convert </w:t>
      </w:r>
      <w:r w:rsidR="00793604" w:rsidRPr="00395E61">
        <w:rPr>
          <w:rFonts w:ascii="Book Antiqua" w:hAnsi="Book Antiqua" w:cs="Calibri"/>
          <w:sz w:val="24"/>
          <w:szCs w:val="24"/>
        </w:rPr>
        <w:t>it to practicable, achievable activities of development</w:t>
      </w:r>
      <w:r w:rsidR="0081018C" w:rsidRPr="00395E61">
        <w:rPr>
          <w:rFonts w:ascii="Book Antiqua" w:hAnsi="Book Antiqua" w:cs="Calibri"/>
          <w:sz w:val="24"/>
          <w:szCs w:val="24"/>
        </w:rPr>
        <w:t>.</w:t>
      </w:r>
    </w:p>
    <w:p w14:paraId="39F6944A" w14:textId="77777777" w:rsidR="0090772D" w:rsidRPr="00395E61" w:rsidRDefault="0090772D">
      <w:pPr>
        <w:spacing w:after="0" w:line="240" w:lineRule="auto"/>
        <w:jc w:val="both"/>
        <w:rPr>
          <w:rFonts w:ascii="Book Antiqua" w:hAnsi="Book Antiqua" w:cs="Calibri"/>
          <w:sz w:val="24"/>
          <w:szCs w:val="24"/>
        </w:rPr>
      </w:pPr>
    </w:p>
    <w:p w14:paraId="43A3B59F" w14:textId="77777777" w:rsidR="0090772D" w:rsidRPr="00395E61" w:rsidRDefault="0090772D">
      <w:pPr>
        <w:spacing w:after="0" w:line="240" w:lineRule="auto"/>
        <w:jc w:val="both"/>
        <w:rPr>
          <w:rFonts w:ascii="Book Antiqua" w:hAnsi="Book Antiqua" w:cs="Calibri"/>
          <w:sz w:val="24"/>
          <w:szCs w:val="24"/>
        </w:rPr>
      </w:pPr>
    </w:p>
    <w:p w14:paraId="7A7B6D53" w14:textId="3E7A5E72" w:rsidR="0090772D" w:rsidRPr="00395E61" w:rsidRDefault="00E41FD0">
      <w:pPr>
        <w:spacing w:after="0" w:line="276" w:lineRule="auto"/>
        <w:contextualSpacing/>
        <w:jc w:val="both"/>
        <w:rPr>
          <w:rFonts w:ascii="Book Antiqua" w:hAnsi="Book Antiqua" w:cs="Calibri"/>
          <w:b/>
          <w:bCs/>
          <w:sz w:val="24"/>
          <w:szCs w:val="24"/>
        </w:rPr>
      </w:pPr>
      <w:r w:rsidRPr="00395E61">
        <w:rPr>
          <w:rFonts w:ascii="Book Antiqua" w:hAnsi="Book Antiqua" w:cs="Calibri"/>
          <w:b/>
          <w:bCs/>
          <w:sz w:val="24"/>
          <w:szCs w:val="24"/>
        </w:rPr>
        <w:t xml:space="preserve">The Right </w:t>
      </w:r>
      <w:r w:rsidR="00B00133" w:rsidRPr="00395E61">
        <w:rPr>
          <w:rFonts w:ascii="Book Antiqua" w:hAnsi="Book Antiqua" w:cs="Calibri"/>
          <w:b/>
          <w:bCs/>
          <w:sz w:val="24"/>
          <w:szCs w:val="24"/>
        </w:rPr>
        <w:t>Honorable</w:t>
      </w:r>
      <w:r w:rsidR="00F62173" w:rsidRPr="00395E61">
        <w:rPr>
          <w:rFonts w:ascii="Book Antiqua" w:hAnsi="Book Antiqua" w:cs="Calibri"/>
          <w:b/>
          <w:bCs/>
          <w:sz w:val="24"/>
          <w:szCs w:val="24"/>
        </w:rPr>
        <w:t xml:space="preserve"> </w:t>
      </w:r>
      <w:proofErr w:type="spellStart"/>
      <w:r w:rsidR="00F62173" w:rsidRPr="00395E61">
        <w:rPr>
          <w:rFonts w:ascii="Book Antiqua" w:hAnsi="Book Antiqua" w:cs="Calibri"/>
          <w:b/>
          <w:bCs/>
          <w:sz w:val="24"/>
          <w:szCs w:val="24"/>
        </w:rPr>
        <w:t>Abdirizak</w:t>
      </w:r>
      <w:proofErr w:type="spellEnd"/>
      <w:r w:rsidR="00F62173" w:rsidRPr="00395E61">
        <w:rPr>
          <w:rFonts w:ascii="Book Antiqua" w:hAnsi="Book Antiqua" w:cs="Calibri"/>
          <w:b/>
          <w:bCs/>
          <w:sz w:val="24"/>
          <w:szCs w:val="24"/>
        </w:rPr>
        <w:t xml:space="preserve"> Khalif Ahmed</w:t>
      </w:r>
    </w:p>
    <w:p w14:paraId="5C522C0B" w14:textId="77777777" w:rsidR="00793604" w:rsidRPr="00395E61" w:rsidRDefault="00F62173">
      <w:pPr>
        <w:spacing w:after="0" w:line="276" w:lineRule="auto"/>
        <w:contextualSpacing/>
        <w:jc w:val="both"/>
        <w:rPr>
          <w:rFonts w:ascii="Book Antiqua" w:hAnsi="Book Antiqua" w:cs="Calibri"/>
          <w:b/>
          <w:bCs/>
          <w:sz w:val="24"/>
          <w:szCs w:val="24"/>
        </w:rPr>
      </w:pPr>
      <w:r w:rsidRPr="00395E61">
        <w:rPr>
          <w:rFonts w:ascii="Book Antiqua" w:hAnsi="Book Antiqua" w:cs="Calibri"/>
          <w:b/>
          <w:bCs/>
          <w:sz w:val="24"/>
          <w:szCs w:val="24"/>
        </w:rPr>
        <w:t>The Speaker of the House of Representatives</w:t>
      </w:r>
      <w:r w:rsidR="00793604" w:rsidRPr="00395E61">
        <w:rPr>
          <w:rFonts w:ascii="Book Antiqua" w:hAnsi="Book Antiqua" w:cs="Calibri"/>
          <w:b/>
          <w:bCs/>
          <w:sz w:val="24"/>
          <w:szCs w:val="24"/>
        </w:rPr>
        <w:t>,</w:t>
      </w:r>
    </w:p>
    <w:p w14:paraId="6C1DFDD0" w14:textId="2A04ED49" w:rsidR="0090772D" w:rsidRPr="00395E61" w:rsidRDefault="00793604">
      <w:pPr>
        <w:spacing w:after="0" w:line="276" w:lineRule="auto"/>
        <w:contextualSpacing/>
        <w:jc w:val="both"/>
        <w:rPr>
          <w:rFonts w:ascii="Book Antiqua" w:hAnsi="Book Antiqua" w:cs="Calibri"/>
          <w:b/>
          <w:bCs/>
          <w:sz w:val="24"/>
          <w:szCs w:val="24"/>
        </w:rPr>
      </w:pPr>
      <w:r w:rsidRPr="00395E61">
        <w:rPr>
          <w:rFonts w:ascii="Book Antiqua" w:hAnsi="Book Antiqua" w:cs="Calibri"/>
          <w:b/>
          <w:bCs/>
          <w:sz w:val="24"/>
          <w:szCs w:val="24"/>
        </w:rPr>
        <w:t>The Republic of Somaliland</w:t>
      </w:r>
      <w:r w:rsidR="004641A2" w:rsidRPr="00395E61">
        <w:rPr>
          <w:rFonts w:ascii="Book Antiqua" w:hAnsi="Book Antiqua" w:cs="Calibri"/>
          <w:b/>
          <w:bCs/>
          <w:sz w:val="24"/>
          <w:szCs w:val="24"/>
        </w:rPr>
        <w:t xml:space="preserve">        </w:t>
      </w:r>
    </w:p>
    <w:p w14:paraId="559F0DB8" w14:textId="072456D5" w:rsidR="0090772D" w:rsidRPr="00395E61" w:rsidRDefault="004641A2">
      <w:pPr>
        <w:pStyle w:val="Heading1"/>
        <w:spacing w:before="0" w:line="360" w:lineRule="auto"/>
        <w:rPr>
          <w:color w:val="auto"/>
        </w:rPr>
      </w:pPr>
      <w:r w:rsidRPr="00395E61">
        <w:rPr>
          <w:rFonts w:ascii="Book Antiqua" w:hAnsi="Book Antiqua" w:cs="Calibri"/>
          <w:b w:val="0"/>
          <w:bCs/>
          <w:noProof/>
          <w:color w:val="auto"/>
          <w:sz w:val="24"/>
          <w:szCs w:val="24"/>
        </w:rPr>
        <w:drawing>
          <wp:inline distT="0" distB="0" distL="0" distR="0" wp14:anchorId="1823EB18" wp14:editId="34FEB6A9">
            <wp:extent cx="847725" cy="3714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r w:rsidR="00F62173" w:rsidRPr="00395E61">
        <w:rPr>
          <w:color w:val="auto"/>
        </w:rPr>
        <w:br w:type="page"/>
      </w:r>
    </w:p>
    <w:p w14:paraId="51DE411B" w14:textId="77777777" w:rsidR="0090772D" w:rsidRPr="00395E61" w:rsidRDefault="00F62173">
      <w:pPr>
        <w:pStyle w:val="Heading1"/>
        <w:spacing w:before="0" w:line="360" w:lineRule="auto"/>
        <w:rPr>
          <w:rFonts w:ascii="Book Antiqua" w:hAnsi="Book Antiqua" w:cs="Calibri"/>
          <w:color w:val="auto"/>
          <w:szCs w:val="28"/>
        </w:rPr>
      </w:pPr>
      <w:bookmarkStart w:id="1" w:name="_Toc103955469"/>
      <w:r w:rsidRPr="00395E61">
        <w:rPr>
          <w:rFonts w:ascii="Book Antiqua" w:hAnsi="Book Antiqua" w:cs="Calibri"/>
          <w:color w:val="auto"/>
          <w:szCs w:val="28"/>
        </w:rPr>
        <w:lastRenderedPageBreak/>
        <w:t>Word of the Secretary-General</w:t>
      </w:r>
      <w:bookmarkEnd w:id="1"/>
    </w:p>
    <w:p w14:paraId="56748CE9" w14:textId="77777777" w:rsidR="0090772D" w:rsidRPr="00395E61" w:rsidRDefault="0090772D">
      <w:pPr>
        <w:spacing w:after="0" w:line="240" w:lineRule="auto"/>
        <w:jc w:val="both"/>
        <w:rPr>
          <w:rFonts w:ascii="Book Antiqua" w:hAnsi="Book Antiqua" w:cs="Calibri"/>
          <w:sz w:val="24"/>
          <w:szCs w:val="24"/>
        </w:rPr>
      </w:pPr>
    </w:p>
    <w:p w14:paraId="504EBA42" w14:textId="77777777" w:rsidR="0090772D" w:rsidRPr="00395E61" w:rsidRDefault="00F62173">
      <w:pPr>
        <w:spacing w:after="0" w:line="276" w:lineRule="auto"/>
        <w:jc w:val="both"/>
        <w:rPr>
          <w:rFonts w:ascii="Book Antiqua" w:hAnsi="Book Antiqua" w:cs="Calibri"/>
          <w:sz w:val="24"/>
          <w:szCs w:val="24"/>
        </w:rPr>
      </w:pPr>
      <w:r w:rsidRPr="00395E61">
        <w:rPr>
          <w:noProof/>
          <w:lang w:val="en-GB" w:eastAsia="en-GB"/>
        </w:rPr>
        <w:drawing>
          <wp:anchor distT="0" distB="0" distL="114300" distR="114300" simplePos="0" relativeHeight="9" behindDoc="0" locked="0" layoutInCell="0" allowOverlap="1" wp14:anchorId="4623A725" wp14:editId="60D00AE2">
            <wp:simplePos x="0" y="0"/>
            <wp:positionH relativeFrom="margin">
              <wp:posOffset>-19050</wp:posOffset>
            </wp:positionH>
            <wp:positionV relativeFrom="margin">
              <wp:posOffset>847725</wp:posOffset>
            </wp:positionV>
            <wp:extent cx="1800225" cy="1504950"/>
            <wp:effectExtent l="0" t="0" r="0" b="0"/>
            <wp:wrapSquare wrapText="bothSides"/>
            <wp:docPr id="11" name="Picture 1" descr="xagha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xaghaye.png"/>
                    <pic:cNvPicPr>
                      <a:picLocks noChangeAspect="1" noChangeArrowheads="1"/>
                    </pic:cNvPicPr>
                  </pic:nvPicPr>
                  <pic:blipFill>
                    <a:blip r:embed="rId11"/>
                    <a:stretch>
                      <a:fillRect/>
                    </a:stretch>
                  </pic:blipFill>
                  <pic:spPr bwMode="auto">
                    <a:xfrm>
                      <a:off x="0" y="0"/>
                      <a:ext cx="1800225" cy="1504950"/>
                    </a:xfrm>
                    <a:prstGeom prst="rect">
                      <a:avLst/>
                    </a:prstGeom>
                  </pic:spPr>
                </pic:pic>
              </a:graphicData>
            </a:graphic>
          </wp:anchor>
        </w:drawing>
      </w:r>
      <w:r w:rsidRPr="00395E61">
        <w:rPr>
          <w:rFonts w:ascii="Book Antiqua" w:hAnsi="Book Antiqua" w:cs="Calibri"/>
          <w:sz w:val="24"/>
          <w:szCs w:val="24"/>
        </w:rPr>
        <w:t xml:space="preserve">This successor strategy is a medium-term plan that will be put into action between 2022 and 2026. The previous plan (2017–2021) laid the foundation for this one. It outlines a strategy for allocating resources to consistently improve the House of Representatives' structures and systems and the capacity of staff and members to improve the </w:t>
      </w:r>
      <w:proofErr w:type="spellStart"/>
      <w:r w:rsidRPr="00395E61">
        <w:rPr>
          <w:rFonts w:ascii="Book Antiqua" w:hAnsi="Book Antiqua" w:cs="Calibri"/>
          <w:sz w:val="24"/>
          <w:szCs w:val="24"/>
        </w:rPr>
        <w:t>HoR's</w:t>
      </w:r>
      <w:proofErr w:type="spellEnd"/>
      <w:r w:rsidRPr="00395E61">
        <w:rPr>
          <w:rFonts w:ascii="Book Antiqua" w:hAnsi="Book Antiqua" w:cs="Calibri"/>
          <w:sz w:val="24"/>
          <w:szCs w:val="24"/>
        </w:rPr>
        <w:t xml:space="preserve"> ability to carry out its constitutional duties successfully.</w:t>
      </w:r>
    </w:p>
    <w:p w14:paraId="774C5A3A" w14:textId="77777777" w:rsidR="0090772D" w:rsidRPr="00395E61" w:rsidRDefault="0090772D">
      <w:pPr>
        <w:spacing w:after="0" w:line="276" w:lineRule="auto"/>
        <w:jc w:val="both"/>
        <w:rPr>
          <w:rFonts w:ascii="Book Antiqua" w:hAnsi="Book Antiqua" w:cs="Calibri"/>
          <w:sz w:val="24"/>
          <w:szCs w:val="24"/>
        </w:rPr>
      </w:pPr>
    </w:p>
    <w:p w14:paraId="472E649F" w14:textId="21AAFFB8" w:rsidR="0090772D" w:rsidRPr="00395E61" w:rsidRDefault="00F62173">
      <w:pPr>
        <w:spacing w:after="0" w:line="276" w:lineRule="auto"/>
        <w:jc w:val="both"/>
        <w:rPr>
          <w:rFonts w:ascii="Book Antiqua" w:hAnsi="Book Antiqua" w:cs="Calibri"/>
          <w:sz w:val="24"/>
          <w:szCs w:val="24"/>
        </w:rPr>
      </w:pPr>
      <w:r w:rsidRPr="00395E61">
        <w:rPr>
          <w:rFonts w:ascii="Book Antiqua" w:hAnsi="Book Antiqua" w:cs="Calibri"/>
          <w:sz w:val="24"/>
          <w:szCs w:val="24"/>
        </w:rPr>
        <w:t xml:space="preserve">This plan examines the institutional support that members of the Fifth House of Representatives </w:t>
      </w:r>
      <w:r w:rsidR="00793604" w:rsidRPr="00395E61">
        <w:rPr>
          <w:rFonts w:ascii="Book Antiqua" w:hAnsi="Book Antiqua" w:cs="Calibri"/>
          <w:sz w:val="24"/>
          <w:szCs w:val="24"/>
        </w:rPr>
        <w:t>require to</w:t>
      </w:r>
      <w:r w:rsidR="00DE7389" w:rsidRPr="00395E61">
        <w:rPr>
          <w:rFonts w:ascii="Book Antiqua" w:hAnsi="Book Antiqua" w:cs="Calibri"/>
          <w:sz w:val="24"/>
          <w:szCs w:val="24"/>
        </w:rPr>
        <w:t xml:space="preserve"> respond to national and consti</w:t>
      </w:r>
      <w:r w:rsidR="00A12233" w:rsidRPr="00395E61">
        <w:rPr>
          <w:rFonts w:ascii="Book Antiqua" w:hAnsi="Book Antiqua" w:cs="Calibri"/>
          <w:sz w:val="24"/>
          <w:szCs w:val="24"/>
        </w:rPr>
        <w:t>tuency expectations</w:t>
      </w:r>
      <w:r w:rsidRPr="00395E61">
        <w:rPr>
          <w:rFonts w:ascii="Book Antiqua" w:hAnsi="Book Antiqua" w:cs="Calibri"/>
          <w:sz w:val="24"/>
          <w:szCs w:val="24"/>
        </w:rPr>
        <w:t>. It describes significant</w:t>
      </w:r>
      <w:r w:rsidR="00A12233" w:rsidRPr="00395E61">
        <w:rPr>
          <w:rFonts w:ascii="Book Antiqua" w:hAnsi="Book Antiqua" w:cs="Calibri"/>
          <w:sz w:val="24"/>
          <w:szCs w:val="24"/>
        </w:rPr>
        <w:t>, key</w:t>
      </w:r>
      <w:r w:rsidRPr="00395E61">
        <w:rPr>
          <w:rFonts w:ascii="Book Antiqua" w:hAnsi="Book Antiqua" w:cs="Calibri"/>
          <w:sz w:val="24"/>
          <w:szCs w:val="24"/>
        </w:rPr>
        <w:t xml:space="preserve"> activities</w:t>
      </w:r>
      <w:r w:rsidR="00A12233" w:rsidRPr="00395E61">
        <w:rPr>
          <w:rFonts w:ascii="Book Antiqua" w:hAnsi="Book Antiqua" w:cs="Calibri"/>
          <w:sz w:val="24"/>
          <w:szCs w:val="24"/>
        </w:rPr>
        <w:t xml:space="preserve"> that need be</w:t>
      </w:r>
      <w:r w:rsidRPr="00395E61">
        <w:rPr>
          <w:rFonts w:ascii="Book Antiqua" w:hAnsi="Book Antiqua" w:cs="Calibri"/>
          <w:sz w:val="24"/>
          <w:szCs w:val="24"/>
        </w:rPr>
        <w:t xml:space="preserve"> undertaken by the House </w:t>
      </w:r>
      <w:r w:rsidR="00A12233" w:rsidRPr="00395E61">
        <w:rPr>
          <w:rFonts w:ascii="Book Antiqua" w:hAnsi="Book Antiqua" w:cs="Calibri"/>
          <w:sz w:val="24"/>
          <w:szCs w:val="24"/>
        </w:rPr>
        <w:t xml:space="preserve">leadership, secretariat, sub-committees and departments </w:t>
      </w:r>
      <w:r w:rsidRPr="00395E61">
        <w:rPr>
          <w:rFonts w:ascii="Book Antiqua" w:hAnsi="Book Antiqua" w:cs="Calibri"/>
          <w:sz w:val="24"/>
          <w:szCs w:val="24"/>
        </w:rPr>
        <w:t xml:space="preserve">to achieve the House of Representatives' long-term strategic objectives as an institution. </w:t>
      </w:r>
    </w:p>
    <w:p w14:paraId="59D703D9" w14:textId="77777777" w:rsidR="0090772D" w:rsidRPr="00395E61" w:rsidRDefault="0090772D">
      <w:pPr>
        <w:spacing w:after="0" w:line="276" w:lineRule="auto"/>
        <w:jc w:val="both"/>
        <w:rPr>
          <w:rFonts w:ascii="Book Antiqua" w:hAnsi="Book Antiqua" w:cs="Calibri"/>
          <w:sz w:val="24"/>
          <w:szCs w:val="24"/>
        </w:rPr>
      </w:pPr>
    </w:p>
    <w:p w14:paraId="05696ADD" w14:textId="7C48612F" w:rsidR="00A12233" w:rsidRPr="00395E61" w:rsidRDefault="00F62173">
      <w:pPr>
        <w:spacing w:after="0" w:line="276" w:lineRule="auto"/>
        <w:jc w:val="both"/>
        <w:rPr>
          <w:rFonts w:ascii="Book Antiqua" w:hAnsi="Book Antiqua" w:cs="Calibri"/>
          <w:sz w:val="24"/>
          <w:szCs w:val="24"/>
        </w:rPr>
      </w:pPr>
      <w:r w:rsidRPr="00395E61">
        <w:rPr>
          <w:rFonts w:ascii="Book Antiqua" w:hAnsi="Book Antiqua" w:cs="Calibri"/>
          <w:sz w:val="24"/>
          <w:szCs w:val="24"/>
        </w:rPr>
        <w:t xml:space="preserve">As a result, the  </w:t>
      </w:r>
      <w:proofErr w:type="spellStart"/>
      <w:r w:rsidR="00A12233" w:rsidRPr="00395E61">
        <w:rPr>
          <w:rFonts w:ascii="Book Antiqua" w:hAnsi="Book Antiqua" w:cs="Calibri"/>
          <w:sz w:val="24"/>
          <w:szCs w:val="24"/>
        </w:rPr>
        <w:t>HoR</w:t>
      </w:r>
      <w:proofErr w:type="spellEnd"/>
      <w:r w:rsidR="00A12233" w:rsidRPr="00395E61">
        <w:rPr>
          <w:rFonts w:ascii="Book Antiqua" w:hAnsi="Book Antiqua" w:cs="Calibri"/>
          <w:sz w:val="24"/>
          <w:szCs w:val="24"/>
        </w:rPr>
        <w:t>’</w:t>
      </w:r>
      <w:r w:rsidRPr="00395E61">
        <w:rPr>
          <w:rFonts w:ascii="Book Antiqua" w:hAnsi="Book Antiqua" w:cs="Calibri"/>
          <w:sz w:val="24"/>
          <w:szCs w:val="24"/>
        </w:rPr>
        <w:t xml:space="preserve"> five-year Strategic Plan </w:t>
      </w:r>
      <w:r w:rsidR="00A12233" w:rsidRPr="00395E61">
        <w:rPr>
          <w:rFonts w:ascii="Book Antiqua" w:hAnsi="Book Antiqua" w:cs="Calibri"/>
          <w:sz w:val="24"/>
          <w:szCs w:val="24"/>
        </w:rPr>
        <w:t>draws on the House</w:t>
      </w:r>
      <w:r w:rsidRPr="00395E61">
        <w:rPr>
          <w:rFonts w:ascii="Book Antiqua" w:hAnsi="Book Antiqua" w:cs="Calibri"/>
          <w:sz w:val="24"/>
          <w:szCs w:val="24"/>
        </w:rPr>
        <w:t xml:space="preserve"> mandate</w:t>
      </w:r>
      <w:r w:rsidR="00A12233" w:rsidRPr="00395E61">
        <w:rPr>
          <w:rFonts w:ascii="Book Antiqua" w:hAnsi="Book Antiqua" w:cs="Calibri"/>
          <w:sz w:val="24"/>
          <w:szCs w:val="24"/>
        </w:rPr>
        <w:t>,</w:t>
      </w:r>
      <w:r w:rsidR="00DE7389" w:rsidRPr="00395E61">
        <w:rPr>
          <w:rFonts w:ascii="Book Antiqua" w:hAnsi="Book Antiqua" w:cs="Calibri"/>
          <w:sz w:val="24"/>
          <w:szCs w:val="24"/>
        </w:rPr>
        <w:t xml:space="preserve"> </w:t>
      </w:r>
      <w:proofErr w:type="gramStart"/>
      <w:r w:rsidRPr="00395E61">
        <w:rPr>
          <w:rFonts w:ascii="Book Antiqua" w:hAnsi="Book Antiqua" w:cs="Calibri"/>
          <w:sz w:val="24"/>
          <w:szCs w:val="24"/>
        </w:rPr>
        <w:t>vision</w:t>
      </w:r>
      <w:proofErr w:type="gramEnd"/>
      <w:r w:rsidRPr="00395E61">
        <w:rPr>
          <w:rFonts w:ascii="Book Antiqua" w:hAnsi="Book Antiqua" w:cs="Calibri"/>
          <w:sz w:val="24"/>
          <w:szCs w:val="24"/>
        </w:rPr>
        <w:t xml:space="preserve"> and values. </w:t>
      </w:r>
    </w:p>
    <w:p w14:paraId="4FCCC137" w14:textId="77777777" w:rsidR="00A12233" w:rsidRPr="00395E61" w:rsidRDefault="00A12233">
      <w:pPr>
        <w:spacing w:after="0" w:line="276" w:lineRule="auto"/>
        <w:jc w:val="both"/>
        <w:rPr>
          <w:rFonts w:ascii="Book Antiqua" w:hAnsi="Book Antiqua" w:cs="Calibri"/>
          <w:sz w:val="24"/>
          <w:szCs w:val="24"/>
        </w:rPr>
      </w:pPr>
    </w:p>
    <w:p w14:paraId="28BB7EBD" w14:textId="285085AA" w:rsidR="0090772D" w:rsidRPr="00395E61" w:rsidRDefault="00A12233">
      <w:pPr>
        <w:spacing w:after="0" w:line="276" w:lineRule="auto"/>
        <w:jc w:val="both"/>
      </w:pPr>
      <w:r w:rsidRPr="00395E61">
        <w:rPr>
          <w:rFonts w:ascii="Book Antiqua" w:hAnsi="Book Antiqua" w:cs="Calibri"/>
          <w:sz w:val="24"/>
          <w:szCs w:val="24"/>
        </w:rPr>
        <w:t>U</w:t>
      </w:r>
      <w:r w:rsidR="00F62173" w:rsidRPr="00395E61">
        <w:rPr>
          <w:rFonts w:ascii="Book Antiqua" w:hAnsi="Book Antiqua" w:cs="Calibri"/>
          <w:sz w:val="24"/>
          <w:szCs w:val="24"/>
        </w:rPr>
        <w:t xml:space="preserve">nder the direction of the Speaker of the House of Representatives, the </w:t>
      </w:r>
      <w:proofErr w:type="spellStart"/>
      <w:r w:rsidR="00F62173" w:rsidRPr="00395E61">
        <w:rPr>
          <w:rFonts w:ascii="Book Antiqua" w:hAnsi="Book Antiqua" w:cs="Calibri"/>
          <w:sz w:val="24"/>
          <w:szCs w:val="24"/>
        </w:rPr>
        <w:t>HoR</w:t>
      </w:r>
      <w:proofErr w:type="spellEnd"/>
      <w:r w:rsidR="00F62173" w:rsidRPr="00395E61">
        <w:rPr>
          <w:rFonts w:ascii="Book Antiqua" w:hAnsi="Book Antiqua" w:cs="Calibri"/>
          <w:sz w:val="24"/>
          <w:szCs w:val="24"/>
        </w:rPr>
        <w:t xml:space="preserve"> will </w:t>
      </w:r>
      <w:r w:rsidR="00676EA6" w:rsidRPr="00395E61">
        <w:rPr>
          <w:rFonts w:ascii="Book Antiqua" w:hAnsi="Book Antiqua" w:cs="Calibri"/>
          <w:sz w:val="24"/>
          <w:szCs w:val="24"/>
        </w:rPr>
        <w:t xml:space="preserve">develop yearly </w:t>
      </w:r>
      <w:r w:rsidR="00B00133" w:rsidRPr="00395E61">
        <w:rPr>
          <w:rFonts w:ascii="Book Antiqua" w:hAnsi="Book Antiqua" w:cs="Calibri"/>
          <w:sz w:val="24"/>
          <w:szCs w:val="24"/>
        </w:rPr>
        <w:t>work plans</w:t>
      </w:r>
      <w:r w:rsidR="00676EA6" w:rsidRPr="00395E61">
        <w:rPr>
          <w:rFonts w:ascii="Book Antiqua" w:hAnsi="Book Antiqua" w:cs="Calibri"/>
          <w:sz w:val="24"/>
          <w:szCs w:val="24"/>
        </w:rPr>
        <w:t xml:space="preserve"> </w:t>
      </w:r>
      <w:r w:rsidR="00DE7389" w:rsidRPr="00395E61">
        <w:rPr>
          <w:rFonts w:ascii="Book Antiqua" w:hAnsi="Book Antiqua" w:cs="Calibri"/>
          <w:sz w:val="24"/>
          <w:szCs w:val="24"/>
        </w:rPr>
        <w:t>map</w:t>
      </w:r>
      <w:r w:rsidR="00676EA6" w:rsidRPr="00395E61">
        <w:rPr>
          <w:rFonts w:ascii="Book Antiqua" w:hAnsi="Book Antiqua" w:cs="Calibri"/>
          <w:sz w:val="24"/>
          <w:szCs w:val="24"/>
        </w:rPr>
        <w:t>ping out priority activities to be implemented at sub-committee and departmental</w:t>
      </w:r>
      <w:r w:rsidR="00DE7389" w:rsidRPr="00395E61">
        <w:rPr>
          <w:rFonts w:ascii="Book Antiqua" w:hAnsi="Book Antiqua" w:cs="Calibri"/>
          <w:sz w:val="24"/>
          <w:szCs w:val="24"/>
        </w:rPr>
        <w:t xml:space="preserve"> levels</w:t>
      </w:r>
      <w:r w:rsidR="00676EA6" w:rsidRPr="00395E61">
        <w:rPr>
          <w:rFonts w:ascii="Book Antiqua" w:hAnsi="Book Antiqua" w:cs="Calibri"/>
          <w:sz w:val="24"/>
          <w:szCs w:val="24"/>
        </w:rPr>
        <w:t xml:space="preserve">. </w:t>
      </w:r>
    </w:p>
    <w:p w14:paraId="3BF9E982" w14:textId="77777777" w:rsidR="0090772D" w:rsidRPr="00395E61" w:rsidRDefault="0090772D">
      <w:pPr>
        <w:spacing w:after="0" w:line="276" w:lineRule="auto"/>
        <w:jc w:val="both"/>
        <w:rPr>
          <w:rFonts w:ascii="Book Antiqua" w:hAnsi="Book Antiqua" w:cs="Calibri"/>
          <w:sz w:val="24"/>
          <w:szCs w:val="24"/>
        </w:rPr>
      </w:pPr>
    </w:p>
    <w:p w14:paraId="38D4E43E" w14:textId="34249B62" w:rsidR="00676EA6" w:rsidRPr="00395E61" w:rsidRDefault="00F62173">
      <w:pPr>
        <w:spacing w:after="0" w:line="276" w:lineRule="auto"/>
        <w:jc w:val="both"/>
        <w:rPr>
          <w:rFonts w:ascii="Book Antiqua" w:hAnsi="Book Antiqua" w:cs="Calibri"/>
          <w:sz w:val="24"/>
          <w:szCs w:val="24"/>
        </w:rPr>
      </w:pPr>
      <w:r w:rsidRPr="00395E61">
        <w:rPr>
          <w:rFonts w:ascii="Book Antiqua" w:hAnsi="Book Antiqua" w:cs="Calibri"/>
          <w:sz w:val="24"/>
          <w:szCs w:val="24"/>
        </w:rPr>
        <w:t xml:space="preserve">I am confident that the entire House of Representatives Secretariat will contribute to the implementation of this strategic plan. </w:t>
      </w:r>
    </w:p>
    <w:p w14:paraId="4C4AF939" w14:textId="77777777" w:rsidR="004116E1" w:rsidRPr="00395E61" w:rsidRDefault="004116E1">
      <w:pPr>
        <w:spacing w:after="0" w:line="276" w:lineRule="auto"/>
        <w:jc w:val="both"/>
        <w:rPr>
          <w:rFonts w:ascii="Book Antiqua" w:hAnsi="Book Antiqua" w:cs="Calibri"/>
          <w:sz w:val="24"/>
          <w:szCs w:val="24"/>
        </w:rPr>
      </w:pPr>
    </w:p>
    <w:p w14:paraId="7D7FF9B0" w14:textId="7B69C328" w:rsidR="0090772D" w:rsidRPr="00395E61" w:rsidRDefault="00F62173">
      <w:pPr>
        <w:spacing w:after="0" w:line="276" w:lineRule="auto"/>
        <w:jc w:val="both"/>
        <w:rPr>
          <w:rFonts w:ascii="Book Antiqua" w:hAnsi="Book Antiqua" w:cs="Calibri"/>
          <w:sz w:val="24"/>
          <w:szCs w:val="24"/>
        </w:rPr>
      </w:pPr>
      <w:r w:rsidRPr="00395E61">
        <w:rPr>
          <w:rFonts w:ascii="Book Antiqua" w:hAnsi="Book Antiqua" w:cs="Calibri"/>
          <w:sz w:val="24"/>
          <w:szCs w:val="24"/>
        </w:rPr>
        <w:t xml:space="preserve">Finally, I'd like to thank the House Leadership </w:t>
      </w:r>
      <w:r w:rsidR="00676EA6" w:rsidRPr="00395E61">
        <w:rPr>
          <w:rFonts w:ascii="Book Antiqua" w:hAnsi="Book Antiqua" w:cs="Calibri"/>
          <w:sz w:val="24"/>
          <w:szCs w:val="24"/>
        </w:rPr>
        <w:t xml:space="preserve">the unstinted support it has lent us during the development process of the Plan. </w:t>
      </w:r>
    </w:p>
    <w:p w14:paraId="319AD07F" w14:textId="77777777" w:rsidR="0090772D" w:rsidRPr="00395E61" w:rsidRDefault="0090772D">
      <w:pPr>
        <w:spacing w:after="0" w:line="276" w:lineRule="auto"/>
        <w:jc w:val="both"/>
        <w:rPr>
          <w:rFonts w:ascii="Book Antiqua" w:hAnsi="Book Antiqua" w:cs="Calibri"/>
          <w:sz w:val="24"/>
          <w:szCs w:val="24"/>
        </w:rPr>
      </w:pPr>
    </w:p>
    <w:p w14:paraId="1B3D5FD8" w14:textId="77777777" w:rsidR="0090772D" w:rsidRPr="00395E61" w:rsidRDefault="00F62173">
      <w:pPr>
        <w:spacing w:after="0" w:line="276" w:lineRule="auto"/>
        <w:rPr>
          <w:rFonts w:ascii="Book Antiqua" w:hAnsi="Book Antiqua" w:cs="Calibri"/>
          <w:b/>
          <w:bCs/>
          <w:sz w:val="24"/>
          <w:szCs w:val="24"/>
        </w:rPr>
      </w:pPr>
      <w:r w:rsidRPr="00395E61">
        <w:rPr>
          <w:rFonts w:ascii="Book Antiqua" w:hAnsi="Book Antiqua" w:cs="Calibri"/>
          <w:b/>
          <w:bCs/>
          <w:sz w:val="24"/>
          <w:szCs w:val="24"/>
        </w:rPr>
        <w:t xml:space="preserve">Mr. </w:t>
      </w:r>
      <w:proofErr w:type="spellStart"/>
      <w:r w:rsidRPr="00395E61">
        <w:rPr>
          <w:rFonts w:ascii="Book Antiqua" w:hAnsi="Book Antiqua" w:cs="Calibri"/>
          <w:b/>
          <w:bCs/>
          <w:sz w:val="24"/>
          <w:szCs w:val="24"/>
        </w:rPr>
        <w:t>Abdirizak</w:t>
      </w:r>
      <w:proofErr w:type="spellEnd"/>
      <w:r w:rsidRPr="00395E61">
        <w:rPr>
          <w:rFonts w:ascii="Book Antiqua" w:hAnsi="Book Antiqua" w:cs="Calibri"/>
          <w:b/>
          <w:bCs/>
          <w:sz w:val="24"/>
          <w:szCs w:val="24"/>
        </w:rPr>
        <w:t xml:space="preserve"> </w:t>
      </w:r>
      <w:proofErr w:type="spellStart"/>
      <w:r w:rsidRPr="00395E61">
        <w:rPr>
          <w:rFonts w:ascii="Book Antiqua" w:hAnsi="Book Antiqua" w:cs="Calibri"/>
          <w:b/>
          <w:bCs/>
          <w:sz w:val="24"/>
          <w:szCs w:val="24"/>
        </w:rPr>
        <w:t>Saed</w:t>
      </w:r>
      <w:proofErr w:type="spellEnd"/>
      <w:r w:rsidRPr="00395E61">
        <w:rPr>
          <w:rFonts w:ascii="Book Antiqua" w:hAnsi="Book Antiqua" w:cs="Calibri"/>
          <w:b/>
          <w:bCs/>
          <w:sz w:val="24"/>
          <w:szCs w:val="24"/>
        </w:rPr>
        <w:t xml:space="preserve"> Ayanle</w:t>
      </w:r>
    </w:p>
    <w:p w14:paraId="1C92B4CB" w14:textId="77777777" w:rsidR="0090772D" w:rsidRPr="00395E61" w:rsidRDefault="00F62173">
      <w:pPr>
        <w:spacing w:after="0" w:line="276" w:lineRule="auto"/>
        <w:rPr>
          <w:rFonts w:ascii="Book Antiqua" w:hAnsi="Book Antiqua" w:cs="Calibri"/>
          <w:b/>
          <w:bCs/>
          <w:sz w:val="24"/>
          <w:szCs w:val="24"/>
        </w:rPr>
      </w:pPr>
      <w:r w:rsidRPr="00395E61">
        <w:rPr>
          <w:rFonts w:ascii="Book Antiqua" w:hAnsi="Book Antiqua" w:cs="Calibri"/>
          <w:b/>
          <w:bCs/>
          <w:sz w:val="24"/>
          <w:szCs w:val="24"/>
        </w:rPr>
        <w:t xml:space="preserve">Secretary-General of the </w:t>
      </w:r>
      <w:proofErr w:type="spellStart"/>
      <w:r w:rsidRPr="00395E61">
        <w:rPr>
          <w:rFonts w:ascii="Book Antiqua" w:hAnsi="Book Antiqua" w:cs="Calibri"/>
          <w:b/>
          <w:bCs/>
          <w:sz w:val="24"/>
          <w:szCs w:val="24"/>
        </w:rPr>
        <w:t>HoR</w:t>
      </w:r>
      <w:proofErr w:type="spellEnd"/>
    </w:p>
    <w:p w14:paraId="432E829F" w14:textId="77777777" w:rsidR="0090772D" w:rsidRPr="00395E61" w:rsidRDefault="00F62173">
      <w:pPr>
        <w:spacing w:line="276" w:lineRule="auto"/>
        <w:rPr>
          <w:rFonts w:cs="Calibri"/>
          <w:b/>
          <w:sz w:val="24"/>
          <w:szCs w:val="24"/>
        </w:rPr>
      </w:pPr>
      <w:r w:rsidRPr="00395E61">
        <w:br w:type="page"/>
      </w:r>
    </w:p>
    <w:p w14:paraId="6A55F469" w14:textId="77777777" w:rsidR="0090772D" w:rsidRPr="00395E61" w:rsidRDefault="00F62173">
      <w:pPr>
        <w:pStyle w:val="Heading1"/>
        <w:spacing w:before="0" w:line="360" w:lineRule="auto"/>
        <w:rPr>
          <w:rFonts w:ascii="Book Antiqua" w:hAnsi="Book Antiqua" w:cs="Calibri"/>
          <w:color w:val="auto"/>
          <w:szCs w:val="28"/>
        </w:rPr>
      </w:pPr>
      <w:bookmarkStart w:id="2" w:name="_Toc103955470"/>
      <w:r w:rsidRPr="00395E61">
        <w:rPr>
          <w:rFonts w:ascii="Book Antiqua" w:hAnsi="Book Antiqua" w:cs="Calibri"/>
          <w:color w:val="auto"/>
          <w:szCs w:val="28"/>
        </w:rPr>
        <w:lastRenderedPageBreak/>
        <w:t>Acknowledgement</w:t>
      </w:r>
      <w:bookmarkEnd w:id="2"/>
    </w:p>
    <w:p w14:paraId="7E8E5A80" w14:textId="77777777" w:rsidR="0090772D" w:rsidRPr="00395E61" w:rsidRDefault="0090772D">
      <w:pPr>
        <w:spacing w:after="0" w:line="240" w:lineRule="auto"/>
        <w:jc w:val="both"/>
        <w:rPr>
          <w:rFonts w:ascii="Book Antiqua" w:hAnsi="Book Antiqua" w:cs="Calibri"/>
          <w:sz w:val="24"/>
          <w:szCs w:val="24"/>
        </w:rPr>
      </w:pPr>
    </w:p>
    <w:p w14:paraId="3632D218" w14:textId="77777777" w:rsidR="0090772D" w:rsidRPr="00395E61" w:rsidRDefault="00F62173">
      <w:pPr>
        <w:spacing w:after="0" w:line="276" w:lineRule="auto"/>
        <w:jc w:val="both"/>
        <w:rPr>
          <w:rFonts w:ascii="Book Antiqua" w:hAnsi="Book Antiqua" w:cs="Calibri"/>
          <w:sz w:val="24"/>
          <w:szCs w:val="24"/>
        </w:rPr>
      </w:pPr>
      <w:r w:rsidRPr="00395E61">
        <w:rPr>
          <w:rFonts w:ascii="Book Antiqua" w:hAnsi="Book Antiqua" w:cs="Calibri"/>
          <w:sz w:val="24"/>
          <w:szCs w:val="24"/>
        </w:rPr>
        <w:t>The Somaliland Parliament (</w:t>
      </w:r>
      <w:proofErr w:type="spellStart"/>
      <w:r w:rsidRPr="00395E61">
        <w:rPr>
          <w:rFonts w:ascii="Book Antiqua" w:hAnsi="Book Antiqua" w:cs="Calibri"/>
          <w:sz w:val="24"/>
          <w:szCs w:val="24"/>
        </w:rPr>
        <w:t>HoR</w:t>
      </w:r>
      <w:proofErr w:type="spellEnd"/>
      <w:r w:rsidRPr="00395E61">
        <w:rPr>
          <w:rFonts w:ascii="Book Antiqua" w:hAnsi="Book Antiqua" w:cs="Calibri"/>
          <w:sz w:val="24"/>
          <w:szCs w:val="24"/>
        </w:rPr>
        <w:t>) has a culture of having a strategic plan for each House term. This strategic plan will assist MPs and staff in effectively managing and handling their day-to-day activities. This strategic plan went through several stages of development. The strategic plan development committee was an important part of the participatory and consultative development process.</w:t>
      </w:r>
    </w:p>
    <w:p w14:paraId="56B2A448" w14:textId="77777777" w:rsidR="0090772D" w:rsidRPr="00395E61" w:rsidRDefault="0090772D">
      <w:pPr>
        <w:spacing w:after="0" w:line="240" w:lineRule="auto"/>
        <w:jc w:val="both"/>
        <w:rPr>
          <w:rFonts w:ascii="Book Antiqua" w:hAnsi="Book Antiqua" w:cs="Calibri"/>
          <w:sz w:val="24"/>
          <w:szCs w:val="24"/>
        </w:rPr>
      </w:pPr>
    </w:p>
    <w:p w14:paraId="1E553586" w14:textId="77777777" w:rsidR="0090772D" w:rsidRPr="00395E61" w:rsidRDefault="6C01AB63">
      <w:pPr>
        <w:spacing w:after="0" w:line="276" w:lineRule="auto"/>
        <w:jc w:val="both"/>
        <w:rPr>
          <w:rFonts w:ascii="Book Antiqua" w:hAnsi="Book Antiqua" w:cs="Calibri"/>
          <w:sz w:val="24"/>
          <w:szCs w:val="24"/>
        </w:rPr>
      </w:pPr>
      <w:r w:rsidRPr="00395E61">
        <w:rPr>
          <w:rFonts w:ascii="Book Antiqua" w:hAnsi="Book Antiqua" w:cs="Calibri"/>
          <w:sz w:val="24"/>
          <w:szCs w:val="24"/>
        </w:rPr>
        <w:t>First and foremost, I want to express my gratitude to the leadership of the Fifth House of Representatives for their dedication to this plan. Second, I want to thank the members of the strategic plan development committee as well as the technical staff for their contributions to this plan.</w:t>
      </w:r>
    </w:p>
    <w:p w14:paraId="4FB1A567" w14:textId="76254007" w:rsidR="6C01AB63" w:rsidRPr="00395E61" w:rsidRDefault="6C01AB63" w:rsidP="6C01AB63">
      <w:pPr>
        <w:spacing w:after="0" w:line="276" w:lineRule="auto"/>
        <w:jc w:val="both"/>
        <w:rPr>
          <w:rFonts w:ascii="Book Antiqua" w:hAnsi="Book Antiqua" w:cs="Calibri"/>
          <w:sz w:val="24"/>
          <w:szCs w:val="24"/>
        </w:rPr>
      </w:pPr>
    </w:p>
    <w:p w14:paraId="7F60DA88" w14:textId="16761340" w:rsidR="6C01AB63" w:rsidRPr="00395E61" w:rsidRDefault="6C01AB63" w:rsidP="6C01AB63">
      <w:pPr>
        <w:spacing w:after="0" w:line="276" w:lineRule="auto"/>
        <w:jc w:val="both"/>
        <w:rPr>
          <w:rFonts w:ascii="Book Antiqua" w:hAnsi="Book Antiqua" w:cs="Calibri"/>
          <w:sz w:val="24"/>
          <w:szCs w:val="24"/>
        </w:rPr>
      </w:pPr>
      <w:r w:rsidRPr="00395E61">
        <w:rPr>
          <w:rFonts w:ascii="Book Antiqua" w:hAnsi="Book Antiqua" w:cs="Calibri"/>
        </w:rPr>
        <w:t>I believe that without</w:t>
      </w:r>
      <w:r w:rsidRPr="00395E61">
        <w:rPr>
          <w:rFonts w:ascii="Book Antiqua" w:hAnsi="Book Antiqua" w:cs="Calibri"/>
          <w:sz w:val="24"/>
          <w:szCs w:val="24"/>
        </w:rPr>
        <w:t xml:space="preserve"> the unreserved support of the International Republican Institute (IRI), the FYSP  would still have been in the making.  We are grateful. Likewise, the input of the Senior House Advisor on International Relations and development Partnerships, has added tremendous value to the document, especially in fine-honing content.</w:t>
      </w:r>
      <w:r w:rsidR="00963429" w:rsidRPr="00395E61">
        <w:rPr>
          <w:rFonts w:ascii="Book Antiqua" w:hAnsi="Book Antiqua" w:cs="Calibri"/>
          <w:sz w:val="24"/>
          <w:szCs w:val="24"/>
        </w:rPr>
        <w:t xml:space="preserve"> UNDP supported the </w:t>
      </w:r>
      <w:r w:rsidR="008C69F1">
        <w:rPr>
          <w:rFonts w:ascii="Book Antiqua" w:hAnsi="Book Antiqua" w:cs="Calibri"/>
          <w:sz w:val="24"/>
          <w:szCs w:val="24"/>
        </w:rPr>
        <w:t>FYSP on a number of areas that</w:t>
      </w:r>
      <w:r w:rsidR="00963429" w:rsidRPr="00395E61">
        <w:rPr>
          <w:rFonts w:ascii="Book Antiqua" w:hAnsi="Book Antiqua" w:cs="Calibri"/>
          <w:sz w:val="24"/>
          <w:szCs w:val="24"/>
        </w:rPr>
        <w:t xml:space="preserve"> contributed to the finalization of this copy. </w:t>
      </w:r>
    </w:p>
    <w:p w14:paraId="45F32794" w14:textId="77777777" w:rsidR="0090772D" w:rsidRPr="00395E61" w:rsidRDefault="0090772D">
      <w:pPr>
        <w:spacing w:after="0" w:line="240" w:lineRule="auto"/>
        <w:jc w:val="both"/>
        <w:rPr>
          <w:rFonts w:ascii="Book Antiqua" w:hAnsi="Book Antiqua" w:cs="Calibri"/>
          <w:sz w:val="24"/>
          <w:szCs w:val="24"/>
        </w:rPr>
      </w:pPr>
    </w:p>
    <w:p w14:paraId="1C4220B3" w14:textId="77777777" w:rsidR="0090772D" w:rsidRPr="00395E61" w:rsidRDefault="00F62173">
      <w:pPr>
        <w:spacing w:after="0" w:line="276" w:lineRule="auto"/>
        <w:jc w:val="both"/>
        <w:rPr>
          <w:rFonts w:ascii="Book Antiqua" w:hAnsi="Book Antiqua" w:cs="Calibri"/>
          <w:sz w:val="24"/>
          <w:szCs w:val="24"/>
        </w:rPr>
      </w:pPr>
      <w:r w:rsidRPr="00395E61">
        <w:rPr>
          <w:rFonts w:ascii="Book Antiqua" w:hAnsi="Book Antiqua" w:cs="Calibri"/>
          <w:sz w:val="24"/>
          <w:szCs w:val="24"/>
        </w:rPr>
        <w:t xml:space="preserve">I am grateful to the Somaliland government and development partners for their ongoing contributions and assistance enabling the Somaliland Parliament to carry out its planned activities. </w:t>
      </w:r>
    </w:p>
    <w:p w14:paraId="2FED34E4" w14:textId="77777777" w:rsidR="0090772D" w:rsidRPr="00395E61" w:rsidRDefault="0090772D">
      <w:pPr>
        <w:spacing w:after="0" w:line="240" w:lineRule="auto"/>
        <w:ind w:right="1080"/>
        <w:jc w:val="both"/>
        <w:rPr>
          <w:rFonts w:ascii="Book Antiqua" w:hAnsi="Book Antiqua" w:cs="Calibri"/>
          <w:sz w:val="24"/>
          <w:szCs w:val="24"/>
        </w:rPr>
      </w:pPr>
    </w:p>
    <w:p w14:paraId="3A12DBB5" w14:textId="77777777" w:rsidR="0090772D" w:rsidRPr="00395E61" w:rsidRDefault="00F62173">
      <w:pPr>
        <w:spacing w:after="0" w:line="276" w:lineRule="auto"/>
        <w:ind w:right="1082"/>
        <w:jc w:val="both"/>
        <w:rPr>
          <w:rFonts w:ascii="Book Antiqua" w:hAnsi="Book Antiqua" w:cs="Calibri"/>
          <w:sz w:val="24"/>
          <w:szCs w:val="24"/>
        </w:rPr>
      </w:pPr>
      <w:r w:rsidRPr="00395E61">
        <w:rPr>
          <w:rFonts w:ascii="Book Antiqua" w:hAnsi="Book Antiqua" w:cs="Calibri"/>
          <w:sz w:val="24"/>
          <w:szCs w:val="24"/>
        </w:rPr>
        <w:t>Finally, I would like to express my heartfelt gratitude to the House of Representatives staff for their contributions to the development of this strategic plan 2022-2026 and their loyal service to the MPs and the nation as a whole.</w:t>
      </w:r>
    </w:p>
    <w:p w14:paraId="0083702C" w14:textId="77777777" w:rsidR="0090772D" w:rsidRPr="00395E61" w:rsidRDefault="0090772D">
      <w:pPr>
        <w:spacing w:after="0" w:line="240" w:lineRule="auto"/>
        <w:ind w:right="1080"/>
        <w:jc w:val="both"/>
        <w:rPr>
          <w:rFonts w:ascii="Book Antiqua" w:hAnsi="Book Antiqua" w:cs="Calibri"/>
          <w:bCs/>
          <w:sz w:val="24"/>
          <w:szCs w:val="24"/>
        </w:rPr>
      </w:pPr>
    </w:p>
    <w:p w14:paraId="4D72EB0D" w14:textId="77777777" w:rsidR="0090772D" w:rsidRPr="00395E61" w:rsidRDefault="00F62173">
      <w:pPr>
        <w:spacing w:after="0" w:line="276" w:lineRule="auto"/>
        <w:ind w:right="1082"/>
        <w:jc w:val="both"/>
        <w:rPr>
          <w:rFonts w:ascii="Book Antiqua" w:hAnsi="Book Antiqua" w:cs="Calibri"/>
          <w:b/>
          <w:bCs/>
          <w:sz w:val="24"/>
          <w:szCs w:val="24"/>
        </w:rPr>
      </w:pPr>
      <w:r w:rsidRPr="00395E61">
        <w:rPr>
          <w:rFonts w:ascii="Book Antiqua" w:hAnsi="Book Antiqua" w:cs="Calibri"/>
          <w:b/>
          <w:bCs/>
          <w:sz w:val="24"/>
          <w:szCs w:val="24"/>
        </w:rPr>
        <w:t>Abdinasir O. Mohamoud</w:t>
      </w:r>
    </w:p>
    <w:p w14:paraId="4CB02BDD" w14:textId="77777777" w:rsidR="0090772D" w:rsidRPr="00395E61" w:rsidRDefault="00F62173">
      <w:pPr>
        <w:spacing w:after="0" w:line="276" w:lineRule="auto"/>
        <w:ind w:right="1082"/>
        <w:jc w:val="both"/>
        <w:rPr>
          <w:rFonts w:ascii="Book Antiqua" w:hAnsi="Book Antiqua" w:cs="Calibri"/>
          <w:b/>
          <w:bCs/>
          <w:sz w:val="24"/>
          <w:szCs w:val="24"/>
        </w:rPr>
      </w:pPr>
      <w:r w:rsidRPr="00395E61">
        <w:rPr>
          <w:rFonts w:ascii="Book Antiqua" w:hAnsi="Book Antiqua" w:cs="Calibri"/>
          <w:b/>
          <w:bCs/>
          <w:sz w:val="24"/>
          <w:szCs w:val="24"/>
        </w:rPr>
        <w:t xml:space="preserve">Director of Planning </w:t>
      </w:r>
    </w:p>
    <w:p w14:paraId="1D8F8FEF" w14:textId="77777777" w:rsidR="0090772D" w:rsidRPr="00395E61" w:rsidRDefault="0090772D">
      <w:pPr>
        <w:jc w:val="both"/>
        <w:rPr>
          <w:rFonts w:ascii="Bookman Old Style" w:hAnsi="Bookman Old Style"/>
          <w:b/>
          <w:sz w:val="24"/>
          <w:szCs w:val="24"/>
          <w:lang w:val="en-GB"/>
        </w:rPr>
      </w:pPr>
    </w:p>
    <w:p w14:paraId="279184B7" w14:textId="77777777" w:rsidR="0090772D" w:rsidRPr="00395E61" w:rsidRDefault="0090772D">
      <w:pPr>
        <w:pStyle w:val="Heading1"/>
        <w:rPr>
          <w:color w:val="auto"/>
          <w:lang w:val="en-GB"/>
        </w:rPr>
        <w:sectPr w:rsidR="0090772D" w:rsidRPr="00395E61">
          <w:footerReference w:type="default" r:id="rId12"/>
          <w:pgSz w:w="12240" w:h="15840"/>
          <w:pgMar w:top="1440" w:right="1440" w:bottom="1440" w:left="1440" w:header="0" w:footer="720" w:gutter="0"/>
          <w:pgNumType w:fmt="lowerRoman" w:start="0"/>
          <w:cols w:space="720"/>
          <w:formProt w:val="0"/>
          <w:docGrid w:linePitch="360" w:charSpace="4096"/>
        </w:sectPr>
      </w:pPr>
    </w:p>
    <w:p w14:paraId="149D1F80" w14:textId="77777777" w:rsidR="0090772D" w:rsidRPr="00395E61" w:rsidRDefault="00F62173">
      <w:pPr>
        <w:pStyle w:val="Heading1"/>
        <w:spacing w:before="0"/>
        <w:rPr>
          <w:rFonts w:ascii="Book Antiqua" w:hAnsi="Book Antiqua"/>
          <w:color w:val="auto"/>
          <w:lang w:val="en-GB"/>
        </w:rPr>
      </w:pPr>
      <w:bookmarkStart w:id="3" w:name="_Toc103955471"/>
      <w:r w:rsidRPr="00395E61">
        <w:rPr>
          <w:rFonts w:ascii="Book Antiqua" w:hAnsi="Book Antiqua"/>
          <w:color w:val="auto"/>
          <w:lang w:val="en-GB"/>
        </w:rPr>
        <w:lastRenderedPageBreak/>
        <w:t>CHAPTER ONE: INTRODUCTION</w:t>
      </w:r>
      <w:bookmarkEnd w:id="3"/>
    </w:p>
    <w:p w14:paraId="6ACE1BC2" w14:textId="77777777" w:rsidR="0090772D" w:rsidRPr="00395E61" w:rsidRDefault="0090772D">
      <w:pPr>
        <w:pStyle w:val="Heading2"/>
        <w:rPr>
          <w:rFonts w:ascii="Book Antiqua" w:hAnsi="Book Antiqua"/>
          <w:color w:val="auto"/>
          <w:lang w:val="en-GB"/>
        </w:rPr>
      </w:pPr>
    </w:p>
    <w:p w14:paraId="000BCC67" w14:textId="77777777" w:rsidR="0090772D" w:rsidRPr="00395E61" w:rsidRDefault="00F62173">
      <w:pPr>
        <w:pStyle w:val="Heading2"/>
        <w:spacing w:before="0" w:line="360" w:lineRule="auto"/>
        <w:rPr>
          <w:rFonts w:ascii="Book Antiqua" w:hAnsi="Book Antiqua"/>
          <w:color w:val="auto"/>
          <w:sz w:val="28"/>
          <w:szCs w:val="28"/>
          <w:lang w:val="en-GB"/>
        </w:rPr>
      </w:pPr>
      <w:bookmarkStart w:id="4" w:name="_Toc103955472"/>
      <w:r w:rsidRPr="00395E61">
        <w:rPr>
          <w:rFonts w:ascii="Book Antiqua" w:hAnsi="Book Antiqua"/>
          <w:color w:val="auto"/>
          <w:sz w:val="28"/>
          <w:szCs w:val="28"/>
          <w:lang w:val="en-GB"/>
        </w:rPr>
        <w:t>1.1 Overview of Somaliland Political History</w:t>
      </w:r>
      <w:bookmarkEnd w:id="4"/>
    </w:p>
    <w:p w14:paraId="5FAD46AF" w14:textId="77777777" w:rsidR="0090772D" w:rsidRPr="00395E61" w:rsidRDefault="00F62173">
      <w:pPr>
        <w:spacing w:after="0" w:line="276" w:lineRule="auto"/>
        <w:jc w:val="both"/>
      </w:pPr>
      <w:r w:rsidRPr="00395E61">
        <w:rPr>
          <w:rFonts w:ascii="Book Antiqua" w:hAnsi="Book Antiqua"/>
          <w:sz w:val="24"/>
          <w:szCs w:val="24"/>
          <w:lang w:val="en-GB"/>
        </w:rPr>
        <w:t>Somaliland was a British protectorate for nearly a century, but it obtained independence on June 26th, 1960. However, on July 1</w:t>
      </w:r>
      <w:r w:rsidRPr="00395E61">
        <w:rPr>
          <w:rFonts w:ascii="Book Antiqua" w:hAnsi="Book Antiqua"/>
          <w:sz w:val="24"/>
          <w:szCs w:val="24"/>
          <w:vertAlign w:val="superscript"/>
          <w:lang w:val="en-GB"/>
        </w:rPr>
        <w:t>st</w:t>
      </w:r>
      <w:r w:rsidRPr="00395E61">
        <w:rPr>
          <w:rFonts w:ascii="Book Antiqua" w:hAnsi="Book Antiqua"/>
          <w:sz w:val="24"/>
          <w:szCs w:val="24"/>
          <w:lang w:val="en-GB"/>
        </w:rPr>
        <w:t>, 1960, it joined voluntarily with Somalia. The goal of Somaliland was to build a great nation, but that dream was dashed when the military regime took power in a coup. People were mistreated and oppressed particularly in the north, known as Somalilanders. The regime fell apart after years of fierce fighting with the Somali National Movement (SNM); and Somaliland regained its freedom from the rest of Somalia. Since then, the Somalilanders have regained control of their affairs, restored peace and order, resolved unrest through a clan reconciliation process, and implemented democratic values that allow people to choose their leaders, including the President, Parliament, and Local Councillors.</w:t>
      </w:r>
    </w:p>
    <w:p w14:paraId="157D9B6B" w14:textId="77777777" w:rsidR="0090772D" w:rsidRPr="00395E61" w:rsidRDefault="0090772D">
      <w:pPr>
        <w:spacing w:after="0" w:line="240" w:lineRule="auto"/>
        <w:jc w:val="both"/>
        <w:rPr>
          <w:rFonts w:ascii="Book Antiqua" w:hAnsi="Book Antiqua"/>
          <w:sz w:val="24"/>
          <w:szCs w:val="24"/>
          <w:lang w:val="en-GB"/>
        </w:rPr>
      </w:pPr>
    </w:p>
    <w:p w14:paraId="0EC011F2" w14:textId="77777777" w:rsidR="0090772D" w:rsidRPr="00395E61" w:rsidRDefault="00F62173">
      <w:pPr>
        <w:spacing w:after="0" w:line="276" w:lineRule="auto"/>
        <w:jc w:val="both"/>
        <w:rPr>
          <w:rFonts w:ascii="Book Antiqua" w:hAnsi="Book Antiqua"/>
          <w:sz w:val="24"/>
          <w:szCs w:val="24"/>
          <w:lang w:val="en-GB"/>
        </w:rPr>
      </w:pPr>
      <w:r w:rsidRPr="00395E61">
        <w:rPr>
          <w:rFonts w:ascii="Book Antiqua" w:hAnsi="Book Antiqua"/>
          <w:sz w:val="24"/>
          <w:szCs w:val="24"/>
          <w:lang w:val="en-GB"/>
        </w:rPr>
        <w:t>Even though Somaliland has yet to be recognized as an independent state, it maintains strong ties with a number of African, European, and Asian countries.</w:t>
      </w:r>
    </w:p>
    <w:p w14:paraId="797D1B9F" w14:textId="77777777" w:rsidR="0090772D" w:rsidRPr="00395E61" w:rsidRDefault="0090772D">
      <w:pPr>
        <w:spacing w:after="0" w:line="240" w:lineRule="auto"/>
        <w:jc w:val="both"/>
        <w:rPr>
          <w:rFonts w:ascii="Book Antiqua" w:hAnsi="Book Antiqua"/>
          <w:sz w:val="24"/>
          <w:szCs w:val="24"/>
          <w:lang w:val="en-GB"/>
        </w:rPr>
      </w:pPr>
    </w:p>
    <w:p w14:paraId="4F999121" w14:textId="2E98E738" w:rsidR="0090772D" w:rsidRPr="00395E61" w:rsidRDefault="6C01AB63">
      <w:pPr>
        <w:spacing w:after="0" w:line="276" w:lineRule="auto"/>
        <w:jc w:val="both"/>
      </w:pPr>
      <w:r w:rsidRPr="00395E61">
        <w:rPr>
          <w:rFonts w:ascii="Book Antiqua" w:hAnsi="Book Antiqua"/>
          <w:sz w:val="24"/>
          <w:szCs w:val="24"/>
          <w:lang w:val="en-GB"/>
        </w:rPr>
        <w:t>After reclaiming sovereignty in a grand clan-based peace conference in Burao in 1991, Somalilanders once again made a political paradigm shift in 2001 when they voted on the country's first constitution. Since then, they have successfully managed eight democratic elections, including three presidential (2003, 2010, 2017), two parliamentary (2005, 2021), and three local council elections (2002, 2012, 2021) – regardless of the numerous challenges that the country faced. The new constitution provides for three distinct state organs: the executive, the legislature, and the judiciary, each having its duties and responsibilities. Although they function independently, their mandates complement each other.</w:t>
      </w:r>
    </w:p>
    <w:p w14:paraId="51618E42" w14:textId="77777777" w:rsidR="0090772D" w:rsidRPr="00395E61" w:rsidRDefault="0090772D">
      <w:pPr>
        <w:spacing w:after="0" w:line="240" w:lineRule="auto"/>
        <w:jc w:val="both"/>
        <w:rPr>
          <w:rFonts w:ascii="Book Antiqua" w:hAnsi="Book Antiqua"/>
          <w:sz w:val="24"/>
          <w:szCs w:val="24"/>
          <w:lang w:val="en-GB"/>
        </w:rPr>
      </w:pPr>
    </w:p>
    <w:p w14:paraId="269B49B4" w14:textId="77777777" w:rsidR="0090772D" w:rsidRPr="00395E61" w:rsidRDefault="00F62173">
      <w:pPr>
        <w:pStyle w:val="Heading3"/>
        <w:spacing w:before="0" w:line="276" w:lineRule="auto"/>
        <w:rPr>
          <w:rFonts w:ascii="Book Antiqua" w:hAnsi="Book Antiqua"/>
          <w:color w:val="auto"/>
          <w:sz w:val="26"/>
          <w:szCs w:val="26"/>
          <w:lang w:val="en-GB"/>
        </w:rPr>
      </w:pPr>
      <w:bookmarkStart w:id="5" w:name="_Toc103955473"/>
      <w:r w:rsidRPr="00395E61">
        <w:rPr>
          <w:rFonts w:ascii="Book Antiqua" w:hAnsi="Book Antiqua"/>
          <w:color w:val="auto"/>
          <w:sz w:val="26"/>
          <w:szCs w:val="26"/>
          <w:lang w:val="en-GB"/>
        </w:rPr>
        <w:t>1.1.1 The History of Somaliland Parliament</w:t>
      </w:r>
      <w:bookmarkEnd w:id="5"/>
    </w:p>
    <w:p w14:paraId="2E673C0F" w14:textId="77777777" w:rsidR="0090772D" w:rsidRPr="00395E61" w:rsidRDefault="00F62173">
      <w:pPr>
        <w:spacing w:after="0" w:line="276" w:lineRule="auto"/>
        <w:jc w:val="both"/>
        <w:rPr>
          <w:rFonts w:ascii="Book Antiqua" w:hAnsi="Book Antiqua"/>
          <w:sz w:val="24"/>
          <w:szCs w:val="24"/>
          <w:lang w:val="en-GB"/>
        </w:rPr>
      </w:pPr>
      <w:r w:rsidRPr="00395E61">
        <w:rPr>
          <w:rFonts w:ascii="Book Antiqua" w:hAnsi="Book Antiqua"/>
          <w:sz w:val="24"/>
          <w:szCs w:val="24"/>
          <w:lang w:val="en-GB"/>
        </w:rPr>
        <w:t>Somaliland has a bicameral parliament: The House of Elders known as "Guurti"; and the House of Representatives. Both Houses have common functions: making and amending laws, representing the people and exercising oversight to hold the Executive to account.</w:t>
      </w:r>
    </w:p>
    <w:p w14:paraId="4977D1BB" w14:textId="77777777" w:rsidR="0090772D" w:rsidRPr="00395E61" w:rsidRDefault="0090772D">
      <w:pPr>
        <w:spacing w:after="0" w:line="240" w:lineRule="auto"/>
        <w:jc w:val="both"/>
        <w:rPr>
          <w:rFonts w:ascii="Book Antiqua" w:hAnsi="Book Antiqua"/>
          <w:sz w:val="24"/>
          <w:szCs w:val="24"/>
          <w:lang w:val="en-GB"/>
        </w:rPr>
      </w:pPr>
    </w:p>
    <w:p w14:paraId="14B5DB50" w14:textId="3679E0EB" w:rsidR="0090772D" w:rsidRPr="00395E61" w:rsidRDefault="6C01AB63">
      <w:pPr>
        <w:spacing w:after="0" w:line="276" w:lineRule="auto"/>
        <w:jc w:val="both"/>
      </w:pPr>
      <w:r w:rsidRPr="00395E61">
        <w:rPr>
          <w:rFonts w:ascii="Book Antiqua" w:hAnsi="Book Antiqua"/>
          <w:sz w:val="24"/>
          <w:szCs w:val="24"/>
          <w:lang w:val="en-GB"/>
        </w:rPr>
        <w:t xml:space="preserve">The first Somaliland House of Representatives was established in 1991 after the country restored its independence. The House then comprised of 111 members who were selected from all clans; and served until 1993. The second House of Representatives was established in 1993 and served for a five-year term until 1997 with 75 members. As in the previous Parliament were selected from all the clans in Somaliland. The third House of </w:t>
      </w:r>
      <w:r w:rsidRPr="00395E61">
        <w:rPr>
          <w:rFonts w:ascii="Book Antiqua" w:hAnsi="Book Antiqua"/>
          <w:sz w:val="24"/>
          <w:szCs w:val="24"/>
          <w:lang w:val="en-GB"/>
        </w:rPr>
        <w:lastRenderedPageBreak/>
        <w:t>Representatives comprised of 82 members who were similarly selected from their respective clans and served from 1997 to 2005.</w:t>
      </w:r>
    </w:p>
    <w:p w14:paraId="0B5C2F71" w14:textId="66312EE2" w:rsidR="6C01AB63" w:rsidRPr="00395E61" w:rsidRDefault="6C01AB63" w:rsidP="6C01AB63">
      <w:pPr>
        <w:spacing w:after="0" w:line="276" w:lineRule="auto"/>
        <w:jc w:val="both"/>
        <w:rPr>
          <w:rFonts w:ascii="Book Antiqua" w:hAnsi="Book Antiqua"/>
          <w:sz w:val="24"/>
          <w:szCs w:val="24"/>
          <w:lang w:val="en-GB"/>
        </w:rPr>
      </w:pPr>
    </w:p>
    <w:p w14:paraId="1FAB4084" w14:textId="50914B22" w:rsidR="0090772D" w:rsidRPr="00395E61" w:rsidRDefault="6C01AB63">
      <w:pPr>
        <w:spacing w:after="0" w:line="276" w:lineRule="auto"/>
        <w:jc w:val="both"/>
      </w:pPr>
      <w:r w:rsidRPr="00395E61">
        <w:rPr>
          <w:rFonts w:ascii="Book Antiqua" w:hAnsi="Book Antiqua"/>
          <w:sz w:val="24"/>
          <w:szCs w:val="24"/>
          <w:lang w:val="en-GB"/>
        </w:rPr>
        <w:t>The fourth but first elected House of Representatives was established in 2005 through the first direct democratic election of that House since the Protectorate Era. The House comprised of 82 members of Parliament elected under three different political parties – UDUB, Kulmiye and UCID. They represented all the regions of the country and were the longest-serving (16 years) members of Parliament who remained in office until June 2021.</w:t>
      </w:r>
    </w:p>
    <w:p w14:paraId="07D6C121" w14:textId="77777777" w:rsidR="0090772D" w:rsidRPr="00395E61" w:rsidRDefault="0090772D">
      <w:pPr>
        <w:spacing w:after="0" w:line="240" w:lineRule="auto"/>
        <w:jc w:val="both"/>
        <w:rPr>
          <w:rFonts w:ascii="Book Antiqua" w:hAnsi="Book Antiqua"/>
          <w:sz w:val="24"/>
          <w:szCs w:val="24"/>
          <w:lang w:val="en-GB"/>
        </w:rPr>
      </w:pPr>
    </w:p>
    <w:p w14:paraId="54BBB2CE" w14:textId="7731C5E5" w:rsidR="0090772D" w:rsidRPr="00395E61" w:rsidRDefault="6C01AB63">
      <w:pPr>
        <w:spacing w:after="0" w:line="276" w:lineRule="auto"/>
        <w:jc w:val="both"/>
      </w:pPr>
      <w:r w:rsidRPr="00395E61">
        <w:rPr>
          <w:rFonts w:ascii="Book Antiqua" w:hAnsi="Book Antiqua"/>
          <w:sz w:val="24"/>
          <w:szCs w:val="24"/>
          <w:lang w:val="en-GB"/>
        </w:rPr>
        <w:t>The fifth and second democratically elected members of Parliament came into office on the 3</w:t>
      </w:r>
      <w:r w:rsidRPr="00395E61">
        <w:rPr>
          <w:rFonts w:ascii="Book Antiqua" w:hAnsi="Book Antiqua"/>
          <w:sz w:val="24"/>
          <w:szCs w:val="24"/>
          <w:vertAlign w:val="superscript"/>
          <w:lang w:val="en-GB"/>
        </w:rPr>
        <w:t>rd</w:t>
      </w:r>
      <w:r w:rsidRPr="00395E61">
        <w:rPr>
          <w:rFonts w:ascii="Book Antiqua" w:hAnsi="Book Antiqua"/>
          <w:sz w:val="24"/>
          <w:szCs w:val="24"/>
          <w:lang w:val="en-GB"/>
        </w:rPr>
        <w:t xml:space="preserve"> of August, 2021 - through the direct election that took place on 31</w:t>
      </w:r>
      <w:r w:rsidRPr="00395E61">
        <w:rPr>
          <w:rFonts w:ascii="Book Antiqua" w:hAnsi="Book Antiqua"/>
          <w:sz w:val="24"/>
          <w:szCs w:val="24"/>
          <w:vertAlign w:val="superscript"/>
          <w:lang w:val="en-GB"/>
        </w:rPr>
        <w:t>st</w:t>
      </w:r>
      <w:r w:rsidRPr="00395E61">
        <w:rPr>
          <w:rFonts w:ascii="Book Antiqua" w:hAnsi="Book Antiqua"/>
          <w:sz w:val="24"/>
          <w:szCs w:val="24"/>
          <w:lang w:val="en-GB"/>
        </w:rPr>
        <w:t xml:space="preserve"> May 2021. They are a total of 82 members elected from all the regions under three political parties – WADDANI, Kulmiye and UCID. They are elected to serve for a five-year term until 2025, when a new parliament is ushered into the House. </w:t>
      </w:r>
    </w:p>
    <w:p w14:paraId="3FC75BEF" w14:textId="77777777" w:rsidR="0090772D" w:rsidRPr="00395E61" w:rsidRDefault="0090772D">
      <w:pPr>
        <w:spacing w:after="0" w:line="240" w:lineRule="auto"/>
        <w:rPr>
          <w:rFonts w:ascii="Book Antiqua" w:hAnsi="Book Antiqua"/>
          <w:sz w:val="24"/>
          <w:szCs w:val="24"/>
          <w:lang w:val="en-GB"/>
        </w:rPr>
      </w:pPr>
    </w:p>
    <w:p w14:paraId="5E1EA428" w14:textId="77777777" w:rsidR="0090772D" w:rsidRPr="00395E61" w:rsidRDefault="00F62173">
      <w:pPr>
        <w:pStyle w:val="Heading3"/>
        <w:spacing w:before="0" w:line="276" w:lineRule="auto"/>
        <w:rPr>
          <w:rFonts w:ascii="Book Antiqua" w:hAnsi="Book Antiqua"/>
          <w:color w:val="auto"/>
          <w:sz w:val="26"/>
          <w:szCs w:val="26"/>
          <w:lang w:val="en-GB"/>
        </w:rPr>
      </w:pPr>
      <w:bookmarkStart w:id="6" w:name="_Toc103955474"/>
      <w:r w:rsidRPr="00395E61">
        <w:rPr>
          <w:rFonts w:ascii="Book Antiqua" w:hAnsi="Book Antiqua"/>
          <w:color w:val="auto"/>
          <w:sz w:val="26"/>
          <w:szCs w:val="26"/>
          <w:lang w:val="en-GB"/>
        </w:rPr>
        <w:t>1.1.2 Structure of the Somaliland Parliament</w:t>
      </w:r>
      <w:bookmarkEnd w:id="6"/>
    </w:p>
    <w:p w14:paraId="588C858C" w14:textId="77777777" w:rsidR="0090772D" w:rsidRPr="00395E61" w:rsidRDefault="00F62173">
      <w:pPr>
        <w:spacing w:after="0" w:line="276" w:lineRule="auto"/>
        <w:jc w:val="both"/>
        <w:rPr>
          <w:rFonts w:ascii="Book Antiqua" w:hAnsi="Book Antiqua"/>
          <w:sz w:val="24"/>
          <w:szCs w:val="24"/>
          <w:lang w:val="en-GB"/>
        </w:rPr>
      </w:pPr>
      <w:r w:rsidRPr="00395E61">
        <w:rPr>
          <w:rFonts w:ascii="Book Antiqua" w:hAnsi="Book Antiqua"/>
          <w:sz w:val="24"/>
          <w:szCs w:val="24"/>
          <w:lang w:val="en-GB"/>
        </w:rPr>
        <w:t>The Somaliland parliament is a bicameral national legislature comprising the House of Elders known as "Guurti" and the House of Representatives. Both Houses have 82 members, and a Speaker with two Deputy Speakers.</w:t>
      </w:r>
    </w:p>
    <w:p w14:paraId="21EC1EBB" w14:textId="77777777" w:rsidR="0090772D" w:rsidRPr="00395E61" w:rsidRDefault="0090772D">
      <w:pPr>
        <w:spacing w:after="0" w:line="240" w:lineRule="auto"/>
        <w:jc w:val="both"/>
        <w:rPr>
          <w:rFonts w:ascii="Book Antiqua" w:hAnsi="Book Antiqua"/>
          <w:sz w:val="24"/>
          <w:szCs w:val="24"/>
          <w:lang w:val="en-GB"/>
        </w:rPr>
      </w:pPr>
    </w:p>
    <w:p w14:paraId="7A63C1B9" w14:textId="77777777" w:rsidR="0090772D" w:rsidRPr="00395E61" w:rsidRDefault="00F62173">
      <w:pPr>
        <w:spacing w:line="276" w:lineRule="auto"/>
        <w:jc w:val="both"/>
        <w:rPr>
          <w:rFonts w:ascii="Book Antiqua" w:hAnsi="Book Antiqua"/>
          <w:b/>
          <w:i/>
          <w:sz w:val="24"/>
          <w:szCs w:val="24"/>
          <w:lang w:val="en-GB"/>
        </w:rPr>
      </w:pPr>
      <w:r w:rsidRPr="00395E61">
        <w:rPr>
          <w:rFonts w:ascii="Book Antiqua" w:hAnsi="Book Antiqua"/>
          <w:b/>
          <w:i/>
          <w:sz w:val="24"/>
          <w:szCs w:val="24"/>
          <w:lang w:val="en-GB"/>
        </w:rPr>
        <w:t>The House of Representatives:</w:t>
      </w:r>
    </w:p>
    <w:p w14:paraId="600BD595" w14:textId="68D4760C" w:rsidR="0090772D" w:rsidRPr="00395E61" w:rsidRDefault="6C01AB63">
      <w:pPr>
        <w:spacing w:line="276" w:lineRule="auto"/>
        <w:jc w:val="both"/>
        <w:rPr>
          <w:rFonts w:ascii="Book Antiqua" w:hAnsi="Book Antiqua"/>
          <w:sz w:val="24"/>
          <w:szCs w:val="24"/>
          <w:lang w:val="en-GB"/>
        </w:rPr>
      </w:pPr>
      <w:r w:rsidRPr="00395E61">
        <w:rPr>
          <w:rFonts w:ascii="Book Antiqua" w:hAnsi="Book Antiqua"/>
          <w:sz w:val="24"/>
          <w:szCs w:val="24"/>
          <w:lang w:val="en-GB"/>
        </w:rPr>
        <w:t>Of the 82 members of the House of Representatives, three serve as Speaker and two Deputy Speaker. The remaining 79 members are divided to serve among the ten subject matter Committees of the House. The Rules of Procedure of the House of Representatives guide the Committees in discharging their functions. The Rules of Procedure also spell out the procedures and processes for the committees in meetings, agenda-setting, and how to relate with support staff.</w:t>
      </w:r>
    </w:p>
    <w:p w14:paraId="410DAD3D" w14:textId="77777777" w:rsidR="0090772D" w:rsidRPr="00395E61" w:rsidRDefault="00F62173">
      <w:pPr>
        <w:spacing w:line="276" w:lineRule="auto"/>
        <w:jc w:val="both"/>
      </w:pPr>
      <w:r w:rsidRPr="00395E61">
        <w:rPr>
          <w:rFonts w:ascii="Book Antiqua" w:hAnsi="Book Antiqua"/>
          <w:sz w:val="24"/>
          <w:szCs w:val="24"/>
          <w:lang w:val="en-GB"/>
        </w:rPr>
        <w:t>There are eleven standing Committees as follows:</w:t>
      </w:r>
    </w:p>
    <w:p w14:paraId="44BBDD85" w14:textId="09CD81D3" w:rsidR="0090772D" w:rsidRPr="00395E61" w:rsidRDefault="00F62173" w:rsidP="00D2425A">
      <w:pPr>
        <w:pStyle w:val="ListParagraph"/>
        <w:numPr>
          <w:ilvl w:val="0"/>
          <w:numId w:val="63"/>
        </w:numPr>
        <w:spacing w:line="276" w:lineRule="auto"/>
        <w:ind w:hanging="720"/>
        <w:jc w:val="both"/>
      </w:pPr>
      <w:r w:rsidRPr="00395E61">
        <w:rPr>
          <w:rFonts w:ascii="Book Antiqua" w:hAnsi="Book Antiqua"/>
          <w:sz w:val="24"/>
          <w:szCs w:val="24"/>
          <w:lang w:val="en-GB"/>
        </w:rPr>
        <w:t>The Standing and Discipline Committee;</w:t>
      </w:r>
    </w:p>
    <w:p w14:paraId="762E016B" w14:textId="77777777" w:rsidR="0090772D" w:rsidRPr="00395E61" w:rsidRDefault="00F62173" w:rsidP="00D2425A">
      <w:pPr>
        <w:pStyle w:val="ListParagraph"/>
        <w:numPr>
          <w:ilvl w:val="0"/>
          <w:numId w:val="63"/>
        </w:numPr>
        <w:spacing w:line="276" w:lineRule="auto"/>
        <w:ind w:hanging="720"/>
        <w:jc w:val="both"/>
        <w:rPr>
          <w:rFonts w:ascii="Book Antiqua" w:hAnsi="Book Antiqua"/>
          <w:sz w:val="24"/>
          <w:szCs w:val="24"/>
          <w:lang w:val="en-GB"/>
        </w:rPr>
      </w:pPr>
      <w:r w:rsidRPr="00395E61">
        <w:rPr>
          <w:rFonts w:ascii="Book Antiqua" w:hAnsi="Book Antiqua"/>
          <w:sz w:val="24"/>
          <w:szCs w:val="24"/>
          <w:lang w:val="en-GB"/>
        </w:rPr>
        <w:t>The Public Accounts Committee (PAC)</w:t>
      </w:r>
    </w:p>
    <w:p w14:paraId="5DF9585C" w14:textId="39C1A4F1" w:rsidR="0090772D" w:rsidRPr="00395E61" w:rsidRDefault="6C01AB63" w:rsidP="00D2425A">
      <w:pPr>
        <w:pStyle w:val="ListParagraph"/>
        <w:numPr>
          <w:ilvl w:val="0"/>
          <w:numId w:val="63"/>
        </w:numPr>
        <w:spacing w:line="276" w:lineRule="auto"/>
        <w:ind w:hanging="720"/>
        <w:jc w:val="both"/>
        <w:rPr>
          <w:rFonts w:ascii="Book Antiqua" w:hAnsi="Book Antiqua"/>
          <w:sz w:val="24"/>
          <w:szCs w:val="24"/>
          <w:lang w:val="en-GB"/>
        </w:rPr>
      </w:pPr>
      <w:proofErr w:type="gramStart"/>
      <w:r w:rsidRPr="00395E61">
        <w:rPr>
          <w:rFonts w:ascii="Book Antiqua" w:hAnsi="Book Antiqua"/>
          <w:sz w:val="24"/>
          <w:szCs w:val="24"/>
          <w:lang w:val="en-GB"/>
        </w:rPr>
        <w:t>The  Economy</w:t>
      </w:r>
      <w:proofErr w:type="gramEnd"/>
      <w:r w:rsidRPr="00395E61">
        <w:rPr>
          <w:rFonts w:ascii="Book Antiqua" w:hAnsi="Book Antiqua"/>
          <w:sz w:val="24"/>
          <w:szCs w:val="24"/>
          <w:lang w:val="en-GB"/>
        </w:rPr>
        <w:t>, Finance and Trade Committee;</w:t>
      </w:r>
    </w:p>
    <w:p w14:paraId="41BFB03E" w14:textId="54E191AF" w:rsidR="0090772D" w:rsidRPr="00395E61" w:rsidRDefault="6C01AB63" w:rsidP="00D2425A">
      <w:pPr>
        <w:pStyle w:val="ListParagraph"/>
        <w:numPr>
          <w:ilvl w:val="0"/>
          <w:numId w:val="63"/>
        </w:numPr>
        <w:spacing w:line="276" w:lineRule="auto"/>
        <w:ind w:hanging="720"/>
        <w:jc w:val="both"/>
        <w:rPr>
          <w:rFonts w:ascii="Book Antiqua" w:hAnsi="Book Antiqua"/>
          <w:sz w:val="24"/>
          <w:szCs w:val="24"/>
          <w:lang w:val="en-GB"/>
        </w:rPr>
      </w:pPr>
      <w:proofErr w:type="gramStart"/>
      <w:r w:rsidRPr="00395E61">
        <w:rPr>
          <w:rFonts w:ascii="Book Antiqua" w:hAnsi="Book Antiqua"/>
          <w:sz w:val="24"/>
          <w:szCs w:val="24"/>
          <w:lang w:val="en-GB"/>
        </w:rPr>
        <w:t>The  Environment</w:t>
      </w:r>
      <w:proofErr w:type="gramEnd"/>
      <w:r w:rsidRPr="00395E61">
        <w:rPr>
          <w:rFonts w:ascii="Book Antiqua" w:hAnsi="Book Antiqua"/>
          <w:sz w:val="24"/>
          <w:szCs w:val="24"/>
          <w:lang w:val="en-GB"/>
        </w:rPr>
        <w:t>, National Resources, Production and Energy Committee;</w:t>
      </w:r>
    </w:p>
    <w:p w14:paraId="71D906CC" w14:textId="6C9EC222" w:rsidR="0090772D" w:rsidRPr="00395E61" w:rsidRDefault="6C01AB63" w:rsidP="00D2425A">
      <w:pPr>
        <w:pStyle w:val="ListParagraph"/>
        <w:numPr>
          <w:ilvl w:val="0"/>
          <w:numId w:val="63"/>
        </w:numPr>
        <w:spacing w:line="276" w:lineRule="auto"/>
        <w:ind w:hanging="720"/>
        <w:jc w:val="both"/>
        <w:rPr>
          <w:rFonts w:ascii="Book Antiqua" w:hAnsi="Book Antiqua"/>
          <w:sz w:val="24"/>
          <w:szCs w:val="24"/>
          <w:lang w:val="en-GB"/>
        </w:rPr>
      </w:pPr>
      <w:r w:rsidRPr="00395E61">
        <w:rPr>
          <w:rFonts w:ascii="Book Antiqua" w:hAnsi="Book Antiqua"/>
          <w:sz w:val="24"/>
          <w:szCs w:val="24"/>
          <w:lang w:val="en-GB"/>
        </w:rPr>
        <w:t>The Internal Affairs, Defence and Security Committee;</w:t>
      </w:r>
    </w:p>
    <w:p w14:paraId="2DE6BCDE" w14:textId="218A9135" w:rsidR="0090772D" w:rsidRPr="00395E61" w:rsidRDefault="6C01AB63" w:rsidP="00D2425A">
      <w:pPr>
        <w:pStyle w:val="ListParagraph"/>
        <w:numPr>
          <w:ilvl w:val="0"/>
          <w:numId w:val="63"/>
        </w:numPr>
        <w:spacing w:line="276" w:lineRule="auto"/>
        <w:ind w:hanging="720"/>
        <w:jc w:val="both"/>
        <w:rPr>
          <w:rFonts w:ascii="Book Antiqua" w:hAnsi="Book Antiqua"/>
          <w:sz w:val="24"/>
          <w:szCs w:val="24"/>
          <w:lang w:val="en-GB"/>
        </w:rPr>
      </w:pPr>
      <w:r w:rsidRPr="00395E61">
        <w:rPr>
          <w:rFonts w:ascii="Book Antiqua" w:hAnsi="Book Antiqua"/>
          <w:sz w:val="24"/>
          <w:szCs w:val="24"/>
          <w:lang w:val="en-GB"/>
        </w:rPr>
        <w:t>The Foreign Affairs, Planning, International Cooperation and Investment Committee;</w:t>
      </w:r>
    </w:p>
    <w:p w14:paraId="07E854C3" w14:textId="5BF165A9" w:rsidR="0090772D" w:rsidRPr="00395E61" w:rsidRDefault="6C01AB63" w:rsidP="00D2425A">
      <w:pPr>
        <w:pStyle w:val="ListParagraph"/>
        <w:numPr>
          <w:ilvl w:val="0"/>
          <w:numId w:val="63"/>
        </w:numPr>
        <w:spacing w:line="276" w:lineRule="auto"/>
        <w:ind w:hanging="720"/>
        <w:jc w:val="both"/>
        <w:rPr>
          <w:rFonts w:ascii="Book Antiqua" w:hAnsi="Book Antiqua"/>
          <w:sz w:val="24"/>
          <w:szCs w:val="24"/>
          <w:lang w:val="en-GB"/>
        </w:rPr>
      </w:pPr>
      <w:proofErr w:type="gramStart"/>
      <w:r w:rsidRPr="00395E61">
        <w:rPr>
          <w:rFonts w:ascii="Book Antiqua" w:hAnsi="Book Antiqua"/>
          <w:sz w:val="24"/>
          <w:szCs w:val="24"/>
          <w:lang w:val="en-GB"/>
        </w:rPr>
        <w:t>The  Social</w:t>
      </w:r>
      <w:proofErr w:type="gramEnd"/>
      <w:r w:rsidRPr="00395E61">
        <w:rPr>
          <w:rFonts w:ascii="Book Antiqua" w:hAnsi="Book Antiqua"/>
          <w:sz w:val="24"/>
          <w:szCs w:val="24"/>
          <w:lang w:val="en-GB"/>
        </w:rPr>
        <w:t xml:space="preserve"> Affairs Committee;</w:t>
      </w:r>
    </w:p>
    <w:p w14:paraId="1A6D7DBB" w14:textId="483A0D85" w:rsidR="0090772D" w:rsidRPr="00395E61" w:rsidRDefault="6C01AB63" w:rsidP="00D2425A">
      <w:pPr>
        <w:pStyle w:val="ListParagraph"/>
        <w:numPr>
          <w:ilvl w:val="0"/>
          <w:numId w:val="63"/>
        </w:numPr>
        <w:spacing w:line="276" w:lineRule="auto"/>
        <w:ind w:hanging="720"/>
        <w:jc w:val="both"/>
        <w:rPr>
          <w:rFonts w:ascii="Book Antiqua" w:hAnsi="Book Antiqua"/>
          <w:sz w:val="24"/>
          <w:szCs w:val="24"/>
          <w:lang w:val="en-GB"/>
        </w:rPr>
      </w:pPr>
      <w:r w:rsidRPr="00395E61">
        <w:rPr>
          <w:rFonts w:ascii="Book Antiqua" w:hAnsi="Book Antiqua"/>
          <w:sz w:val="24"/>
          <w:szCs w:val="24"/>
          <w:lang w:val="en-GB"/>
        </w:rPr>
        <w:lastRenderedPageBreak/>
        <w:t>The Judiciary, Justice, Law and Human Rights Committee;</w:t>
      </w:r>
    </w:p>
    <w:p w14:paraId="757D1D50" w14:textId="7625783C" w:rsidR="0090772D" w:rsidRPr="00395E61" w:rsidRDefault="6C01AB63" w:rsidP="00D2425A">
      <w:pPr>
        <w:pStyle w:val="ListParagraph"/>
        <w:numPr>
          <w:ilvl w:val="0"/>
          <w:numId w:val="63"/>
        </w:numPr>
        <w:spacing w:line="276" w:lineRule="auto"/>
        <w:ind w:hanging="720"/>
        <w:jc w:val="both"/>
        <w:rPr>
          <w:rFonts w:ascii="Book Antiqua" w:hAnsi="Book Antiqua"/>
          <w:sz w:val="24"/>
          <w:szCs w:val="24"/>
          <w:lang w:val="en-GB"/>
        </w:rPr>
      </w:pPr>
      <w:r w:rsidRPr="00395E61">
        <w:rPr>
          <w:rFonts w:ascii="Book Antiqua" w:hAnsi="Book Antiqua"/>
          <w:sz w:val="24"/>
          <w:szCs w:val="24"/>
          <w:lang w:val="en-GB"/>
        </w:rPr>
        <w:t>The Public Works, Technology, Housing and Transportation Committee; and</w:t>
      </w:r>
    </w:p>
    <w:p w14:paraId="5BDA709C" w14:textId="2BBE445E" w:rsidR="0090772D" w:rsidRPr="00395E61" w:rsidRDefault="6C01AB63" w:rsidP="00D2425A">
      <w:pPr>
        <w:pStyle w:val="ListParagraph"/>
        <w:numPr>
          <w:ilvl w:val="0"/>
          <w:numId w:val="63"/>
        </w:numPr>
        <w:spacing w:line="276" w:lineRule="auto"/>
        <w:ind w:hanging="720"/>
        <w:jc w:val="both"/>
        <w:rPr>
          <w:rFonts w:ascii="Book Antiqua" w:hAnsi="Book Antiqua"/>
          <w:sz w:val="24"/>
          <w:szCs w:val="24"/>
          <w:lang w:val="en-GB"/>
        </w:rPr>
      </w:pPr>
      <w:r w:rsidRPr="00395E61">
        <w:rPr>
          <w:rFonts w:ascii="Book Antiqua" w:hAnsi="Book Antiqua"/>
          <w:sz w:val="24"/>
          <w:szCs w:val="24"/>
          <w:lang w:val="en-GB"/>
        </w:rPr>
        <w:t>The Sharia, Culture and Family Affairs Committee.</w:t>
      </w:r>
    </w:p>
    <w:p w14:paraId="661EF5E6" w14:textId="77777777" w:rsidR="0090772D" w:rsidRPr="00395E61" w:rsidRDefault="00F62173">
      <w:pPr>
        <w:spacing w:after="0" w:line="276" w:lineRule="auto"/>
        <w:jc w:val="both"/>
      </w:pPr>
      <w:r w:rsidRPr="00395E61">
        <w:rPr>
          <w:rFonts w:ascii="Book Antiqua" w:hAnsi="Book Antiqua"/>
          <w:sz w:val="24"/>
          <w:szCs w:val="24"/>
          <w:lang w:val="en-GB"/>
        </w:rPr>
        <w:t>The Speaker of the House selects Committee members to serve for a one-year term. The Rules of Procedure outline the Committees' responsibilities, including evaluating, debating, and advising on the draft bills brought to the House. They also guide Committees on proposing draft bills related to their respective mandates. Members in their respective Committees also follow the Rules of Procedure in advising the Ministry of Finance on the budgetary considerations relating to their line ministries. The Rules also provide members with guidance on monitoring and conducting oversight of their line ministries and reporting to the House.</w:t>
      </w:r>
    </w:p>
    <w:p w14:paraId="4CCC619B" w14:textId="77777777" w:rsidR="0090772D" w:rsidRPr="00395E61" w:rsidRDefault="0090772D">
      <w:pPr>
        <w:spacing w:after="0" w:line="240" w:lineRule="auto"/>
        <w:jc w:val="both"/>
        <w:rPr>
          <w:rFonts w:ascii="Book Antiqua" w:hAnsi="Book Antiqua"/>
          <w:sz w:val="24"/>
          <w:szCs w:val="24"/>
          <w:lang w:val="en-GB"/>
        </w:rPr>
      </w:pPr>
    </w:p>
    <w:p w14:paraId="57C9441C" w14:textId="77777777" w:rsidR="0090772D" w:rsidRPr="00395E61" w:rsidRDefault="00F62173">
      <w:pPr>
        <w:pStyle w:val="Heading3"/>
        <w:spacing w:before="0" w:line="276" w:lineRule="auto"/>
        <w:rPr>
          <w:rFonts w:ascii="Book Antiqua" w:hAnsi="Book Antiqua"/>
          <w:color w:val="auto"/>
          <w:sz w:val="26"/>
          <w:szCs w:val="26"/>
          <w:lang w:val="en-GB"/>
        </w:rPr>
      </w:pPr>
      <w:bookmarkStart w:id="7" w:name="_Toc103955475"/>
      <w:r w:rsidRPr="00395E61">
        <w:rPr>
          <w:rFonts w:ascii="Book Antiqua" w:hAnsi="Book Antiqua"/>
          <w:color w:val="auto"/>
          <w:sz w:val="26"/>
          <w:szCs w:val="26"/>
          <w:lang w:val="en-GB"/>
        </w:rPr>
        <w:t>1.1.3 Parliamentary Administration</w:t>
      </w:r>
      <w:bookmarkEnd w:id="7"/>
    </w:p>
    <w:p w14:paraId="5F46C6FA" w14:textId="2BFA26D0" w:rsidR="0090772D" w:rsidRPr="00395E61" w:rsidRDefault="00F62173">
      <w:pPr>
        <w:spacing w:after="0" w:line="276" w:lineRule="auto"/>
        <w:jc w:val="both"/>
      </w:pPr>
      <w:r w:rsidRPr="00395E61">
        <w:rPr>
          <w:rFonts w:ascii="Book Antiqua" w:hAnsi="Book Antiqua"/>
          <w:sz w:val="24"/>
          <w:szCs w:val="24"/>
          <w:lang w:val="en-GB"/>
        </w:rPr>
        <w:t xml:space="preserve">The Parliamentary Administration of Somaliland is set up for both Houses separately. </w:t>
      </w:r>
    </w:p>
    <w:p w14:paraId="394C58BC" w14:textId="3D519920" w:rsidR="0090772D" w:rsidRPr="00395E61" w:rsidRDefault="6C01AB63">
      <w:pPr>
        <w:spacing w:after="0" w:line="276" w:lineRule="auto"/>
        <w:jc w:val="both"/>
        <w:rPr>
          <w:rFonts w:ascii="Book Antiqua" w:hAnsi="Book Antiqua"/>
          <w:sz w:val="24"/>
          <w:szCs w:val="24"/>
          <w:lang w:val="en-GB"/>
        </w:rPr>
      </w:pPr>
      <w:r w:rsidRPr="00395E61">
        <w:rPr>
          <w:rFonts w:ascii="Book Antiqua" w:hAnsi="Book Antiqua"/>
          <w:sz w:val="24"/>
          <w:szCs w:val="24"/>
          <w:lang w:val="en-GB"/>
        </w:rPr>
        <w:t xml:space="preserve">The Parliamentary Administration of the House of Representative consists of a Secretariat headed by the Secretary-General. The Secretariat consists of 13 departments each headed by a </w:t>
      </w:r>
      <w:proofErr w:type="gramStart"/>
      <w:r w:rsidRPr="00395E61">
        <w:rPr>
          <w:rFonts w:ascii="Book Antiqua" w:hAnsi="Book Antiqua"/>
          <w:sz w:val="24"/>
          <w:szCs w:val="24"/>
          <w:lang w:val="en-GB"/>
        </w:rPr>
        <w:t>Director  as</w:t>
      </w:r>
      <w:proofErr w:type="gramEnd"/>
      <w:r w:rsidRPr="00395E61">
        <w:rPr>
          <w:rFonts w:ascii="Book Antiqua" w:hAnsi="Book Antiqua"/>
          <w:sz w:val="24"/>
          <w:szCs w:val="24"/>
          <w:lang w:val="en-GB"/>
        </w:rPr>
        <w:t xml:space="preserve"> follows:</w:t>
      </w:r>
    </w:p>
    <w:p w14:paraId="40F4FE10" w14:textId="77777777" w:rsidR="0090772D" w:rsidRPr="00395E61" w:rsidRDefault="0090772D">
      <w:pPr>
        <w:spacing w:after="0" w:line="276" w:lineRule="auto"/>
        <w:jc w:val="both"/>
        <w:rPr>
          <w:rFonts w:ascii="Book Antiqua" w:hAnsi="Book Antiqua"/>
          <w:sz w:val="24"/>
          <w:szCs w:val="24"/>
          <w:lang w:val="en-GB"/>
        </w:rPr>
      </w:pPr>
    </w:p>
    <w:p w14:paraId="11C37685" w14:textId="7E6C2555" w:rsidR="0090772D" w:rsidRPr="00395E61" w:rsidRDefault="00F62173" w:rsidP="00D2425A">
      <w:pPr>
        <w:pStyle w:val="ListParagraph"/>
        <w:numPr>
          <w:ilvl w:val="0"/>
          <w:numId w:val="64"/>
        </w:numPr>
        <w:spacing w:line="276" w:lineRule="auto"/>
        <w:ind w:hanging="720"/>
        <w:jc w:val="both"/>
      </w:pPr>
      <w:r w:rsidRPr="00395E61">
        <w:rPr>
          <w:rFonts w:ascii="Book Antiqua" w:hAnsi="Book Antiqua"/>
          <w:b/>
          <w:i/>
          <w:sz w:val="24"/>
          <w:szCs w:val="24"/>
          <w:lang w:val="en-GB"/>
        </w:rPr>
        <w:t>The Secretary-General</w:t>
      </w:r>
      <w:r w:rsidRPr="00395E61">
        <w:rPr>
          <w:rFonts w:ascii="Book Antiqua" w:hAnsi="Book Antiqua"/>
          <w:sz w:val="24"/>
          <w:szCs w:val="24"/>
          <w:lang w:val="en-GB"/>
        </w:rPr>
        <w:t xml:space="preserve"> is the head of the Secretariat whose primary function is to provide technical support to the House of Representatives. His/her office provides administrative, financial and management assistance to the Speaker together with the rest of the House. He/she also co-signs with the Speaker bills and laws that are moving to the next stage in the legislative process. Staff of the Secretariat attend meetings of the House of Representatives to record the proceedings and to prepare the minutes. The Secretariat is also responsible for protecting the property and documents of the House.</w:t>
      </w:r>
    </w:p>
    <w:p w14:paraId="12A68377" w14:textId="77777777" w:rsidR="0090772D" w:rsidRPr="00395E61" w:rsidRDefault="00F62173" w:rsidP="00D2425A">
      <w:pPr>
        <w:pStyle w:val="ListParagraph"/>
        <w:numPr>
          <w:ilvl w:val="0"/>
          <w:numId w:val="64"/>
        </w:numPr>
        <w:spacing w:line="276" w:lineRule="auto"/>
        <w:ind w:hanging="720"/>
        <w:jc w:val="both"/>
      </w:pPr>
      <w:r w:rsidRPr="00395E61">
        <w:rPr>
          <w:rFonts w:ascii="Book Antiqua" w:hAnsi="Book Antiqua"/>
          <w:b/>
          <w:i/>
          <w:sz w:val="24"/>
          <w:szCs w:val="24"/>
          <w:lang w:val="en-GB"/>
        </w:rPr>
        <w:t xml:space="preserve">The Administration and Finance Department </w:t>
      </w:r>
      <w:r w:rsidRPr="00395E61">
        <w:rPr>
          <w:rFonts w:ascii="Book Antiqua" w:hAnsi="Book Antiqua"/>
          <w:sz w:val="24"/>
          <w:szCs w:val="24"/>
          <w:lang w:val="en-GB"/>
        </w:rPr>
        <w:t xml:space="preserve">provides financial management planning and oversight on the budget. The Department is also responsible for implementing the budget of the House of Representatives. The procurement function within this Department also provides technical support to the Procurement Committee of the House </w:t>
      </w:r>
    </w:p>
    <w:p w14:paraId="190E3A15" w14:textId="77777777" w:rsidR="0090772D" w:rsidRPr="00395E61" w:rsidRDefault="00F62173" w:rsidP="00D2425A">
      <w:pPr>
        <w:pStyle w:val="ListParagraph"/>
        <w:numPr>
          <w:ilvl w:val="0"/>
          <w:numId w:val="64"/>
        </w:numPr>
        <w:spacing w:line="276" w:lineRule="auto"/>
        <w:ind w:hanging="720"/>
        <w:jc w:val="both"/>
      </w:pPr>
      <w:r w:rsidRPr="00395E61">
        <w:rPr>
          <w:rFonts w:ascii="Book Antiqua" w:hAnsi="Book Antiqua"/>
          <w:b/>
          <w:i/>
          <w:sz w:val="24"/>
          <w:szCs w:val="24"/>
          <w:lang w:val="en-GB"/>
        </w:rPr>
        <w:t>The Human Resources Department</w:t>
      </w:r>
      <w:r w:rsidRPr="00395E61">
        <w:rPr>
          <w:rFonts w:ascii="Book Antiqua" w:hAnsi="Book Antiqua"/>
          <w:sz w:val="24"/>
          <w:szCs w:val="24"/>
          <w:lang w:val="en-GB"/>
        </w:rPr>
        <w:t xml:space="preserve"> develops and implements the human resource policies of the House. In this regard, it is responsible for the House's human resource development and management functions. It also deals with the recruitment of staff, skills development, staff performance and staff remuneration. </w:t>
      </w:r>
    </w:p>
    <w:p w14:paraId="51D706E7" w14:textId="77777777" w:rsidR="0090772D" w:rsidRPr="00395E61" w:rsidRDefault="00F62173" w:rsidP="00D2425A">
      <w:pPr>
        <w:pStyle w:val="ListParagraph"/>
        <w:numPr>
          <w:ilvl w:val="0"/>
          <w:numId w:val="64"/>
        </w:numPr>
        <w:spacing w:line="276" w:lineRule="auto"/>
        <w:ind w:hanging="720"/>
        <w:jc w:val="both"/>
      </w:pPr>
      <w:r w:rsidRPr="00395E61">
        <w:rPr>
          <w:rFonts w:ascii="Book Antiqua" w:hAnsi="Book Antiqua"/>
          <w:b/>
          <w:i/>
          <w:sz w:val="24"/>
          <w:szCs w:val="24"/>
          <w:lang w:val="en-GB"/>
        </w:rPr>
        <w:lastRenderedPageBreak/>
        <w:t>The Hansard Department</w:t>
      </w:r>
      <w:r w:rsidRPr="00395E61">
        <w:rPr>
          <w:rFonts w:ascii="Book Antiqua" w:hAnsi="Book Antiqua"/>
          <w:sz w:val="24"/>
          <w:szCs w:val="24"/>
          <w:lang w:val="en-GB"/>
        </w:rPr>
        <w:t xml:space="preserve"> is responsible for providing procedural and secretarial support to members of the House of Representatives during plenary and Committee proceedings.</w:t>
      </w:r>
    </w:p>
    <w:p w14:paraId="4130AC80" w14:textId="4CCB44A6" w:rsidR="0090772D" w:rsidRPr="00395E61" w:rsidRDefault="6C01AB63" w:rsidP="6C01AB63">
      <w:pPr>
        <w:pStyle w:val="ListParagraph"/>
        <w:numPr>
          <w:ilvl w:val="0"/>
          <w:numId w:val="64"/>
        </w:numPr>
        <w:spacing w:line="276" w:lineRule="auto"/>
        <w:ind w:hanging="720"/>
        <w:jc w:val="both"/>
        <w:rPr>
          <w:rFonts w:ascii="Book Antiqua" w:hAnsi="Book Antiqua"/>
          <w:sz w:val="24"/>
          <w:szCs w:val="24"/>
          <w:lang w:val="en-GB"/>
        </w:rPr>
      </w:pPr>
      <w:r w:rsidRPr="00395E61">
        <w:rPr>
          <w:rFonts w:ascii="Book Antiqua" w:hAnsi="Book Antiqua"/>
          <w:b/>
          <w:bCs/>
          <w:i/>
          <w:iCs/>
          <w:sz w:val="24"/>
          <w:szCs w:val="24"/>
          <w:lang w:val="en-GB"/>
        </w:rPr>
        <w:t>The Planning, Coordination and Monitoring Department</w:t>
      </w:r>
      <w:r w:rsidRPr="00395E61">
        <w:rPr>
          <w:rFonts w:ascii="Book Antiqua" w:hAnsi="Book Antiqua"/>
          <w:sz w:val="24"/>
          <w:szCs w:val="24"/>
          <w:lang w:val="en-GB"/>
        </w:rPr>
        <w:t xml:space="preserve"> is responsible for the House's strategic planning and implementation function. It coordinates with the Human Resource department to implement the annual performance management system in the House. It is also </w:t>
      </w:r>
      <w:proofErr w:type="spellStart"/>
      <w:r w:rsidRPr="00395E61">
        <w:rPr>
          <w:rFonts w:ascii="Book Antiqua" w:hAnsi="Book Antiqua"/>
          <w:sz w:val="24"/>
          <w:szCs w:val="24"/>
          <w:lang w:val="en-GB"/>
        </w:rPr>
        <w:t>fresponsible</w:t>
      </w:r>
      <w:proofErr w:type="spellEnd"/>
      <w:r w:rsidRPr="00395E61">
        <w:rPr>
          <w:rFonts w:ascii="Book Antiqua" w:hAnsi="Book Antiqua"/>
          <w:sz w:val="24"/>
          <w:szCs w:val="24"/>
          <w:lang w:val="en-GB"/>
        </w:rPr>
        <w:t xml:space="preserve"> for organizing capacity training workshops and for </w:t>
      </w:r>
      <w:proofErr w:type="spellStart"/>
      <w:r w:rsidRPr="00395E61">
        <w:rPr>
          <w:rFonts w:ascii="Book Antiqua" w:hAnsi="Book Antiqua"/>
          <w:sz w:val="24"/>
          <w:szCs w:val="24"/>
          <w:lang w:val="en-GB"/>
        </w:rPr>
        <w:t>providin</w:t>
      </w:r>
      <w:proofErr w:type="spellEnd"/>
      <w:r w:rsidRPr="00395E61">
        <w:rPr>
          <w:rFonts w:ascii="Book Antiqua" w:hAnsi="Book Antiqua"/>
          <w:sz w:val="24"/>
          <w:szCs w:val="24"/>
          <w:lang w:val="en-GB"/>
        </w:rPr>
        <w:t xml:space="preserve"> technical assistance across all the departments and House Committees in order for them to dispense </w:t>
      </w:r>
      <w:proofErr w:type="spellStart"/>
      <w:r w:rsidRPr="00395E61">
        <w:rPr>
          <w:rFonts w:ascii="Book Antiqua" w:hAnsi="Book Antiqua"/>
          <w:sz w:val="24"/>
          <w:szCs w:val="24"/>
          <w:lang w:val="en-GB"/>
        </w:rPr>
        <w:t>resonsibilities</w:t>
      </w:r>
      <w:proofErr w:type="spellEnd"/>
      <w:r w:rsidRPr="00395E61">
        <w:rPr>
          <w:rFonts w:ascii="Book Antiqua" w:hAnsi="Book Antiqua"/>
          <w:sz w:val="24"/>
          <w:szCs w:val="24"/>
          <w:lang w:val="en-GB"/>
        </w:rPr>
        <w:t xml:space="preserve"> effectively. </w:t>
      </w:r>
    </w:p>
    <w:p w14:paraId="03568983" w14:textId="77777777" w:rsidR="0090772D" w:rsidRPr="00395E61" w:rsidRDefault="00F62173" w:rsidP="00D2425A">
      <w:pPr>
        <w:pStyle w:val="ListParagraph"/>
        <w:numPr>
          <w:ilvl w:val="0"/>
          <w:numId w:val="64"/>
        </w:numPr>
        <w:spacing w:line="276" w:lineRule="auto"/>
        <w:ind w:hanging="720"/>
        <w:jc w:val="both"/>
      </w:pPr>
      <w:r w:rsidRPr="00395E61">
        <w:rPr>
          <w:rFonts w:ascii="Book Antiqua" w:hAnsi="Book Antiqua"/>
          <w:b/>
          <w:i/>
          <w:sz w:val="24"/>
          <w:szCs w:val="24"/>
          <w:lang w:val="en-GB"/>
        </w:rPr>
        <w:t>The Information Technology Department</w:t>
      </w:r>
      <w:r w:rsidRPr="00395E61">
        <w:rPr>
          <w:rFonts w:ascii="Book Antiqua" w:hAnsi="Book Antiqua"/>
          <w:sz w:val="24"/>
          <w:szCs w:val="24"/>
          <w:lang w:val="en-GB"/>
        </w:rPr>
        <w:t xml:space="preserve"> is responsible for mainstreaming ICT in the operations of the House; and provides IT support to the MPs and staff. </w:t>
      </w:r>
    </w:p>
    <w:p w14:paraId="29E6265B" w14:textId="77777777" w:rsidR="0090772D" w:rsidRPr="00395E61" w:rsidRDefault="00F62173" w:rsidP="00D2425A">
      <w:pPr>
        <w:pStyle w:val="ListParagraph"/>
        <w:numPr>
          <w:ilvl w:val="0"/>
          <w:numId w:val="64"/>
        </w:numPr>
        <w:spacing w:line="276" w:lineRule="auto"/>
        <w:ind w:hanging="720"/>
        <w:jc w:val="both"/>
      </w:pPr>
      <w:r w:rsidRPr="00395E61">
        <w:rPr>
          <w:rFonts w:ascii="Book Antiqua" w:hAnsi="Book Antiqua"/>
          <w:b/>
          <w:i/>
          <w:sz w:val="24"/>
          <w:szCs w:val="24"/>
          <w:lang w:val="en-GB"/>
        </w:rPr>
        <w:t>The Protocol and Security Department</w:t>
      </w:r>
      <w:r w:rsidRPr="00395E61">
        <w:rPr>
          <w:rFonts w:ascii="Book Antiqua" w:hAnsi="Book Antiqua"/>
          <w:sz w:val="24"/>
          <w:szCs w:val="24"/>
          <w:lang w:val="en-GB"/>
        </w:rPr>
        <w:t xml:space="preserve"> is responsible for the security and safety of the MPs, staff, assets and visitors to Parliament. The Department advises the Secretary-General on security matters, and develops and implements safety and security procedures of the House.</w:t>
      </w:r>
    </w:p>
    <w:p w14:paraId="7D5A3AA2" w14:textId="77777777" w:rsidR="0090772D" w:rsidRPr="00395E61" w:rsidRDefault="00F62173" w:rsidP="00D2425A">
      <w:pPr>
        <w:pStyle w:val="ListParagraph"/>
        <w:numPr>
          <w:ilvl w:val="0"/>
          <w:numId w:val="64"/>
        </w:numPr>
        <w:spacing w:line="276" w:lineRule="auto"/>
        <w:ind w:hanging="720"/>
        <w:jc w:val="both"/>
      </w:pPr>
      <w:r w:rsidRPr="00395E61">
        <w:rPr>
          <w:rFonts w:ascii="Book Antiqua" w:hAnsi="Book Antiqua"/>
          <w:b/>
          <w:i/>
          <w:sz w:val="24"/>
          <w:szCs w:val="24"/>
          <w:lang w:val="en-GB"/>
        </w:rPr>
        <w:t>The Archives, Register and Library Department</w:t>
      </w:r>
      <w:r w:rsidRPr="00395E61">
        <w:rPr>
          <w:rFonts w:ascii="Book Antiqua" w:hAnsi="Book Antiqua"/>
          <w:sz w:val="24"/>
          <w:szCs w:val="24"/>
          <w:lang w:val="en-GB"/>
        </w:rPr>
        <w:t xml:space="preserve"> collects, records and maintains information, publications, and documents for MPs, staff and the public through the internet and other sources. The Department also maintains records of all incoming and outgoing official correspondence of House. The Library Unit of the Department manages the library collection.</w:t>
      </w:r>
    </w:p>
    <w:p w14:paraId="0988674B" w14:textId="77777777" w:rsidR="0090772D" w:rsidRPr="00395E61" w:rsidRDefault="00F62173" w:rsidP="00D2425A">
      <w:pPr>
        <w:pStyle w:val="ListParagraph"/>
        <w:numPr>
          <w:ilvl w:val="0"/>
          <w:numId w:val="64"/>
        </w:numPr>
        <w:spacing w:line="276" w:lineRule="auto"/>
        <w:ind w:hanging="720"/>
        <w:jc w:val="both"/>
      </w:pPr>
      <w:r w:rsidRPr="00395E61">
        <w:rPr>
          <w:rFonts w:ascii="Book Antiqua" w:hAnsi="Book Antiqua"/>
          <w:b/>
          <w:i/>
          <w:sz w:val="24"/>
          <w:szCs w:val="24"/>
          <w:lang w:val="en-GB"/>
        </w:rPr>
        <w:t>The Communication and Public Relations Department</w:t>
      </w:r>
      <w:r w:rsidRPr="00395E61">
        <w:rPr>
          <w:rFonts w:ascii="Book Antiqua" w:hAnsi="Book Antiqua"/>
          <w:sz w:val="24"/>
          <w:szCs w:val="24"/>
          <w:lang w:val="en-GB"/>
        </w:rPr>
        <w:t xml:space="preserve"> informs the public, mainstream media and social media about the work of Parliament. It also manages the outreach programmes of the House. In addition, the department develops publications, brochures, newsletters and other IEC materials.</w:t>
      </w:r>
    </w:p>
    <w:p w14:paraId="50EF6743" w14:textId="77777777" w:rsidR="0090772D" w:rsidRPr="00395E61" w:rsidRDefault="00F62173" w:rsidP="00D2425A">
      <w:pPr>
        <w:pStyle w:val="ListParagraph"/>
        <w:numPr>
          <w:ilvl w:val="0"/>
          <w:numId w:val="64"/>
        </w:numPr>
        <w:spacing w:line="276" w:lineRule="auto"/>
        <w:ind w:hanging="720"/>
        <w:jc w:val="both"/>
      </w:pPr>
      <w:r w:rsidRPr="00395E61">
        <w:rPr>
          <w:rFonts w:ascii="Book Antiqua" w:hAnsi="Book Antiqua"/>
          <w:b/>
          <w:i/>
          <w:sz w:val="24"/>
          <w:szCs w:val="24"/>
          <w:lang w:val="en-GB"/>
        </w:rPr>
        <w:t xml:space="preserve">The Regional Department </w:t>
      </w:r>
      <w:r w:rsidRPr="00395E61">
        <w:rPr>
          <w:rFonts w:ascii="Book Antiqua" w:hAnsi="Book Antiqua"/>
          <w:sz w:val="24"/>
          <w:szCs w:val="24"/>
          <w:lang w:val="en-GB"/>
        </w:rPr>
        <w:t xml:space="preserve">oversees operations in the Regional Offices of </w:t>
      </w:r>
      <w:proofErr w:type="gramStart"/>
      <w:r w:rsidRPr="00395E61">
        <w:rPr>
          <w:rFonts w:ascii="Book Antiqua" w:hAnsi="Book Antiqua"/>
          <w:sz w:val="24"/>
          <w:szCs w:val="24"/>
          <w:lang w:val="en-GB"/>
        </w:rPr>
        <w:t>Parliament .</w:t>
      </w:r>
      <w:proofErr w:type="gramEnd"/>
      <w:r w:rsidRPr="00395E61">
        <w:rPr>
          <w:rFonts w:ascii="Book Antiqua" w:hAnsi="Book Antiqua"/>
          <w:sz w:val="24"/>
          <w:szCs w:val="24"/>
          <w:lang w:val="en-GB"/>
        </w:rPr>
        <w:t xml:space="preserve"> The offices are established in the five regions of the country: Borama (Awdal Region), Berbera (Sahil Region), Burao (</w:t>
      </w:r>
      <w:proofErr w:type="spellStart"/>
      <w:r w:rsidRPr="00395E61">
        <w:rPr>
          <w:rFonts w:ascii="Book Antiqua" w:hAnsi="Book Antiqua"/>
          <w:sz w:val="24"/>
          <w:szCs w:val="24"/>
          <w:lang w:val="en-GB"/>
        </w:rPr>
        <w:t>Togdher</w:t>
      </w:r>
      <w:proofErr w:type="spellEnd"/>
      <w:r w:rsidRPr="00395E61">
        <w:rPr>
          <w:rFonts w:ascii="Book Antiqua" w:hAnsi="Book Antiqua"/>
          <w:sz w:val="24"/>
          <w:szCs w:val="24"/>
          <w:lang w:val="en-GB"/>
        </w:rPr>
        <w:t xml:space="preserve"> Region), </w:t>
      </w:r>
      <w:proofErr w:type="spellStart"/>
      <w:r w:rsidRPr="00395E61">
        <w:rPr>
          <w:rFonts w:ascii="Book Antiqua" w:hAnsi="Book Antiqua"/>
          <w:sz w:val="24"/>
          <w:szCs w:val="24"/>
          <w:lang w:val="en-GB"/>
        </w:rPr>
        <w:t>Erigavo</w:t>
      </w:r>
      <w:proofErr w:type="spellEnd"/>
      <w:r w:rsidRPr="00395E61">
        <w:rPr>
          <w:rFonts w:ascii="Book Antiqua" w:hAnsi="Book Antiqua"/>
          <w:sz w:val="24"/>
          <w:szCs w:val="24"/>
          <w:lang w:val="en-GB"/>
        </w:rPr>
        <w:t xml:space="preserve"> (Sanaag Region), and </w:t>
      </w:r>
      <w:proofErr w:type="spellStart"/>
      <w:r w:rsidRPr="00395E61">
        <w:rPr>
          <w:rFonts w:ascii="Book Antiqua" w:hAnsi="Book Antiqua"/>
          <w:sz w:val="24"/>
          <w:szCs w:val="24"/>
          <w:lang w:val="en-GB"/>
        </w:rPr>
        <w:t>Lasanod</w:t>
      </w:r>
      <w:proofErr w:type="spellEnd"/>
      <w:r w:rsidRPr="00395E61">
        <w:rPr>
          <w:rFonts w:ascii="Book Antiqua" w:hAnsi="Book Antiqua"/>
          <w:sz w:val="24"/>
          <w:szCs w:val="24"/>
          <w:lang w:val="en-GB"/>
        </w:rPr>
        <w:t xml:space="preserve"> (Sool Region). The regional offices serve as local venues for public engagement of the House of Representatives in the entire country.</w:t>
      </w:r>
    </w:p>
    <w:p w14:paraId="0B5945F7" w14:textId="77777777" w:rsidR="0090772D" w:rsidRPr="00395E61" w:rsidRDefault="00F62173" w:rsidP="00D2425A">
      <w:pPr>
        <w:pStyle w:val="ListParagraph"/>
        <w:numPr>
          <w:ilvl w:val="0"/>
          <w:numId w:val="64"/>
        </w:numPr>
        <w:spacing w:line="276" w:lineRule="auto"/>
        <w:ind w:hanging="720"/>
        <w:jc w:val="both"/>
      </w:pPr>
      <w:r w:rsidRPr="00395E61">
        <w:rPr>
          <w:rFonts w:ascii="Book Antiqua" w:hAnsi="Book Antiqua"/>
          <w:b/>
          <w:i/>
          <w:sz w:val="24"/>
          <w:szCs w:val="24"/>
          <w:lang w:val="en-GB"/>
        </w:rPr>
        <w:t>The Research Department</w:t>
      </w:r>
      <w:r w:rsidRPr="00395E61">
        <w:rPr>
          <w:rFonts w:ascii="Book Antiqua" w:hAnsi="Book Antiqua"/>
          <w:sz w:val="24"/>
          <w:szCs w:val="24"/>
          <w:lang w:val="en-GB"/>
        </w:rPr>
        <w:t xml:space="preserve"> which is recently established, serves to support the work of the House Committees and Departments. It provides, collects and compiles data and information relevant to parliaments work.</w:t>
      </w:r>
    </w:p>
    <w:p w14:paraId="7ADDD949" w14:textId="77777777" w:rsidR="0090772D" w:rsidRPr="00395E61" w:rsidRDefault="00F62173" w:rsidP="00D2425A">
      <w:pPr>
        <w:pStyle w:val="ListParagraph"/>
        <w:numPr>
          <w:ilvl w:val="0"/>
          <w:numId w:val="64"/>
        </w:numPr>
        <w:spacing w:line="276" w:lineRule="auto"/>
        <w:ind w:hanging="720"/>
        <w:jc w:val="both"/>
      </w:pPr>
      <w:r w:rsidRPr="00395E61">
        <w:rPr>
          <w:rFonts w:ascii="Book Antiqua" w:hAnsi="Book Antiqua"/>
          <w:b/>
          <w:i/>
          <w:sz w:val="24"/>
          <w:szCs w:val="24"/>
          <w:lang w:val="en-GB"/>
        </w:rPr>
        <w:t>The Parliamentary Relations Department</w:t>
      </w:r>
      <w:r w:rsidRPr="00395E61">
        <w:rPr>
          <w:rFonts w:ascii="Book Antiqua" w:hAnsi="Book Antiqua"/>
          <w:sz w:val="24"/>
          <w:szCs w:val="24"/>
          <w:lang w:val="en-GB"/>
        </w:rPr>
        <w:t xml:space="preserve"> manages the relations of the Parliament with external publics and stakeholders.</w:t>
      </w:r>
    </w:p>
    <w:p w14:paraId="2BE5CD71" w14:textId="77777777" w:rsidR="0090772D" w:rsidRPr="00395E61" w:rsidRDefault="00F62173" w:rsidP="00D2425A">
      <w:pPr>
        <w:pStyle w:val="ListParagraph"/>
        <w:numPr>
          <w:ilvl w:val="0"/>
          <w:numId w:val="64"/>
        </w:numPr>
        <w:spacing w:line="276" w:lineRule="auto"/>
        <w:ind w:hanging="720"/>
        <w:jc w:val="both"/>
      </w:pPr>
      <w:r w:rsidRPr="00395E61">
        <w:rPr>
          <w:rFonts w:ascii="Book Antiqua" w:hAnsi="Book Antiqua"/>
          <w:b/>
          <w:sz w:val="24"/>
          <w:szCs w:val="24"/>
          <w:lang w:val="en-GB"/>
        </w:rPr>
        <w:t xml:space="preserve">The Budget Office of the House </w:t>
      </w:r>
      <w:r w:rsidRPr="00395E61">
        <w:rPr>
          <w:rFonts w:ascii="Book Antiqua" w:hAnsi="Book Antiqua"/>
          <w:sz w:val="24"/>
          <w:szCs w:val="24"/>
          <w:lang w:val="en-GB"/>
        </w:rPr>
        <w:t>supports the administration department with financial expertise; and advises on the annual budget and financial allocations among line ministries.</w:t>
      </w:r>
    </w:p>
    <w:p w14:paraId="2A072EB6" w14:textId="77777777" w:rsidR="0090772D" w:rsidRPr="00395E61" w:rsidRDefault="00F62173" w:rsidP="00D2425A">
      <w:pPr>
        <w:pStyle w:val="ListParagraph"/>
        <w:numPr>
          <w:ilvl w:val="0"/>
          <w:numId w:val="64"/>
        </w:numPr>
        <w:spacing w:line="276" w:lineRule="auto"/>
        <w:ind w:hanging="720"/>
        <w:jc w:val="both"/>
      </w:pPr>
      <w:r w:rsidRPr="00395E61">
        <w:rPr>
          <w:rFonts w:ascii="Book Antiqua" w:hAnsi="Book Antiqua"/>
          <w:b/>
          <w:i/>
          <w:sz w:val="24"/>
          <w:szCs w:val="24"/>
          <w:lang w:val="en-GB"/>
        </w:rPr>
        <w:lastRenderedPageBreak/>
        <w:t>The Advisors’ Office</w:t>
      </w:r>
      <w:r w:rsidRPr="00395E61">
        <w:rPr>
          <w:rFonts w:ascii="Book Antiqua" w:hAnsi="Book Antiqua"/>
          <w:sz w:val="24"/>
          <w:szCs w:val="24"/>
          <w:lang w:val="en-GB"/>
        </w:rPr>
        <w:t xml:space="preserve"> employs over 10 Advisors who support the Committees of the House with specific subject matter expertise (legal, political, governance etc.), as may be required.</w:t>
      </w:r>
    </w:p>
    <w:p w14:paraId="7097BA9B" w14:textId="77777777" w:rsidR="0090772D" w:rsidRPr="00395E61" w:rsidRDefault="0090772D">
      <w:pPr>
        <w:spacing w:after="0" w:line="240" w:lineRule="auto"/>
        <w:jc w:val="both"/>
        <w:rPr>
          <w:rFonts w:ascii="Book Antiqua" w:hAnsi="Book Antiqua"/>
          <w:sz w:val="24"/>
          <w:szCs w:val="24"/>
          <w:lang w:val="en-GB"/>
        </w:rPr>
      </w:pPr>
    </w:p>
    <w:p w14:paraId="07DEB8E2" w14:textId="77777777" w:rsidR="0090772D" w:rsidRPr="00395E61" w:rsidRDefault="00F62173">
      <w:pPr>
        <w:pStyle w:val="Heading3"/>
        <w:spacing w:line="276" w:lineRule="auto"/>
        <w:rPr>
          <w:rFonts w:ascii="Book Antiqua" w:hAnsi="Book Antiqua"/>
          <w:color w:val="auto"/>
          <w:sz w:val="26"/>
          <w:szCs w:val="26"/>
          <w:lang w:val="en-GB"/>
        </w:rPr>
      </w:pPr>
      <w:bookmarkStart w:id="8" w:name="_Toc103955476"/>
      <w:r w:rsidRPr="00395E61">
        <w:rPr>
          <w:rFonts w:ascii="Book Antiqua" w:hAnsi="Book Antiqua"/>
          <w:color w:val="auto"/>
          <w:sz w:val="26"/>
          <w:szCs w:val="26"/>
          <w:lang w:val="en-GB"/>
        </w:rPr>
        <w:t>1.1.4 The House of Elders</w:t>
      </w:r>
      <w:bookmarkEnd w:id="8"/>
    </w:p>
    <w:p w14:paraId="06677139" w14:textId="77777777" w:rsidR="0090772D" w:rsidRPr="00395E61" w:rsidRDefault="00F62173">
      <w:pPr>
        <w:spacing w:line="276" w:lineRule="auto"/>
        <w:jc w:val="both"/>
      </w:pPr>
      <w:r w:rsidRPr="00395E61">
        <w:rPr>
          <w:rFonts w:ascii="Book Antiqua" w:hAnsi="Book Antiqua"/>
          <w:sz w:val="24"/>
          <w:szCs w:val="24"/>
          <w:lang w:val="en-GB"/>
        </w:rPr>
        <w:t>As per the Constitution, the House of Elders has a Speaker and two Deputy Speakers. It also has standing Committees, Ad-hoc Committees and a Secretary-General. In all, there six Committees as follows:</w:t>
      </w:r>
    </w:p>
    <w:p w14:paraId="496F573F" w14:textId="77777777" w:rsidR="0090772D" w:rsidRPr="00395E61" w:rsidRDefault="00F62173" w:rsidP="00D2425A">
      <w:pPr>
        <w:pStyle w:val="ListParagraph"/>
        <w:numPr>
          <w:ilvl w:val="0"/>
          <w:numId w:val="65"/>
        </w:numPr>
        <w:spacing w:line="276" w:lineRule="auto"/>
        <w:ind w:hanging="720"/>
        <w:jc w:val="both"/>
        <w:rPr>
          <w:rFonts w:ascii="Book Antiqua" w:hAnsi="Book Antiqua"/>
          <w:sz w:val="24"/>
          <w:szCs w:val="24"/>
          <w:lang w:val="en-GB"/>
        </w:rPr>
      </w:pPr>
      <w:r w:rsidRPr="00395E61">
        <w:rPr>
          <w:rFonts w:ascii="Book Antiqua" w:hAnsi="Book Antiqua"/>
          <w:sz w:val="24"/>
          <w:szCs w:val="24"/>
          <w:lang w:val="en-GB"/>
        </w:rPr>
        <w:t>The Standing Committee of the House of Elders;</w:t>
      </w:r>
    </w:p>
    <w:p w14:paraId="4F72E6ED" w14:textId="77777777" w:rsidR="0090772D" w:rsidRPr="00395E61" w:rsidRDefault="00F62173" w:rsidP="00D2425A">
      <w:pPr>
        <w:pStyle w:val="ListParagraph"/>
        <w:numPr>
          <w:ilvl w:val="0"/>
          <w:numId w:val="65"/>
        </w:numPr>
        <w:spacing w:line="276" w:lineRule="auto"/>
        <w:ind w:hanging="720"/>
        <w:jc w:val="both"/>
        <w:rPr>
          <w:rFonts w:ascii="Book Antiqua" w:hAnsi="Book Antiqua"/>
          <w:sz w:val="24"/>
          <w:szCs w:val="24"/>
          <w:lang w:val="en-GB"/>
        </w:rPr>
      </w:pPr>
      <w:r w:rsidRPr="00395E61">
        <w:rPr>
          <w:rFonts w:ascii="Book Antiqua" w:hAnsi="Book Antiqua"/>
          <w:sz w:val="24"/>
          <w:szCs w:val="24"/>
          <w:lang w:val="en-GB"/>
        </w:rPr>
        <w:t>The ad-hoc Committee on Security and Defence;</w:t>
      </w:r>
    </w:p>
    <w:p w14:paraId="0611E02D" w14:textId="77777777" w:rsidR="0090772D" w:rsidRPr="00395E61" w:rsidRDefault="00F62173" w:rsidP="00D2425A">
      <w:pPr>
        <w:pStyle w:val="ListParagraph"/>
        <w:numPr>
          <w:ilvl w:val="0"/>
          <w:numId w:val="65"/>
        </w:numPr>
        <w:spacing w:line="276" w:lineRule="auto"/>
        <w:ind w:hanging="720"/>
        <w:jc w:val="both"/>
        <w:rPr>
          <w:rFonts w:ascii="Book Antiqua" w:hAnsi="Book Antiqua"/>
          <w:sz w:val="24"/>
          <w:szCs w:val="24"/>
          <w:lang w:val="en-GB"/>
        </w:rPr>
      </w:pPr>
      <w:r w:rsidRPr="00395E61">
        <w:rPr>
          <w:rFonts w:ascii="Book Antiqua" w:hAnsi="Book Antiqua"/>
          <w:sz w:val="24"/>
          <w:szCs w:val="24"/>
          <w:lang w:val="en-GB"/>
        </w:rPr>
        <w:t>The ad-hoc Committee on Political Affairs;</w:t>
      </w:r>
    </w:p>
    <w:p w14:paraId="76D1DC29" w14:textId="77777777" w:rsidR="0090772D" w:rsidRPr="00395E61" w:rsidRDefault="00F62173" w:rsidP="00D2425A">
      <w:pPr>
        <w:pStyle w:val="ListParagraph"/>
        <w:numPr>
          <w:ilvl w:val="0"/>
          <w:numId w:val="65"/>
        </w:numPr>
        <w:spacing w:line="276" w:lineRule="auto"/>
        <w:ind w:hanging="720"/>
        <w:jc w:val="both"/>
        <w:rPr>
          <w:rFonts w:ascii="Book Antiqua" w:hAnsi="Book Antiqua"/>
          <w:sz w:val="24"/>
          <w:szCs w:val="24"/>
          <w:lang w:val="en-GB"/>
        </w:rPr>
      </w:pPr>
      <w:r w:rsidRPr="00395E61">
        <w:rPr>
          <w:rFonts w:ascii="Book Antiqua" w:hAnsi="Book Antiqua"/>
          <w:sz w:val="24"/>
          <w:szCs w:val="24"/>
          <w:lang w:val="en-GB"/>
        </w:rPr>
        <w:t>The ad-hoc Committee on Economic Affairs;</w:t>
      </w:r>
    </w:p>
    <w:p w14:paraId="6BF80B7A" w14:textId="77777777" w:rsidR="0090772D" w:rsidRPr="00395E61" w:rsidRDefault="00F62173" w:rsidP="00D2425A">
      <w:pPr>
        <w:pStyle w:val="ListParagraph"/>
        <w:numPr>
          <w:ilvl w:val="0"/>
          <w:numId w:val="65"/>
        </w:numPr>
        <w:spacing w:line="276" w:lineRule="auto"/>
        <w:ind w:hanging="720"/>
        <w:jc w:val="both"/>
        <w:rPr>
          <w:rFonts w:ascii="Book Antiqua" w:hAnsi="Book Antiqua"/>
          <w:sz w:val="24"/>
          <w:szCs w:val="24"/>
          <w:lang w:val="en-GB"/>
        </w:rPr>
      </w:pPr>
      <w:r w:rsidRPr="00395E61">
        <w:rPr>
          <w:rFonts w:ascii="Book Antiqua" w:hAnsi="Book Antiqua"/>
          <w:sz w:val="24"/>
          <w:szCs w:val="24"/>
          <w:lang w:val="en-GB"/>
        </w:rPr>
        <w:t>The ad-hoc Committee on Social Affairs; and</w:t>
      </w:r>
    </w:p>
    <w:p w14:paraId="25DD2775" w14:textId="77777777" w:rsidR="0090772D" w:rsidRPr="00395E61" w:rsidRDefault="00F62173" w:rsidP="00D2425A">
      <w:pPr>
        <w:pStyle w:val="ListParagraph"/>
        <w:numPr>
          <w:ilvl w:val="0"/>
          <w:numId w:val="65"/>
        </w:numPr>
        <w:spacing w:after="0" w:line="240" w:lineRule="auto"/>
        <w:ind w:hanging="720"/>
        <w:jc w:val="both"/>
        <w:rPr>
          <w:rFonts w:ascii="Book Antiqua" w:hAnsi="Book Antiqua"/>
          <w:sz w:val="24"/>
          <w:szCs w:val="24"/>
          <w:lang w:val="en-GB"/>
        </w:rPr>
      </w:pPr>
      <w:r w:rsidRPr="00395E61">
        <w:rPr>
          <w:rFonts w:ascii="Book Antiqua" w:hAnsi="Book Antiqua"/>
          <w:sz w:val="24"/>
          <w:szCs w:val="24"/>
          <w:lang w:val="en-GB"/>
        </w:rPr>
        <w:t>The ad-hoc Committee on Legal and Judicial Affairs</w:t>
      </w:r>
    </w:p>
    <w:p w14:paraId="303F68C7" w14:textId="77777777" w:rsidR="0090772D" w:rsidRPr="00395E61" w:rsidRDefault="0090772D">
      <w:pPr>
        <w:spacing w:after="0" w:line="240" w:lineRule="auto"/>
        <w:jc w:val="both"/>
        <w:rPr>
          <w:rFonts w:ascii="Book Antiqua" w:hAnsi="Book Antiqua"/>
          <w:sz w:val="24"/>
          <w:szCs w:val="24"/>
          <w:lang w:val="en-GB"/>
        </w:rPr>
      </w:pPr>
    </w:p>
    <w:p w14:paraId="0BA379C1" w14:textId="77777777" w:rsidR="0090772D" w:rsidRPr="00395E61" w:rsidRDefault="00F62173">
      <w:pPr>
        <w:pStyle w:val="Heading3"/>
        <w:spacing w:before="0" w:line="276" w:lineRule="auto"/>
        <w:rPr>
          <w:rFonts w:ascii="Book Antiqua" w:hAnsi="Book Antiqua"/>
          <w:color w:val="auto"/>
          <w:sz w:val="26"/>
          <w:szCs w:val="26"/>
          <w:lang w:val="en-GB"/>
        </w:rPr>
      </w:pPr>
      <w:bookmarkStart w:id="9" w:name="_Toc103955477"/>
      <w:r w:rsidRPr="00395E61">
        <w:rPr>
          <w:rFonts w:ascii="Book Antiqua" w:hAnsi="Book Antiqua"/>
          <w:color w:val="auto"/>
          <w:sz w:val="26"/>
          <w:szCs w:val="26"/>
          <w:lang w:val="en-GB"/>
        </w:rPr>
        <w:t>1.1.5 The Mandate of Parliament</w:t>
      </w:r>
      <w:bookmarkEnd w:id="9"/>
    </w:p>
    <w:p w14:paraId="1982A454" w14:textId="77777777" w:rsidR="0090772D" w:rsidRPr="00395E61" w:rsidRDefault="00F62173">
      <w:pPr>
        <w:spacing w:line="276" w:lineRule="auto"/>
        <w:jc w:val="both"/>
      </w:pPr>
      <w:r w:rsidRPr="00395E61">
        <w:rPr>
          <w:rFonts w:ascii="Book Antiqua" w:hAnsi="Book Antiqua"/>
          <w:sz w:val="24"/>
          <w:szCs w:val="24"/>
          <w:lang w:val="en-GB"/>
        </w:rPr>
        <w:t>The Mandate of Parliament derives from the Constitution of Somaliland articles 53, 54 and 55 under which Parliament is established and which sets out the functions it performs. The powers of Parliament are the following:</w:t>
      </w:r>
    </w:p>
    <w:p w14:paraId="43E6DB5E" w14:textId="77777777" w:rsidR="0090772D" w:rsidRPr="00395E61" w:rsidRDefault="00F62173" w:rsidP="00D2425A">
      <w:pPr>
        <w:pStyle w:val="ListParagraph"/>
        <w:numPr>
          <w:ilvl w:val="0"/>
          <w:numId w:val="66"/>
        </w:numPr>
        <w:spacing w:line="276" w:lineRule="auto"/>
        <w:jc w:val="both"/>
        <w:rPr>
          <w:rFonts w:ascii="Book Antiqua" w:hAnsi="Book Antiqua"/>
          <w:sz w:val="24"/>
          <w:szCs w:val="24"/>
          <w:lang w:val="en-GB"/>
        </w:rPr>
      </w:pPr>
      <w:r w:rsidRPr="00395E61">
        <w:rPr>
          <w:rFonts w:ascii="Book Antiqua" w:hAnsi="Book Antiqua"/>
          <w:sz w:val="24"/>
          <w:szCs w:val="24"/>
          <w:lang w:val="en-GB"/>
        </w:rPr>
        <w:t>To pass all legislation jointly except on financial laws, which are the exclusive function of the House of Representatives;</w:t>
      </w:r>
    </w:p>
    <w:p w14:paraId="0A7A8F7A" w14:textId="77777777" w:rsidR="0090772D" w:rsidRPr="00395E61" w:rsidRDefault="00F62173" w:rsidP="00D2425A">
      <w:pPr>
        <w:pStyle w:val="ListParagraph"/>
        <w:numPr>
          <w:ilvl w:val="0"/>
          <w:numId w:val="66"/>
        </w:numPr>
        <w:spacing w:line="276" w:lineRule="auto"/>
        <w:jc w:val="both"/>
        <w:rPr>
          <w:rFonts w:ascii="Book Antiqua" w:hAnsi="Book Antiqua"/>
          <w:sz w:val="24"/>
          <w:szCs w:val="24"/>
          <w:lang w:val="en-GB"/>
        </w:rPr>
      </w:pPr>
      <w:r w:rsidRPr="00395E61">
        <w:rPr>
          <w:rFonts w:ascii="Book Antiqua" w:hAnsi="Book Antiqua"/>
          <w:sz w:val="24"/>
          <w:szCs w:val="24"/>
          <w:lang w:val="en-GB"/>
        </w:rPr>
        <w:t>To pass and amend laws relating to finance, taxation, and exercise oversight of the State's national budget, financial accounts, programmes and actions;</w:t>
      </w:r>
    </w:p>
    <w:p w14:paraId="1ADEE522" w14:textId="77777777" w:rsidR="0090772D" w:rsidRPr="00395E61" w:rsidRDefault="00F62173" w:rsidP="00D2425A">
      <w:pPr>
        <w:pStyle w:val="ListParagraph"/>
        <w:numPr>
          <w:ilvl w:val="0"/>
          <w:numId w:val="66"/>
        </w:numPr>
        <w:spacing w:line="276" w:lineRule="auto"/>
        <w:jc w:val="both"/>
        <w:rPr>
          <w:rFonts w:ascii="Book Antiqua" w:hAnsi="Book Antiqua"/>
          <w:sz w:val="24"/>
          <w:szCs w:val="24"/>
          <w:lang w:val="en-GB"/>
        </w:rPr>
      </w:pPr>
      <w:r w:rsidRPr="00395E61">
        <w:rPr>
          <w:rFonts w:ascii="Book Antiqua" w:hAnsi="Book Antiqua"/>
          <w:sz w:val="24"/>
          <w:szCs w:val="24"/>
          <w:lang w:val="en-GB"/>
        </w:rPr>
        <w:t>To approve all the presidential appointments as set out in the Constitution;</w:t>
      </w:r>
    </w:p>
    <w:p w14:paraId="74090A76" w14:textId="77777777" w:rsidR="0090772D" w:rsidRPr="00395E61" w:rsidRDefault="00F62173" w:rsidP="00D2425A">
      <w:pPr>
        <w:pStyle w:val="ListParagraph"/>
        <w:numPr>
          <w:ilvl w:val="0"/>
          <w:numId w:val="66"/>
        </w:numPr>
        <w:spacing w:line="276" w:lineRule="auto"/>
        <w:jc w:val="both"/>
        <w:rPr>
          <w:rFonts w:ascii="Book Antiqua" w:hAnsi="Book Antiqua"/>
          <w:sz w:val="24"/>
          <w:szCs w:val="24"/>
          <w:lang w:val="en-GB"/>
        </w:rPr>
      </w:pPr>
      <w:r w:rsidRPr="00395E61">
        <w:rPr>
          <w:rFonts w:ascii="Book Antiqua" w:hAnsi="Book Antiqua"/>
          <w:sz w:val="24"/>
          <w:szCs w:val="24"/>
          <w:lang w:val="en-GB"/>
        </w:rPr>
        <w:t>To debate, comment on and approve Government plans and programmes; and give advice and recommendations to the Government about the general direction of its policies;</w:t>
      </w:r>
    </w:p>
    <w:p w14:paraId="19E34B27" w14:textId="77777777" w:rsidR="0090772D" w:rsidRPr="00395E61" w:rsidRDefault="00F62173" w:rsidP="00D2425A">
      <w:pPr>
        <w:pStyle w:val="ListParagraph"/>
        <w:numPr>
          <w:ilvl w:val="0"/>
          <w:numId w:val="66"/>
        </w:numPr>
        <w:spacing w:line="276" w:lineRule="auto"/>
        <w:jc w:val="both"/>
        <w:rPr>
          <w:rFonts w:ascii="Book Antiqua" w:hAnsi="Book Antiqua"/>
          <w:sz w:val="24"/>
          <w:szCs w:val="24"/>
          <w:lang w:val="en-GB"/>
        </w:rPr>
      </w:pPr>
      <w:r w:rsidRPr="00395E61">
        <w:rPr>
          <w:rFonts w:ascii="Book Antiqua" w:hAnsi="Book Antiqua"/>
          <w:sz w:val="24"/>
          <w:szCs w:val="24"/>
          <w:lang w:val="en-GB"/>
        </w:rPr>
        <w:t>Parliament also has powers to summon ministers or officials to oversee executive action;</w:t>
      </w:r>
    </w:p>
    <w:p w14:paraId="3FC6DB6E" w14:textId="77777777" w:rsidR="0090772D" w:rsidRPr="00395E61" w:rsidRDefault="00F62173" w:rsidP="00D2425A">
      <w:pPr>
        <w:pStyle w:val="ListParagraph"/>
        <w:numPr>
          <w:ilvl w:val="0"/>
          <w:numId w:val="66"/>
        </w:numPr>
        <w:spacing w:line="276" w:lineRule="auto"/>
        <w:jc w:val="both"/>
        <w:rPr>
          <w:rFonts w:ascii="Book Antiqua" w:hAnsi="Book Antiqua"/>
          <w:sz w:val="24"/>
          <w:szCs w:val="24"/>
          <w:lang w:val="en-GB"/>
        </w:rPr>
      </w:pPr>
      <w:r w:rsidRPr="00395E61">
        <w:rPr>
          <w:rFonts w:ascii="Book Antiqua" w:hAnsi="Book Antiqua"/>
          <w:sz w:val="24"/>
          <w:szCs w:val="24"/>
          <w:lang w:val="en-GB"/>
        </w:rPr>
        <w:t>It also has powers to ratify International Agreements;</w:t>
      </w:r>
    </w:p>
    <w:p w14:paraId="4ADCD0A5" w14:textId="77777777" w:rsidR="0090772D" w:rsidRPr="00395E61" w:rsidRDefault="00F62173" w:rsidP="00D2425A">
      <w:pPr>
        <w:pStyle w:val="ListParagraph"/>
        <w:numPr>
          <w:ilvl w:val="0"/>
          <w:numId w:val="66"/>
        </w:numPr>
        <w:spacing w:line="276" w:lineRule="auto"/>
        <w:jc w:val="both"/>
        <w:rPr>
          <w:rFonts w:ascii="Book Antiqua" w:hAnsi="Book Antiqua"/>
          <w:sz w:val="24"/>
          <w:szCs w:val="24"/>
          <w:lang w:val="en-GB"/>
        </w:rPr>
      </w:pPr>
      <w:r w:rsidRPr="00395E61">
        <w:rPr>
          <w:rFonts w:ascii="Book Antiqua" w:hAnsi="Book Antiqua"/>
          <w:sz w:val="24"/>
          <w:szCs w:val="24"/>
          <w:lang w:val="en-GB"/>
        </w:rPr>
        <w:t>To make decisions about the State of Emergency; and</w:t>
      </w:r>
    </w:p>
    <w:p w14:paraId="143D20F0" w14:textId="77777777" w:rsidR="0090772D" w:rsidRPr="00395E61" w:rsidRDefault="00F62173" w:rsidP="00D2425A">
      <w:pPr>
        <w:pStyle w:val="ListParagraph"/>
        <w:numPr>
          <w:ilvl w:val="0"/>
          <w:numId w:val="66"/>
        </w:numPr>
        <w:spacing w:after="0" w:line="276" w:lineRule="auto"/>
        <w:jc w:val="both"/>
        <w:rPr>
          <w:rFonts w:ascii="Book Antiqua" w:hAnsi="Book Antiqua"/>
          <w:sz w:val="24"/>
          <w:szCs w:val="24"/>
          <w:lang w:val="en-GB"/>
        </w:rPr>
      </w:pPr>
      <w:r w:rsidRPr="00395E61">
        <w:rPr>
          <w:rFonts w:ascii="Book Antiqua" w:hAnsi="Book Antiqua"/>
          <w:sz w:val="24"/>
          <w:szCs w:val="24"/>
          <w:lang w:val="en-GB"/>
        </w:rPr>
        <w:t>It holds impeachment powers.</w:t>
      </w:r>
    </w:p>
    <w:p w14:paraId="0825463F" w14:textId="77777777" w:rsidR="0090772D" w:rsidRPr="00395E61" w:rsidRDefault="0090772D">
      <w:pPr>
        <w:spacing w:after="0" w:line="240" w:lineRule="auto"/>
        <w:jc w:val="both"/>
        <w:rPr>
          <w:rFonts w:ascii="Book Antiqua" w:hAnsi="Book Antiqua"/>
          <w:sz w:val="24"/>
          <w:szCs w:val="24"/>
          <w:lang w:val="en-GB"/>
        </w:rPr>
      </w:pPr>
    </w:p>
    <w:p w14:paraId="19049510" w14:textId="77777777" w:rsidR="0090772D" w:rsidRPr="00395E61" w:rsidRDefault="00F62173">
      <w:pPr>
        <w:spacing w:after="0" w:line="276" w:lineRule="auto"/>
        <w:jc w:val="both"/>
      </w:pPr>
      <w:r w:rsidRPr="00395E61">
        <w:rPr>
          <w:rFonts w:ascii="Book Antiqua" w:hAnsi="Book Antiqua"/>
          <w:sz w:val="24"/>
          <w:szCs w:val="24"/>
          <w:lang w:val="en-GB"/>
        </w:rPr>
        <w:t xml:space="preserve">The House of Representatives share some of these powers with the House of Elders with exclusive power on financial issues. The House of Elders on its part, has a discrete role in respect of “religion, traditions and security”. The Elders also play a special constitutional </w:t>
      </w:r>
      <w:r w:rsidRPr="00395E61">
        <w:rPr>
          <w:rFonts w:ascii="Book Antiqua" w:hAnsi="Book Antiqua"/>
          <w:sz w:val="24"/>
          <w:szCs w:val="24"/>
          <w:lang w:val="en-GB"/>
        </w:rPr>
        <w:lastRenderedPageBreak/>
        <w:t>role in “consulting the traditional heads of communities” (Article 61(4)). It also has the exclusive power to extend the term of office of the President, the Representatives and Local Councils when exceptional circumstances make an election impossible.</w:t>
      </w:r>
    </w:p>
    <w:p w14:paraId="5FD746CD" w14:textId="77777777" w:rsidR="0090772D" w:rsidRPr="00395E61" w:rsidRDefault="00F62173">
      <w:pPr>
        <w:spacing w:after="0" w:line="276" w:lineRule="auto"/>
        <w:jc w:val="both"/>
        <w:rPr>
          <w:rFonts w:ascii="Book Antiqua" w:hAnsi="Book Antiqua"/>
          <w:sz w:val="24"/>
          <w:szCs w:val="24"/>
          <w:lang w:val="en-GB"/>
        </w:rPr>
      </w:pPr>
      <w:r w:rsidRPr="00395E61">
        <w:rPr>
          <w:rFonts w:ascii="Book Antiqua" w:hAnsi="Book Antiqua"/>
          <w:sz w:val="24"/>
          <w:szCs w:val="24"/>
          <w:lang w:val="en-GB"/>
        </w:rPr>
        <w:t xml:space="preserve"> </w:t>
      </w:r>
    </w:p>
    <w:p w14:paraId="60C404F5" w14:textId="36AFC504" w:rsidR="0090772D" w:rsidRPr="00395E61" w:rsidRDefault="00F62173">
      <w:pPr>
        <w:spacing w:after="0" w:line="276" w:lineRule="auto"/>
        <w:jc w:val="both"/>
      </w:pPr>
      <w:r w:rsidRPr="00395E61">
        <w:rPr>
          <w:rFonts w:ascii="Book Antiqua" w:hAnsi="Book Antiqua"/>
          <w:sz w:val="24"/>
          <w:szCs w:val="24"/>
          <w:lang w:val="en-GB"/>
        </w:rPr>
        <w:t>The House of Elders is also a “revising chamber” for legislation; but cannot block legislation that the Representatives are determined to pass. The Elders can only return a bill once, and if the Representatives pushed it back unchanged in the following session, the bill shall pass. So, the Elders have delaying powers only; and even when they refuse a bill on “a point of principle” and by 2/3 majority, the Representatives can pass it with a similar 2/3’s majority</w:t>
      </w:r>
      <w:r w:rsidR="00E534F4" w:rsidRPr="00395E61">
        <w:rPr>
          <w:rFonts w:ascii="Book Antiqua" w:hAnsi="Book Antiqua"/>
          <w:sz w:val="24"/>
          <w:szCs w:val="24"/>
          <w:lang w:val="en-GB"/>
        </w:rPr>
        <w:t xml:space="preserve"> as per article 78 of the Constitution</w:t>
      </w:r>
    </w:p>
    <w:p w14:paraId="5AFF06B7" w14:textId="77777777" w:rsidR="0090772D" w:rsidRPr="00395E61" w:rsidRDefault="0090772D">
      <w:pPr>
        <w:pStyle w:val="Heading2"/>
        <w:spacing w:before="0" w:line="240" w:lineRule="auto"/>
        <w:rPr>
          <w:rFonts w:ascii="Book Antiqua" w:hAnsi="Book Antiqua"/>
          <w:color w:val="auto"/>
          <w:lang w:val="en-GB"/>
        </w:rPr>
      </w:pPr>
    </w:p>
    <w:p w14:paraId="04B180E9" w14:textId="77777777" w:rsidR="0090772D" w:rsidRPr="00395E61" w:rsidRDefault="00F62173">
      <w:pPr>
        <w:pStyle w:val="Heading2"/>
        <w:spacing w:before="0" w:line="240" w:lineRule="auto"/>
        <w:rPr>
          <w:rFonts w:ascii="Book Antiqua" w:hAnsi="Book Antiqua"/>
          <w:color w:val="auto"/>
          <w:sz w:val="28"/>
          <w:szCs w:val="28"/>
          <w:lang w:val="en-GB"/>
        </w:rPr>
      </w:pPr>
      <w:bookmarkStart w:id="10" w:name="_Toc103955478"/>
      <w:r w:rsidRPr="00395E61">
        <w:rPr>
          <w:rFonts w:ascii="Book Antiqua" w:hAnsi="Book Antiqua"/>
          <w:color w:val="auto"/>
          <w:sz w:val="28"/>
          <w:szCs w:val="28"/>
          <w:lang w:val="en-GB"/>
        </w:rPr>
        <w:t>1.2 Contextual Background</w:t>
      </w:r>
      <w:bookmarkEnd w:id="10"/>
    </w:p>
    <w:p w14:paraId="28AB29BC" w14:textId="77777777" w:rsidR="0090772D" w:rsidRPr="00395E61" w:rsidRDefault="0090772D">
      <w:pPr>
        <w:spacing w:after="0" w:line="240" w:lineRule="auto"/>
        <w:rPr>
          <w:rFonts w:ascii="Book Antiqua" w:hAnsi="Book Antiqua"/>
          <w:sz w:val="24"/>
          <w:szCs w:val="24"/>
          <w:lang w:val="en-GB"/>
        </w:rPr>
      </w:pPr>
    </w:p>
    <w:p w14:paraId="496CE8E3" w14:textId="77777777" w:rsidR="0090772D" w:rsidRPr="00395E61" w:rsidRDefault="00F62173">
      <w:pPr>
        <w:pStyle w:val="Heading3"/>
        <w:spacing w:before="0" w:line="276" w:lineRule="auto"/>
        <w:rPr>
          <w:color w:val="auto"/>
        </w:rPr>
      </w:pPr>
      <w:bookmarkStart w:id="11" w:name="_Toc103955479"/>
      <w:r w:rsidRPr="00395E61">
        <w:rPr>
          <w:rFonts w:ascii="Book Antiqua" w:hAnsi="Book Antiqua"/>
          <w:color w:val="auto"/>
          <w:sz w:val="26"/>
          <w:szCs w:val="26"/>
          <w:lang w:val="en-GB"/>
        </w:rPr>
        <w:t>1.2.1 Alignment to the National Development Plan</w:t>
      </w:r>
      <w:bookmarkEnd w:id="11"/>
    </w:p>
    <w:p w14:paraId="722F3344" w14:textId="74515AC3" w:rsidR="0090772D" w:rsidRPr="00395E61" w:rsidRDefault="00E534F4">
      <w:pPr>
        <w:spacing w:after="0" w:line="276" w:lineRule="auto"/>
        <w:jc w:val="both"/>
        <w:rPr>
          <w:rFonts w:ascii="Book Antiqua" w:hAnsi="Book Antiqua"/>
          <w:sz w:val="24"/>
          <w:szCs w:val="24"/>
          <w:lang w:val="en-GB"/>
        </w:rPr>
      </w:pPr>
      <w:r w:rsidRPr="00395E61">
        <w:rPr>
          <w:rFonts w:ascii="Book Antiqua" w:hAnsi="Book Antiqua"/>
          <w:sz w:val="24"/>
          <w:szCs w:val="24"/>
          <w:lang w:val="en-GB"/>
        </w:rPr>
        <w:t>Article 53(2) of the Somaliland Constitution gave the House of Representatives the power to debate, comment on, refer back with reasons or approve the program of the Government. Therefore, t</w:t>
      </w:r>
      <w:r w:rsidR="00F62173" w:rsidRPr="00395E61">
        <w:rPr>
          <w:rFonts w:ascii="Book Antiqua" w:hAnsi="Book Antiqua"/>
          <w:sz w:val="24"/>
          <w:szCs w:val="24"/>
          <w:lang w:val="en-GB"/>
        </w:rPr>
        <w:t>he work of Parliament is informed and influenced by the national agenda as articulated in the National Development Plan. It is also related to other regional and global development plans that impact on the affairs of the Somaliland state. As a result, this strategic plan is in line with the goals established in the NDP and those set in the relevant global and regional plans.</w:t>
      </w:r>
    </w:p>
    <w:p w14:paraId="17CE99A3" w14:textId="77777777" w:rsidR="0090772D" w:rsidRPr="00395E61" w:rsidRDefault="0090772D">
      <w:pPr>
        <w:spacing w:after="0" w:line="276" w:lineRule="auto"/>
        <w:jc w:val="both"/>
        <w:rPr>
          <w:rFonts w:ascii="Book Antiqua" w:hAnsi="Book Antiqua"/>
          <w:sz w:val="24"/>
          <w:szCs w:val="24"/>
          <w:lang w:val="en-GB"/>
        </w:rPr>
      </w:pPr>
    </w:p>
    <w:p w14:paraId="6BE8C546" w14:textId="77777777" w:rsidR="0090772D" w:rsidRPr="00395E61" w:rsidRDefault="00F62173">
      <w:pPr>
        <w:spacing w:after="0" w:line="276" w:lineRule="auto"/>
        <w:jc w:val="both"/>
        <w:rPr>
          <w:rFonts w:ascii="Book Antiqua" w:hAnsi="Book Antiqua"/>
          <w:sz w:val="24"/>
          <w:szCs w:val="24"/>
          <w:lang w:val="en-GB"/>
        </w:rPr>
      </w:pPr>
      <w:r w:rsidRPr="00395E61">
        <w:rPr>
          <w:rFonts w:ascii="Book Antiqua" w:hAnsi="Book Antiqua"/>
          <w:sz w:val="24"/>
          <w:szCs w:val="24"/>
          <w:lang w:val="en-GB"/>
        </w:rPr>
        <w:t>This strategic plan recognizes the role to be played by the two Houses of the Parliament in attaining the national development agenda as set out in the NDP. In this regard, while appropriating the budget, Parliament must judiciously focus resources towards those programs with the highest potential to leverage the attainment of the goals set out in the NDP.</w:t>
      </w:r>
    </w:p>
    <w:p w14:paraId="5BE4FE12" w14:textId="7830AA23" w:rsidR="0090772D" w:rsidRPr="00395E61" w:rsidRDefault="00127682" w:rsidP="00D2425A">
      <w:pPr>
        <w:pStyle w:val="ListParagraph"/>
        <w:numPr>
          <w:ilvl w:val="0"/>
          <w:numId w:val="67"/>
        </w:numPr>
        <w:spacing w:line="276" w:lineRule="auto"/>
        <w:ind w:hanging="450"/>
        <w:jc w:val="both"/>
        <w:rPr>
          <w:rFonts w:ascii="Book Antiqua" w:hAnsi="Book Antiqua"/>
          <w:sz w:val="24"/>
          <w:szCs w:val="24"/>
          <w:lang w:val="en-GB"/>
        </w:rPr>
      </w:pPr>
      <w:r w:rsidRPr="00395E61">
        <w:rPr>
          <w:rFonts w:ascii="Book Antiqua" w:hAnsi="Book Antiqua"/>
          <w:sz w:val="24"/>
          <w:szCs w:val="24"/>
          <w:lang w:val="en-GB"/>
        </w:rPr>
        <w:t>The NDP articulates that</w:t>
      </w:r>
      <w:r w:rsidR="00F62173" w:rsidRPr="00395E61">
        <w:rPr>
          <w:rFonts w:ascii="Book Antiqua" w:hAnsi="Book Antiqua"/>
          <w:sz w:val="24"/>
          <w:szCs w:val="24"/>
          <w:lang w:val="en-GB"/>
        </w:rPr>
        <w:t xml:space="preserve"> poverty </w:t>
      </w:r>
      <w:r w:rsidRPr="00395E61">
        <w:rPr>
          <w:rFonts w:ascii="Book Antiqua" w:hAnsi="Book Antiqua"/>
          <w:sz w:val="24"/>
          <w:szCs w:val="24"/>
          <w:lang w:val="en-GB"/>
        </w:rPr>
        <w:t xml:space="preserve">can be reduced </w:t>
      </w:r>
      <w:r w:rsidR="00F62173" w:rsidRPr="00395E61">
        <w:rPr>
          <w:rFonts w:ascii="Book Antiqua" w:hAnsi="Book Antiqua"/>
          <w:sz w:val="24"/>
          <w:szCs w:val="24"/>
          <w:lang w:val="en-GB"/>
        </w:rPr>
        <w:t>through increased economic opportunities and coordinated investment in youth, services, production and infrastructure</w:t>
      </w:r>
    </w:p>
    <w:p w14:paraId="7AF3EB40" w14:textId="7DFBFEBE" w:rsidR="0090772D" w:rsidRPr="00395E61" w:rsidRDefault="00F62173" w:rsidP="009E62CD">
      <w:pPr>
        <w:pStyle w:val="ListParagraph"/>
        <w:numPr>
          <w:ilvl w:val="0"/>
          <w:numId w:val="67"/>
        </w:numPr>
        <w:spacing w:line="276" w:lineRule="auto"/>
        <w:ind w:hanging="450"/>
        <w:jc w:val="both"/>
        <w:rPr>
          <w:rFonts w:ascii="Book Antiqua" w:hAnsi="Book Antiqua"/>
          <w:sz w:val="24"/>
          <w:szCs w:val="24"/>
          <w:lang w:val="en-GB"/>
        </w:rPr>
      </w:pPr>
      <w:r w:rsidRPr="00395E61">
        <w:rPr>
          <w:rFonts w:ascii="Book Antiqua" w:hAnsi="Book Antiqua"/>
          <w:sz w:val="24"/>
          <w:szCs w:val="24"/>
          <w:lang w:val="en-GB"/>
        </w:rPr>
        <w:t>Increase resilience against the effects of climate change through improved management of the environment, strategic water management, food security and diversification of the economy</w:t>
      </w:r>
      <w:r w:rsidR="004A76FE" w:rsidRPr="00395E61">
        <w:rPr>
          <w:rFonts w:ascii="Book Antiqua" w:hAnsi="Book Antiqua"/>
          <w:sz w:val="24"/>
          <w:szCs w:val="24"/>
          <w:lang w:val="en-GB"/>
        </w:rPr>
        <w:t>.</w:t>
      </w:r>
      <w:r w:rsidR="009E62CD" w:rsidRPr="00395E61">
        <w:rPr>
          <w:rFonts w:ascii="Book Antiqua" w:hAnsi="Book Antiqua"/>
          <w:sz w:val="24"/>
          <w:szCs w:val="24"/>
          <w:lang w:val="en-GB"/>
        </w:rPr>
        <w:t xml:space="preserve"> The </w:t>
      </w:r>
      <w:proofErr w:type="spellStart"/>
      <w:r w:rsidR="009E62CD" w:rsidRPr="00395E61">
        <w:rPr>
          <w:rFonts w:ascii="Book Antiqua" w:hAnsi="Book Antiqua"/>
          <w:sz w:val="24"/>
          <w:szCs w:val="24"/>
          <w:lang w:val="en-GB"/>
        </w:rPr>
        <w:t>HoR</w:t>
      </w:r>
      <w:proofErr w:type="spellEnd"/>
      <w:r w:rsidR="009E62CD" w:rsidRPr="00395E61">
        <w:rPr>
          <w:rFonts w:ascii="Book Antiqua" w:hAnsi="Book Antiqua"/>
          <w:sz w:val="24"/>
          <w:szCs w:val="24"/>
          <w:lang w:val="en-GB"/>
        </w:rPr>
        <w:t>, accordingly, firmly stands behind this surmise planning to upgrade relevant laws, activities, consultations, knowhow, regional tou</w:t>
      </w:r>
      <w:r w:rsidR="005877D4" w:rsidRPr="00395E61">
        <w:rPr>
          <w:rFonts w:ascii="Book Antiqua" w:hAnsi="Book Antiqua"/>
          <w:sz w:val="24"/>
          <w:szCs w:val="24"/>
          <w:lang w:val="en-GB"/>
        </w:rPr>
        <w:t>rs, awareness raising, public m</w:t>
      </w:r>
      <w:r w:rsidR="009E62CD" w:rsidRPr="00395E61">
        <w:rPr>
          <w:rFonts w:ascii="Book Antiqua" w:hAnsi="Book Antiqua"/>
          <w:sz w:val="24"/>
          <w:szCs w:val="24"/>
          <w:lang w:val="en-GB"/>
        </w:rPr>
        <w:t xml:space="preserve">eetings, and support of </w:t>
      </w:r>
      <w:proofErr w:type="gramStart"/>
      <w:r w:rsidR="009E62CD" w:rsidRPr="00395E61">
        <w:rPr>
          <w:rFonts w:ascii="Book Antiqua" w:hAnsi="Book Antiqua"/>
          <w:sz w:val="24"/>
          <w:szCs w:val="24"/>
          <w:lang w:val="en-GB"/>
        </w:rPr>
        <w:t xml:space="preserve">interventions;  </w:t>
      </w:r>
      <w:r w:rsidRPr="00395E61">
        <w:rPr>
          <w:rFonts w:ascii="Book Antiqua" w:hAnsi="Book Antiqua"/>
          <w:sz w:val="24"/>
          <w:szCs w:val="24"/>
          <w:lang w:val="en-GB"/>
        </w:rPr>
        <w:t>and</w:t>
      </w:r>
      <w:proofErr w:type="gramEnd"/>
    </w:p>
    <w:p w14:paraId="7A94F9F8" w14:textId="77777777" w:rsidR="0090772D" w:rsidRPr="00395E61" w:rsidRDefault="00F62173" w:rsidP="00D2425A">
      <w:pPr>
        <w:pStyle w:val="ListParagraph"/>
        <w:numPr>
          <w:ilvl w:val="0"/>
          <w:numId w:val="67"/>
        </w:numPr>
        <w:spacing w:line="276" w:lineRule="auto"/>
        <w:ind w:hanging="450"/>
        <w:jc w:val="both"/>
        <w:rPr>
          <w:rFonts w:ascii="Book Antiqua" w:hAnsi="Book Antiqua"/>
          <w:sz w:val="24"/>
          <w:szCs w:val="24"/>
          <w:lang w:val="en-GB"/>
        </w:rPr>
      </w:pPr>
      <w:r w:rsidRPr="00395E61">
        <w:rPr>
          <w:rFonts w:ascii="Book Antiqua" w:hAnsi="Book Antiqua"/>
          <w:sz w:val="24"/>
          <w:szCs w:val="24"/>
          <w:lang w:val="en-GB"/>
        </w:rPr>
        <w:t>Maintain the human rights of every citizen through good governance, equal access to social services and economic inclusion.</w:t>
      </w:r>
    </w:p>
    <w:p w14:paraId="4046ABE2" w14:textId="15BF8560" w:rsidR="0090772D" w:rsidRPr="00395E61" w:rsidRDefault="00F62173">
      <w:pPr>
        <w:spacing w:after="0" w:line="276" w:lineRule="auto"/>
        <w:jc w:val="both"/>
      </w:pPr>
      <w:r w:rsidRPr="00395E61">
        <w:rPr>
          <w:rFonts w:ascii="Book Antiqua" w:hAnsi="Book Antiqua"/>
          <w:sz w:val="24"/>
          <w:szCs w:val="24"/>
          <w:lang w:val="en-GB"/>
        </w:rPr>
        <w:lastRenderedPageBreak/>
        <w:t xml:space="preserve">The Somaliland National Vision 2030 </w:t>
      </w:r>
      <w:r w:rsidR="00127682" w:rsidRPr="00395E61">
        <w:rPr>
          <w:rFonts w:ascii="Book Antiqua" w:hAnsi="Book Antiqua"/>
          <w:sz w:val="24"/>
          <w:szCs w:val="24"/>
          <w:lang w:val="en-GB"/>
        </w:rPr>
        <w:t>aims for a</w:t>
      </w:r>
      <w:r w:rsidRPr="00395E61">
        <w:rPr>
          <w:rFonts w:ascii="Book Antiqua" w:hAnsi="Book Antiqua"/>
          <w:sz w:val="24"/>
          <w:szCs w:val="24"/>
          <w:lang w:val="en-GB"/>
        </w:rPr>
        <w:t xml:space="preserve"> </w:t>
      </w:r>
      <w:r w:rsidRPr="00395E61">
        <w:rPr>
          <w:rFonts w:ascii="Book Antiqua" w:hAnsi="Book Antiqua"/>
          <w:b/>
          <w:sz w:val="24"/>
          <w:szCs w:val="24"/>
          <w:lang w:val="en-GB"/>
        </w:rPr>
        <w:t>“Stable, Democratic and Prosperous Country Where People Enjoy a High Quality of Life”</w:t>
      </w:r>
      <w:r w:rsidR="001456F8" w:rsidRPr="00395E61">
        <w:rPr>
          <w:rFonts w:ascii="Book Antiqua" w:hAnsi="Book Antiqua"/>
          <w:b/>
          <w:sz w:val="24"/>
          <w:szCs w:val="24"/>
          <w:lang w:val="en-GB"/>
        </w:rPr>
        <w:t>.</w:t>
      </w:r>
      <w:r w:rsidRPr="00395E61">
        <w:rPr>
          <w:rFonts w:ascii="Book Antiqua" w:hAnsi="Book Antiqua"/>
          <w:sz w:val="24"/>
          <w:szCs w:val="24"/>
          <w:lang w:val="en-GB"/>
        </w:rPr>
        <w:t xml:space="preserve"> in order for the Country to live this Mission, it must attain the following set goals.</w:t>
      </w:r>
    </w:p>
    <w:p w14:paraId="723CE2A0" w14:textId="77777777" w:rsidR="0090772D" w:rsidRPr="00395E61" w:rsidRDefault="0090772D">
      <w:pPr>
        <w:spacing w:after="0" w:line="240" w:lineRule="auto"/>
        <w:jc w:val="both"/>
        <w:rPr>
          <w:rFonts w:ascii="Book Antiqua" w:hAnsi="Book Antiqua"/>
          <w:sz w:val="24"/>
          <w:szCs w:val="24"/>
          <w:lang w:val="en-GB"/>
        </w:rPr>
      </w:pPr>
    </w:p>
    <w:p w14:paraId="24CF190D" w14:textId="77777777" w:rsidR="0090772D" w:rsidRPr="00395E61" w:rsidRDefault="00F62173">
      <w:pPr>
        <w:pStyle w:val="Heading3"/>
        <w:spacing w:before="0" w:line="276" w:lineRule="auto"/>
        <w:rPr>
          <w:rFonts w:ascii="Book Antiqua" w:hAnsi="Book Antiqua"/>
          <w:color w:val="auto"/>
          <w:sz w:val="26"/>
          <w:szCs w:val="26"/>
          <w:lang w:val="en-GB"/>
        </w:rPr>
      </w:pPr>
      <w:bookmarkStart w:id="12" w:name="_Toc103955480"/>
      <w:r w:rsidRPr="00395E61">
        <w:rPr>
          <w:rFonts w:ascii="Book Antiqua" w:hAnsi="Book Antiqua"/>
          <w:color w:val="auto"/>
          <w:sz w:val="26"/>
          <w:szCs w:val="26"/>
          <w:lang w:val="en-GB"/>
        </w:rPr>
        <w:t>1.2.2 Alignment with International and Regional Plans</w:t>
      </w:r>
      <w:bookmarkEnd w:id="12"/>
    </w:p>
    <w:p w14:paraId="3800C431" w14:textId="77777777" w:rsidR="0090772D" w:rsidRPr="00395E61" w:rsidRDefault="00F62173">
      <w:pPr>
        <w:spacing w:line="276" w:lineRule="auto"/>
        <w:jc w:val="both"/>
        <w:rPr>
          <w:rFonts w:ascii="Book Antiqua" w:hAnsi="Book Antiqua"/>
          <w:sz w:val="24"/>
          <w:szCs w:val="24"/>
          <w:lang w:val="en-GB"/>
        </w:rPr>
      </w:pPr>
      <w:r w:rsidRPr="00395E61">
        <w:rPr>
          <w:rFonts w:ascii="Book Antiqua" w:hAnsi="Book Antiqua"/>
          <w:sz w:val="24"/>
          <w:szCs w:val="24"/>
          <w:lang w:val="en-GB"/>
        </w:rPr>
        <w:t>The International and Regional plans used in the alignment of this strategic plan include the following:</w:t>
      </w:r>
    </w:p>
    <w:p w14:paraId="107355AF" w14:textId="1344F986" w:rsidR="0090772D" w:rsidRPr="00395E61" w:rsidRDefault="6C01AB63" w:rsidP="00D2425A">
      <w:pPr>
        <w:pStyle w:val="ListParagraph"/>
        <w:numPr>
          <w:ilvl w:val="0"/>
          <w:numId w:val="68"/>
        </w:numPr>
        <w:spacing w:after="0" w:line="276" w:lineRule="auto"/>
        <w:ind w:left="734" w:hanging="547"/>
        <w:jc w:val="both"/>
        <w:rPr>
          <w:rFonts w:ascii="Book Antiqua" w:hAnsi="Book Antiqua"/>
          <w:sz w:val="24"/>
          <w:szCs w:val="24"/>
          <w:lang w:val="en-GB"/>
        </w:rPr>
      </w:pPr>
      <w:r w:rsidRPr="00395E61">
        <w:rPr>
          <w:rFonts w:ascii="Book Antiqua" w:hAnsi="Book Antiqua"/>
          <w:sz w:val="24"/>
          <w:szCs w:val="24"/>
          <w:lang w:val="en-GB"/>
        </w:rPr>
        <w:t>The Sustainable Development Goals (SDGs), a set of 17 global goals outlined in the United Nations blueprint for achieving a better and more sustainable future for all. The SDGs established in 2015 by the United Nations General Assembly Resolution 70/1 are to be achieved by 2030. By aligning this strategic plan with the NDP, which aligns with the Sustainable Development Goals, the Parliamentary strategic plan will align its objectives.</w:t>
      </w:r>
    </w:p>
    <w:p w14:paraId="33AAD1CC" w14:textId="77777777" w:rsidR="0090772D" w:rsidRPr="00395E61" w:rsidRDefault="00F62173" w:rsidP="00D2425A">
      <w:pPr>
        <w:pStyle w:val="ListParagraph"/>
        <w:numPr>
          <w:ilvl w:val="0"/>
          <w:numId w:val="68"/>
        </w:numPr>
        <w:spacing w:after="0" w:line="276" w:lineRule="auto"/>
        <w:ind w:left="734" w:hanging="547"/>
        <w:jc w:val="both"/>
        <w:rPr>
          <w:rFonts w:ascii="Book Antiqua" w:hAnsi="Book Antiqua"/>
          <w:sz w:val="24"/>
          <w:szCs w:val="24"/>
          <w:lang w:val="en-GB"/>
        </w:rPr>
      </w:pPr>
      <w:r w:rsidRPr="00395E61">
        <w:rPr>
          <w:rFonts w:ascii="Book Antiqua" w:hAnsi="Book Antiqua"/>
          <w:sz w:val="24"/>
          <w:szCs w:val="24"/>
          <w:lang w:val="en-GB"/>
        </w:rPr>
        <w:t>The Agenda 2063 – “The Africa We Want” sets out Africa’s agenda for inclusive and sustainable economic growth and development. Members of the African Union signed the plan in May 2013; and was meant to re-dedicate African countries towards the attainment of the Pan-African vision of an integrated, prosperous and peaceful Africa driven by its own people. This vision is in harmony with the goals of Somaliland’s National Development Plan.</w:t>
      </w:r>
    </w:p>
    <w:p w14:paraId="3B3F53EE" w14:textId="1C787DBF" w:rsidR="0090772D" w:rsidRPr="00395E61" w:rsidRDefault="6C01AB63" w:rsidP="00D2425A">
      <w:pPr>
        <w:pStyle w:val="ListParagraph"/>
        <w:numPr>
          <w:ilvl w:val="0"/>
          <w:numId w:val="68"/>
        </w:numPr>
        <w:spacing w:after="0" w:line="276" w:lineRule="auto"/>
        <w:ind w:left="734" w:hanging="547"/>
        <w:jc w:val="both"/>
        <w:rPr>
          <w:rFonts w:ascii="Book Antiqua" w:hAnsi="Book Antiqua"/>
          <w:sz w:val="24"/>
          <w:szCs w:val="24"/>
          <w:lang w:val="en-GB"/>
        </w:rPr>
      </w:pPr>
      <w:r w:rsidRPr="00395E61">
        <w:rPr>
          <w:rFonts w:ascii="Book Antiqua" w:hAnsi="Book Antiqua"/>
          <w:sz w:val="24"/>
          <w:szCs w:val="24"/>
          <w:lang w:val="en-GB"/>
        </w:rPr>
        <w:t>The Inter-Parliamentary Union (IPU) Strategy: 2017 – 2021 was developed by the IPU and Commonwealth Parliamentary Association (CPA). It articulates the actions that need to be taken by the IPU community to achieve its agenda. The agenda contains two overarching goals: building strong democratic Parliaments and mobilizing them around the global development agenda. Parliament has a critical role in ensuring that these international and regional standards are domesticated and implemented.</w:t>
      </w:r>
    </w:p>
    <w:p w14:paraId="07839C9E" w14:textId="77777777" w:rsidR="0090772D" w:rsidRPr="00395E61" w:rsidRDefault="0090772D">
      <w:pPr>
        <w:spacing w:after="0" w:line="240" w:lineRule="auto"/>
        <w:jc w:val="both"/>
        <w:rPr>
          <w:rFonts w:ascii="Book Antiqua" w:hAnsi="Book Antiqua"/>
          <w:sz w:val="24"/>
          <w:szCs w:val="24"/>
          <w:lang w:val="en-GB"/>
        </w:rPr>
      </w:pPr>
    </w:p>
    <w:p w14:paraId="5F1C13FE" w14:textId="77777777" w:rsidR="0090772D" w:rsidRPr="00395E61" w:rsidRDefault="00F62173">
      <w:pPr>
        <w:pStyle w:val="Heading2"/>
        <w:spacing w:before="0" w:line="360" w:lineRule="auto"/>
        <w:rPr>
          <w:rFonts w:ascii="Book Antiqua" w:hAnsi="Book Antiqua"/>
          <w:color w:val="auto"/>
          <w:sz w:val="28"/>
          <w:szCs w:val="28"/>
          <w:lang w:val="en-GB"/>
        </w:rPr>
      </w:pPr>
      <w:bookmarkStart w:id="13" w:name="_Toc103955481"/>
      <w:r w:rsidRPr="00395E61">
        <w:rPr>
          <w:rFonts w:ascii="Book Antiqua" w:hAnsi="Book Antiqua"/>
          <w:color w:val="auto"/>
          <w:sz w:val="28"/>
          <w:szCs w:val="28"/>
          <w:lang w:val="en-GB"/>
        </w:rPr>
        <w:t>1.3 The Rationale for Developing the Strategic Plan</w:t>
      </w:r>
      <w:bookmarkEnd w:id="13"/>
    </w:p>
    <w:p w14:paraId="5337D2C3" w14:textId="77777777" w:rsidR="0090772D" w:rsidRPr="00395E61" w:rsidRDefault="00F62173">
      <w:pPr>
        <w:spacing w:after="0" w:line="276" w:lineRule="auto"/>
        <w:jc w:val="both"/>
        <w:rPr>
          <w:rFonts w:ascii="Book Antiqua" w:hAnsi="Book Antiqua"/>
          <w:sz w:val="24"/>
          <w:szCs w:val="24"/>
          <w:lang w:val="en-GB"/>
        </w:rPr>
      </w:pPr>
      <w:r w:rsidRPr="00395E61">
        <w:rPr>
          <w:rFonts w:ascii="Book Antiqua" w:hAnsi="Book Antiqua"/>
          <w:sz w:val="24"/>
          <w:szCs w:val="24"/>
          <w:lang w:val="en-GB"/>
        </w:rPr>
        <w:t xml:space="preserve">In an endeavour to become an increasingly efficient and modernized legislature ready to serve the people of Somaliland effectively, Parliament adopted strategic planning as a best practice. Therefore, the first three-year strategic plan: 2013 – 2015, was an important milestone towards establishing a strategic management framework in the affairs of Parliament. </w:t>
      </w:r>
    </w:p>
    <w:p w14:paraId="1F9D545D" w14:textId="77777777" w:rsidR="0090772D" w:rsidRPr="00395E61" w:rsidRDefault="0090772D">
      <w:pPr>
        <w:spacing w:after="0" w:line="240" w:lineRule="auto"/>
        <w:jc w:val="both"/>
        <w:rPr>
          <w:rFonts w:ascii="Book Antiqua" w:hAnsi="Book Antiqua"/>
          <w:sz w:val="24"/>
          <w:szCs w:val="24"/>
          <w:lang w:val="en-GB"/>
        </w:rPr>
      </w:pPr>
    </w:p>
    <w:p w14:paraId="71BA3F3C" w14:textId="77777777" w:rsidR="0090772D" w:rsidRPr="00395E61" w:rsidRDefault="00F62173">
      <w:pPr>
        <w:spacing w:after="0" w:line="276" w:lineRule="auto"/>
        <w:jc w:val="both"/>
        <w:rPr>
          <w:rFonts w:ascii="Book Antiqua" w:hAnsi="Book Antiqua"/>
          <w:sz w:val="24"/>
          <w:szCs w:val="24"/>
          <w:lang w:val="en-GB"/>
        </w:rPr>
      </w:pPr>
      <w:r w:rsidRPr="00395E61">
        <w:rPr>
          <w:rFonts w:ascii="Book Antiqua" w:hAnsi="Book Antiqua"/>
          <w:sz w:val="24"/>
          <w:szCs w:val="24"/>
          <w:lang w:val="en-GB"/>
        </w:rPr>
        <w:t xml:space="preserve">The framework provides the essential steps required to formulate and implement the strategy. It comprises two key elements: Strategy formulation and strategy implementation. Since the first strategic plan, Somaliland Parliament established a </w:t>
      </w:r>
      <w:r w:rsidRPr="00395E61">
        <w:rPr>
          <w:rFonts w:ascii="Book Antiqua" w:hAnsi="Book Antiqua"/>
          <w:sz w:val="24"/>
          <w:szCs w:val="24"/>
          <w:lang w:val="en-GB"/>
        </w:rPr>
        <w:lastRenderedPageBreak/>
        <w:t>successor five-year strategic plan 2018 – 2022. The current strategic plan is a further entrenchment of this universally recognized best practice in the management of parliamentary affairs. The strategic plan will outline the long-term impact of Parliament on the affairs of the Somaliland nation.</w:t>
      </w:r>
    </w:p>
    <w:p w14:paraId="1118DDA1" w14:textId="77777777" w:rsidR="0090772D" w:rsidRPr="00395E61" w:rsidRDefault="0090772D">
      <w:pPr>
        <w:spacing w:after="0" w:line="276" w:lineRule="auto"/>
        <w:jc w:val="both"/>
        <w:rPr>
          <w:rFonts w:ascii="Book Antiqua" w:hAnsi="Book Antiqua"/>
          <w:sz w:val="24"/>
          <w:szCs w:val="24"/>
          <w:lang w:val="en-GB"/>
        </w:rPr>
      </w:pPr>
    </w:p>
    <w:p w14:paraId="01FB34A5" w14:textId="77777777" w:rsidR="0090772D" w:rsidRPr="00395E61" w:rsidRDefault="00F62173">
      <w:pPr>
        <w:pStyle w:val="Heading2"/>
        <w:spacing w:before="0" w:line="360" w:lineRule="auto"/>
        <w:rPr>
          <w:rFonts w:ascii="Book Antiqua" w:hAnsi="Book Antiqua"/>
          <w:color w:val="auto"/>
          <w:sz w:val="28"/>
          <w:szCs w:val="28"/>
          <w:lang w:val="en-GB"/>
        </w:rPr>
      </w:pPr>
      <w:bookmarkStart w:id="14" w:name="_Toc103955482"/>
      <w:r w:rsidRPr="00395E61">
        <w:rPr>
          <w:rFonts w:ascii="Book Antiqua" w:hAnsi="Book Antiqua"/>
          <w:color w:val="auto"/>
          <w:sz w:val="28"/>
          <w:szCs w:val="28"/>
          <w:lang w:val="en-GB"/>
        </w:rPr>
        <w:t>1.4 The Methodology for Developing the Strategic Plan</w:t>
      </w:r>
      <w:bookmarkEnd w:id="14"/>
    </w:p>
    <w:p w14:paraId="1D1F588A" w14:textId="77777777" w:rsidR="0090772D" w:rsidRPr="00395E61" w:rsidRDefault="00F62173">
      <w:pPr>
        <w:spacing w:line="276" w:lineRule="auto"/>
        <w:jc w:val="both"/>
        <w:rPr>
          <w:rFonts w:ascii="Book Antiqua" w:hAnsi="Book Antiqua"/>
          <w:sz w:val="24"/>
          <w:szCs w:val="24"/>
          <w:lang w:val="en-GB"/>
        </w:rPr>
      </w:pPr>
      <w:r w:rsidRPr="00395E61">
        <w:rPr>
          <w:rFonts w:ascii="Book Antiqua" w:hAnsi="Book Antiqua"/>
          <w:sz w:val="24"/>
          <w:szCs w:val="24"/>
          <w:lang w:val="en-GB"/>
        </w:rPr>
        <w:t>The Strategic Planning Committee of Parliament and various House stakeholders collaborated to create this strategic plan. The goal was to involve all stakeholders in the process.</w:t>
      </w:r>
    </w:p>
    <w:p w14:paraId="56945B42" w14:textId="77777777" w:rsidR="0090772D" w:rsidRPr="00395E61" w:rsidRDefault="00F62173">
      <w:pPr>
        <w:spacing w:line="276" w:lineRule="auto"/>
        <w:jc w:val="both"/>
        <w:rPr>
          <w:rFonts w:ascii="Book Antiqua" w:hAnsi="Book Antiqua"/>
          <w:sz w:val="24"/>
          <w:szCs w:val="24"/>
          <w:lang w:val="en-GB"/>
        </w:rPr>
      </w:pPr>
      <w:r w:rsidRPr="00395E61">
        <w:rPr>
          <w:rFonts w:ascii="Book Antiqua" w:hAnsi="Book Antiqua"/>
          <w:sz w:val="24"/>
          <w:szCs w:val="24"/>
          <w:lang w:val="en-GB"/>
        </w:rPr>
        <w:t>In addition to the deliberations involving the stakeholders, the process entailed a review of key documents including the following:</w:t>
      </w:r>
    </w:p>
    <w:p w14:paraId="147DDB81" w14:textId="77777777" w:rsidR="0090772D" w:rsidRPr="00395E61" w:rsidRDefault="00F62173" w:rsidP="00D2425A">
      <w:pPr>
        <w:pStyle w:val="ListParagraph"/>
        <w:numPr>
          <w:ilvl w:val="0"/>
          <w:numId w:val="69"/>
        </w:numPr>
        <w:spacing w:after="0" w:line="276" w:lineRule="auto"/>
        <w:jc w:val="both"/>
        <w:rPr>
          <w:rFonts w:ascii="Book Antiqua" w:hAnsi="Book Antiqua"/>
          <w:sz w:val="24"/>
          <w:szCs w:val="24"/>
          <w:lang w:val="en-GB"/>
        </w:rPr>
      </w:pPr>
      <w:r w:rsidRPr="00395E61">
        <w:rPr>
          <w:rFonts w:ascii="Book Antiqua" w:hAnsi="Book Antiqua"/>
          <w:sz w:val="24"/>
          <w:szCs w:val="24"/>
          <w:lang w:val="en-GB"/>
        </w:rPr>
        <w:t>The Constitution of Somaliland;</w:t>
      </w:r>
    </w:p>
    <w:p w14:paraId="3B5AA640" w14:textId="77777777" w:rsidR="0090772D" w:rsidRPr="00395E61" w:rsidRDefault="00F62173" w:rsidP="00D2425A">
      <w:pPr>
        <w:pStyle w:val="ListParagraph"/>
        <w:numPr>
          <w:ilvl w:val="0"/>
          <w:numId w:val="69"/>
        </w:numPr>
        <w:spacing w:after="0" w:line="276" w:lineRule="auto"/>
        <w:ind w:left="734"/>
        <w:jc w:val="both"/>
        <w:rPr>
          <w:rFonts w:ascii="Book Antiqua" w:hAnsi="Book Antiqua"/>
          <w:sz w:val="24"/>
          <w:szCs w:val="24"/>
          <w:lang w:val="en-GB"/>
        </w:rPr>
      </w:pPr>
      <w:r w:rsidRPr="00395E61">
        <w:rPr>
          <w:rFonts w:ascii="Book Antiqua" w:hAnsi="Book Antiqua"/>
          <w:sz w:val="24"/>
          <w:szCs w:val="24"/>
          <w:lang w:val="en-GB"/>
        </w:rPr>
        <w:t>The National Development Plan – containing the Vision 2030 and the National Development Plan Goals;</w:t>
      </w:r>
    </w:p>
    <w:p w14:paraId="1FA8BC8B" w14:textId="77777777" w:rsidR="0090772D" w:rsidRPr="00395E61" w:rsidRDefault="00F62173" w:rsidP="00D2425A">
      <w:pPr>
        <w:pStyle w:val="ListParagraph"/>
        <w:numPr>
          <w:ilvl w:val="0"/>
          <w:numId w:val="69"/>
        </w:numPr>
        <w:spacing w:after="0" w:line="276" w:lineRule="auto"/>
        <w:ind w:left="734"/>
        <w:jc w:val="both"/>
        <w:rPr>
          <w:rFonts w:ascii="Book Antiqua" w:hAnsi="Book Antiqua"/>
          <w:sz w:val="24"/>
          <w:szCs w:val="24"/>
          <w:lang w:val="en-GB"/>
        </w:rPr>
      </w:pPr>
      <w:r w:rsidRPr="00395E61">
        <w:rPr>
          <w:rFonts w:ascii="Book Antiqua" w:hAnsi="Book Antiqua"/>
          <w:sz w:val="24"/>
          <w:szCs w:val="24"/>
          <w:lang w:val="en-GB"/>
        </w:rPr>
        <w:t xml:space="preserve">The previous Strategic Plan: 2018 – 2022; </w:t>
      </w:r>
    </w:p>
    <w:p w14:paraId="2755EB6D" w14:textId="77777777" w:rsidR="0090772D" w:rsidRPr="00395E61" w:rsidRDefault="00F62173" w:rsidP="00D2425A">
      <w:pPr>
        <w:pStyle w:val="ListParagraph"/>
        <w:numPr>
          <w:ilvl w:val="0"/>
          <w:numId w:val="69"/>
        </w:numPr>
        <w:spacing w:after="0" w:line="276" w:lineRule="auto"/>
        <w:ind w:left="734"/>
        <w:jc w:val="both"/>
        <w:rPr>
          <w:rFonts w:ascii="Book Antiqua" w:hAnsi="Book Antiqua"/>
          <w:sz w:val="24"/>
          <w:szCs w:val="24"/>
          <w:lang w:val="en-GB"/>
        </w:rPr>
      </w:pPr>
      <w:r w:rsidRPr="00395E61">
        <w:rPr>
          <w:rFonts w:ascii="Book Antiqua" w:hAnsi="Book Antiqua"/>
          <w:sz w:val="24"/>
          <w:szCs w:val="24"/>
          <w:lang w:val="en-GB"/>
        </w:rPr>
        <w:t>The Needs Assessment for Somaliland Parliament, October 2021;</w:t>
      </w:r>
    </w:p>
    <w:p w14:paraId="263580A7" w14:textId="77777777" w:rsidR="0090772D" w:rsidRPr="00395E61" w:rsidRDefault="00F62173" w:rsidP="00D2425A">
      <w:pPr>
        <w:pStyle w:val="ListParagraph"/>
        <w:numPr>
          <w:ilvl w:val="0"/>
          <w:numId w:val="69"/>
        </w:numPr>
        <w:spacing w:after="0" w:line="276" w:lineRule="auto"/>
        <w:ind w:left="734"/>
        <w:jc w:val="both"/>
        <w:rPr>
          <w:rFonts w:ascii="Book Antiqua" w:hAnsi="Book Antiqua"/>
          <w:sz w:val="24"/>
          <w:szCs w:val="24"/>
          <w:lang w:val="en-GB"/>
        </w:rPr>
      </w:pPr>
      <w:r w:rsidRPr="00395E61">
        <w:rPr>
          <w:rFonts w:ascii="Book Antiqua" w:hAnsi="Book Antiqua"/>
          <w:sz w:val="24"/>
          <w:szCs w:val="24"/>
          <w:lang w:val="en-GB"/>
        </w:rPr>
        <w:t>The Evaluation Report of the previous Strategic Plan: 2018 – 2022;</w:t>
      </w:r>
    </w:p>
    <w:p w14:paraId="6D954827" w14:textId="77777777" w:rsidR="0090772D" w:rsidRPr="00395E61" w:rsidRDefault="00F62173" w:rsidP="00D2425A">
      <w:pPr>
        <w:pStyle w:val="ListParagraph"/>
        <w:numPr>
          <w:ilvl w:val="0"/>
          <w:numId w:val="69"/>
        </w:numPr>
        <w:spacing w:after="0" w:line="276" w:lineRule="auto"/>
        <w:ind w:left="734"/>
        <w:jc w:val="both"/>
        <w:rPr>
          <w:rFonts w:ascii="Book Antiqua" w:hAnsi="Book Antiqua"/>
          <w:sz w:val="24"/>
          <w:szCs w:val="24"/>
          <w:lang w:val="en-GB"/>
        </w:rPr>
      </w:pPr>
      <w:r w:rsidRPr="00395E61">
        <w:rPr>
          <w:rFonts w:ascii="Book Antiqua" w:hAnsi="Book Antiqua"/>
          <w:sz w:val="24"/>
          <w:szCs w:val="24"/>
          <w:lang w:val="en-GB"/>
        </w:rPr>
        <w:t>The Security Risk Assessment on Parliament Premises;</w:t>
      </w:r>
    </w:p>
    <w:p w14:paraId="12FDF6EF" w14:textId="77777777" w:rsidR="0090772D" w:rsidRPr="00395E61" w:rsidRDefault="00F62173" w:rsidP="00D2425A">
      <w:pPr>
        <w:pStyle w:val="ListParagraph"/>
        <w:numPr>
          <w:ilvl w:val="0"/>
          <w:numId w:val="69"/>
        </w:numPr>
        <w:spacing w:after="0" w:line="276" w:lineRule="auto"/>
        <w:ind w:left="734"/>
        <w:jc w:val="both"/>
        <w:rPr>
          <w:rFonts w:ascii="Book Antiqua" w:hAnsi="Book Antiqua"/>
          <w:sz w:val="24"/>
          <w:szCs w:val="24"/>
          <w:lang w:val="en-GB"/>
        </w:rPr>
      </w:pPr>
      <w:r w:rsidRPr="00395E61">
        <w:rPr>
          <w:rFonts w:ascii="Book Antiqua" w:hAnsi="Book Antiqua"/>
          <w:sz w:val="24"/>
          <w:szCs w:val="24"/>
          <w:lang w:val="en-GB"/>
        </w:rPr>
        <w:t xml:space="preserve">The Basic Assessment Report on Parliament’s </w:t>
      </w:r>
      <w:proofErr w:type="gramStart"/>
      <w:r w:rsidRPr="00395E61">
        <w:rPr>
          <w:rFonts w:ascii="Book Antiqua" w:hAnsi="Book Antiqua"/>
          <w:sz w:val="24"/>
          <w:szCs w:val="24"/>
          <w:lang w:val="en-GB"/>
        </w:rPr>
        <w:t>Audio Visual</w:t>
      </w:r>
      <w:proofErr w:type="gramEnd"/>
      <w:r w:rsidRPr="00395E61">
        <w:rPr>
          <w:rFonts w:ascii="Book Antiqua" w:hAnsi="Book Antiqua"/>
          <w:sz w:val="24"/>
          <w:szCs w:val="24"/>
          <w:lang w:val="en-GB"/>
        </w:rPr>
        <w:t xml:space="preserve"> Infrastructure; and </w:t>
      </w:r>
    </w:p>
    <w:p w14:paraId="33F6DE8E" w14:textId="77777777" w:rsidR="0090772D" w:rsidRPr="00395E61" w:rsidRDefault="00F62173" w:rsidP="00D2425A">
      <w:pPr>
        <w:pStyle w:val="ListParagraph"/>
        <w:numPr>
          <w:ilvl w:val="0"/>
          <w:numId w:val="69"/>
        </w:numPr>
        <w:spacing w:after="0" w:line="276" w:lineRule="auto"/>
        <w:ind w:left="734"/>
        <w:jc w:val="both"/>
        <w:rPr>
          <w:rFonts w:ascii="Book Antiqua" w:hAnsi="Book Antiqua"/>
          <w:sz w:val="24"/>
          <w:szCs w:val="24"/>
          <w:lang w:val="en-GB"/>
        </w:rPr>
      </w:pPr>
      <w:r w:rsidRPr="00395E61">
        <w:rPr>
          <w:rFonts w:ascii="Book Antiqua" w:hAnsi="Book Antiqua"/>
          <w:sz w:val="24"/>
          <w:szCs w:val="24"/>
          <w:lang w:val="en-GB"/>
        </w:rPr>
        <w:t>The Standing Rules of the House of Representatives – Law No 01/2021.</w:t>
      </w:r>
    </w:p>
    <w:p w14:paraId="20C4BC1D" w14:textId="77777777" w:rsidR="0090772D" w:rsidRPr="00395E61" w:rsidRDefault="0090772D">
      <w:pPr>
        <w:jc w:val="both"/>
        <w:rPr>
          <w:sz w:val="24"/>
          <w:szCs w:val="24"/>
          <w:lang w:val="en-GB"/>
        </w:rPr>
      </w:pPr>
    </w:p>
    <w:p w14:paraId="367165CC" w14:textId="77777777" w:rsidR="0090772D" w:rsidRPr="00395E61" w:rsidRDefault="0090772D">
      <w:pPr>
        <w:pStyle w:val="Heading1"/>
        <w:spacing w:line="276" w:lineRule="auto"/>
        <w:jc w:val="both"/>
        <w:rPr>
          <w:rFonts w:cs="Calibri"/>
          <w:b w:val="0"/>
          <w:bCs/>
          <w:color w:val="auto"/>
          <w:sz w:val="24"/>
          <w:szCs w:val="24"/>
        </w:rPr>
      </w:pPr>
    </w:p>
    <w:p w14:paraId="375B24F7" w14:textId="77777777" w:rsidR="0090772D" w:rsidRPr="00395E61" w:rsidRDefault="00F62173">
      <w:pPr>
        <w:pStyle w:val="Heading1"/>
        <w:spacing w:line="276" w:lineRule="auto"/>
        <w:jc w:val="both"/>
        <w:rPr>
          <w:rFonts w:cs="Calibri"/>
          <w:bCs/>
          <w:color w:val="auto"/>
          <w:sz w:val="24"/>
          <w:szCs w:val="24"/>
        </w:rPr>
      </w:pPr>
      <w:r w:rsidRPr="00395E61">
        <w:rPr>
          <w:color w:val="auto"/>
        </w:rPr>
        <w:br w:type="page"/>
      </w:r>
    </w:p>
    <w:p w14:paraId="3EA5FA1D" w14:textId="77777777" w:rsidR="0090772D" w:rsidRPr="00395E61" w:rsidRDefault="00F62173">
      <w:pPr>
        <w:pStyle w:val="Heading1"/>
        <w:rPr>
          <w:rFonts w:ascii="Book Antiqua" w:hAnsi="Book Antiqua"/>
          <w:color w:val="auto"/>
        </w:rPr>
      </w:pPr>
      <w:bookmarkStart w:id="15" w:name="_Toc103955483"/>
      <w:r w:rsidRPr="00395E61">
        <w:rPr>
          <w:rFonts w:ascii="Book Antiqua" w:hAnsi="Book Antiqua"/>
          <w:color w:val="auto"/>
        </w:rPr>
        <w:lastRenderedPageBreak/>
        <w:t>CHAPTER TWO: THE STRATEGIC DIRECTION OF PARLIAMENT</w:t>
      </w:r>
      <w:bookmarkEnd w:id="15"/>
    </w:p>
    <w:p w14:paraId="0078F0F9" w14:textId="77777777" w:rsidR="0090772D" w:rsidRPr="00395E61" w:rsidRDefault="0090772D">
      <w:pPr>
        <w:spacing w:after="0" w:line="276" w:lineRule="auto"/>
        <w:jc w:val="both"/>
        <w:rPr>
          <w:rFonts w:cs="Calibri"/>
        </w:rPr>
      </w:pPr>
    </w:p>
    <w:p w14:paraId="3AC12A0B" w14:textId="77777777" w:rsidR="0090772D" w:rsidRPr="00395E61" w:rsidRDefault="00F62173">
      <w:pPr>
        <w:spacing w:line="276" w:lineRule="auto"/>
        <w:jc w:val="both"/>
        <w:rPr>
          <w:rFonts w:ascii="Book Antiqua" w:hAnsi="Book Antiqua" w:cs="Calibri"/>
          <w:sz w:val="24"/>
          <w:szCs w:val="24"/>
        </w:rPr>
      </w:pPr>
      <w:r w:rsidRPr="00395E61">
        <w:rPr>
          <w:rFonts w:ascii="Book Antiqua" w:hAnsi="Book Antiqua" w:cs="Calibri"/>
          <w:sz w:val="24"/>
          <w:szCs w:val="24"/>
        </w:rPr>
        <w:t xml:space="preserve">This chapter presents strategic direction of Parliament over the plan period. It presents the Vision, Mission, Goals and Values for guiding the implementation of the strategy. The Values define the culture that we seek to propagate in Parliament. </w:t>
      </w:r>
    </w:p>
    <w:p w14:paraId="1F76BA92" w14:textId="77777777" w:rsidR="0090772D" w:rsidRPr="00395E61" w:rsidRDefault="00F62173">
      <w:pPr>
        <w:pStyle w:val="NormalWeb"/>
        <w:spacing w:line="276" w:lineRule="auto"/>
        <w:jc w:val="both"/>
        <w:rPr>
          <w:rFonts w:ascii="Book Antiqua" w:hAnsi="Book Antiqua" w:cs="Calibri"/>
          <w:b/>
          <w:bCs/>
        </w:rPr>
      </w:pPr>
      <w:r w:rsidRPr="00395E61">
        <w:rPr>
          <w:rFonts w:ascii="Book Antiqua" w:hAnsi="Book Antiqua" w:cs="Calibri"/>
          <w:b/>
          <w:bCs/>
        </w:rPr>
        <w:t>Vision</w:t>
      </w:r>
    </w:p>
    <w:p w14:paraId="28E0386D" w14:textId="4616035D" w:rsidR="0090772D" w:rsidRPr="00395E61" w:rsidRDefault="00F62173">
      <w:pPr>
        <w:pStyle w:val="NormalWeb"/>
        <w:spacing w:line="276" w:lineRule="auto"/>
        <w:jc w:val="both"/>
      </w:pPr>
      <w:r w:rsidRPr="00395E61">
        <w:rPr>
          <w:rFonts w:ascii="Book Antiqua" w:hAnsi="Book Antiqua" w:cs="Calibri"/>
        </w:rPr>
        <w:t>Our Vision is, “</w:t>
      </w:r>
      <w:r w:rsidRPr="00395E61">
        <w:rPr>
          <w:rFonts w:ascii="Book Antiqua" w:hAnsi="Book Antiqua" w:cs="Calibri"/>
          <w:b/>
        </w:rPr>
        <w:t>A true reflection/model of the Somaliland people’s aspirations to peace, democracy, the rule of law and good governance”.</w:t>
      </w:r>
    </w:p>
    <w:p w14:paraId="3CE168B7" w14:textId="77777777" w:rsidR="0090772D" w:rsidRPr="00395E61" w:rsidRDefault="00F62173">
      <w:pPr>
        <w:pStyle w:val="NormalWeb"/>
        <w:spacing w:before="0" w:after="0" w:line="276" w:lineRule="auto"/>
        <w:jc w:val="both"/>
        <w:rPr>
          <w:rFonts w:ascii="Book Antiqua" w:hAnsi="Book Antiqua" w:cs="Calibri"/>
          <w:b/>
          <w:bCs/>
        </w:rPr>
      </w:pPr>
      <w:r w:rsidRPr="00395E61">
        <w:rPr>
          <w:rFonts w:ascii="Book Antiqua" w:hAnsi="Book Antiqua" w:cs="Calibri"/>
          <w:b/>
          <w:bCs/>
        </w:rPr>
        <w:t>Mission</w:t>
      </w:r>
    </w:p>
    <w:p w14:paraId="2E7B1A62" w14:textId="04F60F30" w:rsidR="0090772D" w:rsidRPr="00395E61" w:rsidRDefault="00F62173">
      <w:pPr>
        <w:pStyle w:val="NormalWeb"/>
        <w:spacing w:before="0" w:after="0" w:line="276" w:lineRule="auto"/>
        <w:jc w:val="both"/>
      </w:pPr>
      <w:r w:rsidRPr="00395E61">
        <w:rPr>
          <w:rFonts w:ascii="Book Antiqua" w:hAnsi="Book Antiqua" w:cs="Calibri"/>
          <w:lang w:val="en-GB"/>
        </w:rPr>
        <w:t xml:space="preserve">Our Mission is </w:t>
      </w:r>
      <w:r w:rsidRPr="00395E61">
        <w:rPr>
          <w:rFonts w:ascii="Book Antiqua" w:hAnsi="Book Antiqua" w:cs="Calibri"/>
          <w:b/>
          <w:lang w:val="en-GB"/>
        </w:rPr>
        <w:t>“To represent the people of Somaliland in legislative and oversight mandates as enshrined in our Constitution.”</w:t>
      </w:r>
    </w:p>
    <w:p w14:paraId="43AFFCA4" w14:textId="77777777" w:rsidR="0090772D" w:rsidRPr="00395E61" w:rsidRDefault="0090772D">
      <w:pPr>
        <w:pStyle w:val="NormalWeb"/>
        <w:spacing w:before="0" w:after="0" w:line="276" w:lineRule="auto"/>
        <w:jc w:val="both"/>
        <w:rPr>
          <w:rFonts w:ascii="Book Antiqua" w:hAnsi="Book Antiqua" w:cs="Calibri"/>
          <w:b/>
          <w:bCs/>
        </w:rPr>
      </w:pPr>
    </w:p>
    <w:p w14:paraId="517BEDA7" w14:textId="77777777" w:rsidR="0090772D" w:rsidRPr="00395E61" w:rsidRDefault="00F62173">
      <w:pPr>
        <w:pStyle w:val="NormalWeb"/>
        <w:spacing w:before="0" w:after="0" w:line="276" w:lineRule="auto"/>
        <w:jc w:val="both"/>
        <w:rPr>
          <w:rFonts w:ascii="Book Antiqua" w:hAnsi="Book Antiqua" w:cs="Calibri"/>
          <w:b/>
          <w:bCs/>
        </w:rPr>
      </w:pPr>
      <w:r w:rsidRPr="00395E61">
        <w:rPr>
          <w:rFonts w:ascii="Book Antiqua" w:hAnsi="Book Antiqua" w:cs="Calibri"/>
          <w:b/>
          <w:bCs/>
        </w:rPr>
        <w:t>Values</w:t>
      </w:r>
    </w:p>
    <w:p w14:paraId="1A5903DA" w14:textId="1E5B87C5" w:rsidR="0090772D" w:rsidRPr="00395E61" w:rsidRDefault="00F62173">
      <w:pPr>
        <w:pStyle w:val="NormalWeb"/>
        <w:spacing w:before="0" w:after="0" w:line="276" w:lineRule="auto"/>
        <w:jc w:val="both"/>
      </w:pPr>
      <w:r w:rsidRPr="00395E61">
        <w:rPr>
          <w:rFonts w:ascii="Book Antiqua" w:hAnsi="Book Antiqua" w:cs="Calibri"/>
        </w:rPr>
        <w:t xml:space="preserve">Our core values and beliefs as a </w:t>
      </w:r>
      <w:r w:rsidR="00B00133" w:rsidRPr="00395E61">
        <w:rPr>
          <w:rFonts w:ascii="Book Antiqua" w:hAnsi="Book Antiqua" w:cs="Calibri"/>
        </w:rPr>
        <w:t>House</w:t>
      </w:r>
      <w:r w:rsidRPr="00395E61">
        <w:rPr>
          <w:rFonts w:ascii="Book Antiqua" w:hAnsi="Book Antiqua" w:cs="Calibri"/>
          <w:lang w:val="en-GB"/>
        </w:rPr>
        <w:t xml:space="preserve"> of </w:t>
      </w:r>
      <w:r w:rsidR="00B00133" w:rsidRPr="00395E61">
        <w:rPr>
          <w:rFonts w:ascii="Book Antiqua" w:hAnsi="Book Antiqua" w:cs="Calibri"/>
        </w:rPr>
        <w:t>Representatives</w:t>
      </w:r>
      <w:r w:rsidR="00B00133" w:rsidRPr="00395E61">
        <w:rPr>
          <w:rFonts w:ascii="Book Antiqua" w:hAnsi="Book Antiqua" w:cs="Calibri"/>
          <w:lang w:val="en-GB"/>
        </w:rPr>
        <w:t xml:space="preserve"> </w:t>
      </w:r>
      <w:r w:rsidRPr="00395E61">
        <w:rPr>
          <w:rFonts w:ascii="Book Antiqua" w:hAnsi="Book Antiqua" w:cs="Calibri"/>
        </w:rPr>
        <w:t>are</w:t>
      </w:r>
      <w:r w:rsidRPr="00395E61">
        <w:rPr>
          <w:rFonts w:ascii="Book Antiqua" w:hAnsi="Book Antiqua" w:cs="Calibri"/>
          <w:lang w:val="en-GB"/>
        </w:rPr>
        <w:t xml:space="preserve"> the following: </w:t>
      </w:r>
      <w:r w:rsidRPr="00395E61">
        <w:rPr>
          <w:rFonts w:ascii="Book Antiqua" w:hAnsi="Book Antiqua" w:cs="Calibri"/>
        </w:rPr>
        <w:t xml:space="preserve"> </w:t>
      </w:r>
    </w:p>
    <w:p w14:paraId="63F5700D" w14:textId="77777777" w:rsidR="0090772D" w:rsidRPr="00395E61" w:rsidRDefault="00F62173" w:rsidP="00D2425A">
      <w:pPr>
        <w:pStyle w:val="NormalWeb"/>
        <w:numPr>
          <w:ilvl w:val="0"/>
          <w:numId w:val="115"/>
        </w:numPr>
        <w:spacing w:before="0" w:after="0" w:line="276" w:lineRule="auto"/>
        <w:ind w:left="720" w:hanging="720"/>
      </w:pPr>
      <w:r w:rsidRPr="00395E61">
        <w:rPr>
          <w:rFonts w:ascii="Book Antiqua" w:hAnsi="Book Antiqua" w:cs="Calibri"/>
          <w:bCs/>
        </w:rPr>
        <w:t>Honesty and Integrity</w:t>
      </w:r>
      <w:r w:rsidRPr="00395E61">
        <w:rPr>
          <w:rFonts w:ascii="Book Antiqua" w:hAnsi="Book Antiqua" w:cs="Calibri"/>
          <w:bCs/>
          <w:lang w:val="en-GB"/>
        </w:rPr>
        <w:t>;</w:t>
      </w:r>
      <w:r w:rsidRPr="00395E61">
        <w:rPr>
          <w:rFonts w:ascii="Book Antiqua" w:hAnsi="Book Antiqua" w:cs="Calibri"/>
          <w:bCs/>
        </w:rPr>
        <w:t xml:space="preserve"> </w:t>
      </w:r>
    </w:p>
    <w:p w14:paraId="59D882DB" w14:textId="77777777" w:rsidR="0090772D" w:rsidRPr="00395E61" w:rsidRDefault="00F62173" w:rsidP="00D2425A">
      <w:pPr>
        <w:pStyle w:val="NormalWeb"/>
        <w:numPr>
          <w:ilvl w:val="0"/>
          <w:numId w:val="115"/>
        </w:numPr>
        <w:spacing w:before="0" w:after="0" w:line="276" w:lineRule="auto"/>
        <w:ind w:left="720" w:hanging="720"/>
      </w:pPr>
      <w:r w:rsidRPr="00395E61">
        <w:rPr>
          <w:rFonts w:ascii="Book Antiqua" w:hAnsi="Book Antiqua" w:cs="Calibri"/>
          <w:bCs/>
        </w:rPr>
        <w:t xml:space="preserve">Fidelity to </w:t>
      </w:r>
      <w:r w:rsidRPr="00395E61">
        <w:rPr>
          <w:rFonts w:ascii="Book Antiqua" w:hAnsi="Book Antiqua" w:cs="Calibri"/>
          <w:bCs/>
          <w:lang w:val="en-GB"/>
        </w:rPr>
        <w:t>law;</w:t>
      </w:r>
      <w:r w:rsidRPr="00395E61">
        <w:rPr>
          <w:rFonts w:ascii="Book Antiqua" w:hAnsi="Book Antiqua" w:cs="Calibri"/>
          <w:bCs/>
        </w:rPr>
        <w:t xml:space="preserve"> </w:t>
      </w:r>
    </w:p>
    <w:p w14:paraId="6220E71F" w14:textId="77777777" w:rsidR="0090772D" w:rsidRPr="00395E61" w:rsidRDefault="00F62173" w:rsidP="00D2425A">
      <w:pPr>
        <w:pStyle w:val="NormalWeb"/>
        <w:numPr>
          <w:ilvl w:val="0"/>
          <w:numId w:val="115"/>
        </w:numPr>
        <w:spacing w:before="0" w:after="0" w:line="276" w:lineRule="auto"/>
        <w:ind w:left="720" w:hanging="720"/>
      </w:pPr>
      <w:r w:rsidRPr="00395E61">
        <w:rPr>
          <w:rFonts w:ascii="Book Antiqua" w:hAnsi="Book Antiqua" w:cs="Calibri"/>
          <w:bCs/>
        </w:rPr>
        <w:t>Transparency and Accountability</w:t>
      </w:r>
      <w:r w:rsidRPr="00395E61">
        <w:rPr>
          <w:rFonts w:ascii="Book Antiqua" w:hAnsi="Book Antiqua" w:cs="Calibri"/>
          <w:bCs/>
          <w:lang w:val="en-GB"/>
        </w:rPr>
        <w:t>;</w:t>
      </w:r>
      <w:r w:rsidRPr="00395E61">
        <w:rPr>
          <w:rFonts w:ascii="Book Antiqua" w:hAnsi="Book Antiqua" w:cs="Calibri"/>
          <w:bCs/>
        </w:rPr>
        <w:t xml:space="preserve"> </w:t>
      </w:r>
    </w:p>
    <w:p w14:paraId="234F68C1" w14:textId="77777777" w:rsidR="0090772D" w:rsidRPr="00395E61" w:rsidRDefault="00F62173" w:rsidP="00D2425A">
      <w:pPr>
        <w:pStyle w:val="NormalWeb"/>
        <w:numPr>
          <w:ilvl w:val="0"/>
          <w:numId w:val="115"/>
        </w:numPr>
        <w:spacing w:before="0" w:after="0" w:line="276" w:lineRule="auto"/>
        <w:ind w:left="720" w:hanging="720"/>
      </w:pPr>
      <w:proofErr w:type="spellStart"/>
      <w:r w:rsidRPr="00395E61">
        <w:rPr>
          <w:rFonts w:ascii="Book Antiqua" w:hAnsi="Book Antiqua" w:cs="Calibri"/>
          <w:bCs/>
        </w:rPr>
        <w:t>Inclusiv</w:t>
      </w:r>
      <w:r w:rsidRPr="00395E61">
        <w:rPr>
          <w:rFonts w:ascii="Book Antiqua" w:hAnsi="Book Antiqua" w:cs="Calibri"/>
          <w:bCs/>
          <w:lang w:val="en-GB"/>
        </w:rPr>
        <w:t>ity</w:t>
      </w:r>
      <w:proofErr w:type="spellEnd"/>
      <w:r w:rsidRPr="00395E61">
        <w:rPr>
          <w:rFonts w:ascii="Book Antiqua" w:hAnsi="Book Antiqua" w:cs="Calibri"/>
          <w:bCs/>
          <w:lang w:val="en-GB"/>
        </w:rPr>
        <w:t>;</w:t>
      </w:r>
      <w:r w:rsidRPr="00395E61">
        <w:rPr>
          <w:rFonts w:ascii="Book Antiqua" w:hAnsi="Book Antiqua" w:cs="Calibri"/>
          <w:bCs/>
        </w:rPr>
        <w:t xml:space="preserve"> </w:t>
      </w:r>
    </w:p>
    <w:p w14:paraId="38727B72" w14:textId="77777777" w:rsidR="0090772D" w:rsidRPr="00395E61" w:rsidRDefault="00F62173" w:rsidP="00D2425A">
      <w:pPr>
        <w:pStyle w:val="NormalWeb"/>
        <w:numPr>
          <w:ilvl w:val="0"/>
          <w:numId w:val="115"/>
        </w:numPr>
        <w:spacing w:before="0" w:after="0" w:line="276" w:lineRule="auto"/>
        <w:ind w:left="720" w:hanging="720"/>
      </w:pPr>
      <w:r w:rsidRPr="00395E61">
        <w:rPr>
          <w:rFonts w:ascii="Book Antiqua" w:hAnsi="Book Antiqua" w:cs="Calibri"/>
          <w:bCs/>
        </w:rPr>
        <w:t>Equality</w:t>
      </w:r>
      <w:r w:rsidRPr="00395E61">
        <w:rPr>
          <w:rFonts w:ascii="Book Antiqua" w:hAnsi="Book Antiqua" w:cs="Calibri"/>
          <w:bCs/>
          <w:lang w:val="en-GB"/>
        </w:rPr>
        <w:t>;</w:t>
      </w:r>
      <w:r w:rsidRPr="00395E61">
        <w:rPr>
          <w:rFonts w:ascii="Book Antiqua" w:hAnsi="Book Antiqua" w:cs="Calibri"/>
          <w:bCs/>
        </w:rPr>
        <w:t xml:space="preserve"> and</w:t>
      </w:r>
    </w:p>
    <w:p w14:paraId="1AF69B42" w14:textId="77777777" w:rsidR="0090772D" w:rsidRPr="00395E61" w:rsidRDefault="00F62173" w:rsidP="00D2425A">
      <w:pPr>
        <w:pStyle w:val="NormalWeb"/>
        <w:numPr>
          <w:ilvl w:val="0"/>
          <w:numId w:val="115"/>
        </w:numPr>
        <w:spacing w:before="0" w:after="0" w:line="276" w:lineRule="auto"/>
        <w:ind w:left="720" w:hanging="720"/>
      </w:pPr>
      <w:r w:rsidRPr="00395E61">
        <w:rPr>
          <w:rFonts w:ascii="Book Antiqua" w:hAnsi="Book Antiqua" w:cs="Calibri"/>
          <w:bCs/>
        </w:rPr>
        <w:t>Professionalism</w:t>
      </w:r>
      <w:r w:rsidRPr="00395E61">
        <w:rPr>
          <w:rFonts w:ascii="Book Antiqua" w:hAnsi="Book Antiqua" w:cs="Calibri"/>
          <w:bCs/>
          <w:lang w:val="en-GB"/>
        </w:rPr>
        <w:t>.</w:t>
      </w:r>
    </w:p>
    <w:p w14:paraId="01AEFA76" w14:textId="77777777" w:rsidR="0090772D" w:rsidRPr="00395E61" w:rsidRDefault="0090772D">
      <w:pPr>
        <w:pStyle w:val="NormalWeb"/>
        <w:spacing w:before="0" w:after="0" w:line="276" w:lineRule="auto"/>
        <w:jc w:val="both"/>
        <w:rPr>
          <w:rFonts w:ascii="Book Antiqua" w:hAnsi="Book Antiqua" w:cs="Calibri"/>
          <w:b/>
          <w:lang w:val="en-GB"/>
        </w:rPr>
      </w:pPr>
    </w:p>
    <w:p w14:paraId="30CB3F49" w14:textId="77777777" w:rsidR="0090772D" w:rsidRPr="00395E61" w:rsidRDefault="00F62173">
      <w:pPr>
        <w:pStyle w:val="NormalWeb"/>
        <w:spacing w:before="0" w:after="0" w:line="276" w:lineRule="auto"/>
        <w:jc w:val="both"/>
        <w:rPr>
          <w:rFonts w:ascii="Book Antiqua" w:hAnsi="Book Antiqua" w:cs="Calibri"/>
          <w:b/>
          <w:lang w:val="en-GB"/>
        </w:rPr>
      </w:pPr>
      <w:r w:rsidRPr="00395E61">
        <w:rPr>
          <w:rFonts w:ascii="Book Antiqua" w:hAnsi="Book Antiqua" w:cs="Calibri"/>
          <w:b/>
          <w:lang w:val="en-GB"/>
        </w:rPr>
        <w:t>Goals</w:t>
      </w:r>
    </w:p>
    <w:p w14:paraId="004792C4" w14:textId="77777777" w:rsidR="0090772D" w:rsidRPr="00395E61" w:rsidRDefault="00F62173">
      <w:pPr>
        <w:pStyle w:val="NormalWeb"/>
        <w:spacing w:before="0" w:after="0" w:line="276" w:lineRule="auto"/>
        <w:jc w:val="both"/>
        <w:rPr>
          <w:rFonts w:ascii="Book Antiqua" w:hAnsi="Book Antiqua" w:cs="Calibri"/>
        </w:rPr>
      </w:pPr>
      <w:r w:rsidRPr="00395E61">
        <w:rPr>
          <w:rFonts w:ascii="Book Antiqua" w:hAnsi="Book Antiqua" w:cs="Calibri"/>
        </w:rPr>
        <w:t>We seek to achieve the following goals under this strategic plan.</w:t>
      </w:r>
    </w:p>
    <w:p w14:paraId="54D61902" w14:textId="77777777" w:rsidR="0090772D" w:rsidRPr="00395E61" w:rsidRDefault="00F62173">
      <w:pPr>
        <w:pStyle w:val="NormalWeb"/>
        <w:spacing w:before="0" w:after="0" w:line="276" w:lineRule="auto"/>
        <w:jc w:val="both"/>
        <w:rPr>
          <w:rFonts w:ascii="Book Antiqua" w:hAnsi="Book Antiqua" w:cs="Calibri"/>
        </w:rPr>
      </w:pPr>
      <w:r w:rsidRPr="00395E61">
        <w:rPr>
          <w:rFonts w:ascii="Book Antiqua" w:hAnsi="Book Antiqua" w:cs="Calibri"/>
        </w:rPr>
        <w:t xml:space="preserve"> </w:t>
      </w:r>
    </w:p>
    <w:p w14:paraId="348A3739" w14:textId="77777777" w:rsidR="0090772D" w:rsidRPr="00395E61" w:rsidRDefault="00F62173">
      <w:pPr>
        <w:pStyle w:val="NormalWeb"/>
        <w:spacing w:line="276" w:lineRule="auto"/>
        <w:contextualSpacing/>
        <w:jc w:val="both"/>
      </w:pPr>
      <w:r w:rsidRPr="00395E61">
        <w:rPr>
          <w:rFonts w:ascii="Book Antiqua" w:hAnsi="Book Antiqua" w:cs="Calibri"/>
          <w:b/>
          <w:bCs/>
        </w:rPr>
        <w:t>Goal No 1:</w:t>
      </w:r>
      <w:r w:rsidRPr="00395E61">
        <w:rPr>
          <w:rFonts w:ascii="Book Antiqua" w:hAnsi="Book Antiqua" w:cs="Calibri"/>
        </w:rPr>
        <w:t xml:space="preserve"> </w:t>
      </w:r>
      <w:r w:rsidRPr="00395E61">
        <w:rPr>
          <w:rFonts w:ascii="Book Antiqua" w:hAnsi="Book Antiqua" w:cs="Calibri"/>
        </w:rPr>
        <w:tab/>
        <w:t>To strengthen the Institutional Capacity of Parliament and Secretariat;</w:t>
      </w:r>
    </w:p>
    <w:p w14:paraId="3575513C" w14:textId="77777777" w:rsidR="0090772D" w:rsidRPr="00395E61" w:rsidRDefault="00F62173">
      <w:pPr>
        <w:pStyle w:val="NormalWeb"/>
        <w:spacing w:line="276" w:lineRule="auto"/>
        <w:contextualSpacing/>
        <w:jc w:val="both"/>
      </w:pPr>
      <w:r w:rsidRPr="00395E61">
        <w:rPr>
          <w:rFonts w:ascii="Book Antiqua" w:hAnsi="Book Antiqua" w:cs="Calibri"/>
          <w:b/>
          <w:bCs/>
        </w:rPr>
        <w:t xml:space="preserve">Goal No 2: </w:t>
      </w:r>
      <w:r w:rsidRPr="00395E61">
        <w:rPr>
          <w:rFonts w:ascii="Book Antiqua" w:hAnsi="Book Antiqua" w:cs="Calibri"/>
          <w:b/>
          <w:bCs/>
        </w:rPr>
        <w:tab/>
      </w:r>
      <w:r w:rsidRPr="00395E61">
        <w:rPr>
          <w:rFonts w:ascii="Book Antiqua" w:hAnsi="Book Antiqua" w:cs="Calibri"/>
          <w:bCs/>
        </w:rPr>
        <w:t>To enhance</w:t>
      </w:r>
      <w:r w:rsidRPr="00395E61">
        <w:rPr>
          <w:rFonts w:ascii="Book Antiqua" w:hAnsi="Book Antiqua" w:cs="Calibri"/>
        </w:rPr>
        <w:t xml:space="preserve"> representation and the legislative capacity of Parliament;</w:t>
      </w:r>
    </w:p>
    <w:p w14:paraId="70BA483B" w14:textId="77777777" w:rsidR="0090772D" w:rsidRPr="00395E61" w:rsidRDefault="00F62173">
      <w:pPr>
        <w:pStyle w:val="NormalWeb"/>
        <w:spacing w:line="276" w:lineRule="auto"/>
        <w:contextualSpacing/>
        <w:jc w:val="both"/>
      </w:pPr>
      <w:r w:rsidRPr="00395E61">
        <w:rPr>
          <w:rFonts w:ascii="Book Antiqua" w:hAnsi="Book Antiqua" w:cs="Calibri"/>
          <w:b/>
          <w:bCs/>
        </w:rPr>
        <w:t>Goal No 3:</w:t>
      </w:r>
      <w:r w:rsidRPr="00395E61">
        <w:rPr>
          <w:rFonts w:ascii="Book Antiqua" w:hAnsi="Book Antiqua" w:cs="Calibri"/>
          <w:b/>
          <w:bCs/>
        </w:rPr>
        <w:tab/>
      </w:r>
      <w:r w:rsidRPr="00395E61">
        <w:rPr>
          <w:rFonts w:ascii="Book Antiqua" w:hAnsi="Book Antiqua" w:cs="Calibri"/>
          <w:bCs/>
        </w:rPr>
        <w:t>To e</w:t>
      </w:r>
      <w:r w:rsidRPr="00395E61">
        <w:rPr>
          <w:rFonts w:ascii="Book Antiqua" w:hAnsi="Book Antiqua" w:cs="Calibri"/>
        </w:rPr>
        <w:t xml:space="preserve">nhance Parliament’s oversight role; </w:t>
      </w:r>
    </w:p>
    <w:p w14:paraId="3571ECAE" w14:textId="38745C05" w:rsidR="0090772D" w:rsidRPr="00395E61" w:rsidRDefault="00F62173">
      <w:pPr>
        <w:pStyle w:val="NormalWeb"/>
        <w:spacing w:line="276" w:lineRule="auto"/>
        <w:contextualSpacing/>
        <w:jc w:val="both"/>
      </w:pPr>
      <w:r w:rsidRPr="00395E61">
        <w:rPr>
          <w:rFonts w:ascii="Book Antiqua" w:hAnsi="Book Antiqua" w:cs="Calibri"/>
          <w:b/>
          <w:bCs/>
        </w:rPr>
        <w:t xml:space="preserve">Goal No 4: </w:t>
      </w:r>
      <w:r w:rsidRPr="00395E61">
        <w:rPr>
          <w:rFonts w:ascii="Book Antiqua" w:hAnsi="Book Antiqua" w:cs="Calibri"/>
          <w:b/>
          <w:bCs/>
        </w:rPr>
        <w:tab/>
      </w:r>
      <w:r w:rsidRPr="00395E61">
        <w:rPr>
          <w:rFonts w:ascii="Book Antiqua" w:hAnsi="Book Antiqua" w:cs="Calibri"/>
          <w:bCs/>
        </w:rPr>
        <w:t xml:space="preserve">To enhance civic engagement and Parliament’s outreach </w:t>
      </w:r>
      <w:r w:rsidR="00B00133" w:rsidRPr="00395E61">
        <w:rPr>
          <w:rFonts w:ascii="Book Antiqua" w:hAnsi="Book Antiqua" w:cs="Calibri"/>
          <w:bCs/>
        </w:rPr>
        <w:t>programmer</w:t>
      </w:r>
      <w:r w:rsidRPr="00395E61">
        <w:rPr>
          <w:rFonts w:ascii="Book Antiqua" w:hAnsi="Book Antiqua" w:cs="Calibri"/>
          <w:bCs/>
        </w:rPr>
        <w:t>; and</w:t>
      </w:r>
    </w:p>
    <w:p w14:paraId="6E91A2C1" w14:textId="77777777" w:rsidR="0090772D" w:rsidRPr="00395E61" w:rsidRDefault="00F62173">
      <w:pPr>
        <w:pStyle w:val="NormalWeb"/>
        <w:spacing w:line="276" w:lineRule="auto"/>
        <w:ind w:left="1440" w:hanging="1440"/>
        <w:contextualSpacing/>
        <w:jc w:val="both"/>
      </w:pPr>
      <w:r w:rsidRPr="00395E61">
        <w:rPr>
          <w:rFonts w:ascii="Book Antiqua" w:hAnsi="Book Antiqua" w:cs="Calibri"/>
          <w:b/>
          <w:bCs/>
        </w:rPr>
        <w:t xml:space="preserve">Goal No 5: </w:t>
      </w:r>
      <w:r w:rsidRPr="00395E61">
        <w:rPr>
          <w:rFonts w:ascii="Book Antiqua" w:hAnsi="Book Antiqua" w:cs="Calibri"/>
          <w:b/>
          <w:bCs/>
        </w:rPr>
        <w:tab/>
      </w:r>
      <w:r w:rsidRPr="00395E61">
        <w:rPr>
          <w:rFonts w:ascii="Book Antiqua" w:hAnsi="Book Antiqua" w:cs="Calibri"/>
          <w:bCs/>
        </w:rPr>
        <w:t>To improve and strengthen Parliament’s relations with other publics and stakeholders.</w:t>
      </w:r>
    </w:p>
    <w:p w14:paraId="641DB442" w14:textId="77777777" w:rsidR="0090772D" w:rsidRPr="00395E61" w:rsidRDefault="0090772D">
      <w:pPr>
        <w:rPr>
          <w:b/>
          <w:sz w:val="28"/>
          <w:szCs w:val="24"/>
          <w:lang w:val="en-GB"/>
        </w:rPr>
      </w:pPr>
    </w:p>
    <w:p w14:paraId="6299226A" w14:textId="77777777" w:rsidR="0090772D" w:rsidRPr="00395E61" w:rsidRDefault="00F62173">
      <w:pPr>
        <w:rPr>
          <w:b/>
          <w:sz w:val="28"/>
          <w:szCs w:val="24"/>
          <w:lang w:val="en-GB"/>
        </w:rPr>
      </w:pPr>
      <w:r w:rsidRPr="00395E61">
        <w:br w:type="page"/>
      </w:r>
    </w:p>
    <w:p w14:paraId="27CA1F91" w14:textId="77777777" w:rsidR="0090772D" w:rsidRPr="00395E61" w:rsidRDefault="00F62173">
      <w:pPr>
        <w:pStyle w:val="Heading1"/>
        <w:rPr>
          <w:rFonts w:ascii="Book Antiqua" w:hAnsi="Book Antiqua"/>
          <w:color w:val="auto"/>
          <w:lang w:val="en-GB"/>
        </w:rPr>
      </w:pPr>
      <w:bookmarkStart w:id="16" w:name="_Toc103955484"/>
      <w:r w:rsidRPr="00395E61">
        <w:rPr>
          <w:rFonts w:ascii="Book Antiqua" w:hAnsi="Book Antiqua"/>
          <w:color w:val="auto"/>
          <w:lang w:val="en-GB"/>
        </w:rPr>
        <w:lastRenderedPageBreak/>
        <w:t>CHAPTER THREE: INSTITUTIONAL REVIEW AND SITUATION ANALYSIS</w:t>
      </w:r>
      <w:bookmarkEnd w:id="16"/>
    </w:p>
    <w:p w14:paraId="1029B61A" w14:textId="77777777" w:rsidR="0090772D" w:rsidRPr="00395E61" w:rsidRDefault="0090772D">
      <w:pPr>
        <w:spacing w:after="0" w:line="240" w:lineRule="auto"/>
        <w:jc w:val="both"/>
        <w:rPr>
          <w:rFonts w:ascii="Book Antiqua" w:hAnsi="Book Antiqua"/>
          <w:sz w:val="24"/>
          <w:szCs w:val="24"/>
        </w:rPr>
      </w:pPr>
    </w:p>
    <w:p w14:paraId="2B3BAE4E" w14:textId="77777777" w:rsidR="0090772D" w:rsidRPr="00395E61" w:rsidRDefault="00F62173">
      <w:pPr>
        <w:spacing w:after="0" w:line="276" w:lineRule="auto"/>
        <w:jc w:val="both"/>
        <w:rPr>
          <w:rFonts w:ascii="Book Antiqua" w:hAnsi="Book Antiqua"/>
          <w:sz w:val="24"/>
          <w:szCs w:val="24"/>
        </w:rPr>
      </w:pPr>
      <w:r w:rsidRPr="00395E61">
        <w:rPr>
          <w:rFonts w:ascii="Book Antiqua" w:hAnsi="Book Antiqua"/>
          <w:sz w:val="24"/>
          <w:szCs w:val="24"/>
        </w:rPr>
        <w:t>Under this chapter, a review of the operational environment of Parliament is presented. It tracks the House's performance under the previous strategic plan: 2018 – 2022; noting its achievements, the challenges encountered, what is still outstanding and the lessons learnt. This is necessary as it informs the development of this strategic plan: 2022 – 2026. The chapter also describes the internal and external environment within which the House is expected to operate as it implements the strategic plan. SWOT Analysis, PESTLE Analysis, and Stakeholder Analysis were also employed to complete the environmental analysis.</w:t>
      </w:r>
    </w:p>
    <w:p w14:paraId="2B9ABC48" w14:textId="77777777" w:rsidR="0090772D" w:rsidRPr="00395E61" w:rsidRDefault="0090772D">
      <w:pPr>
        <w:spacing w:after="0" w:line="240" w:lineRule="auto"/>
        <w:jc w:val="both"/>
        <w:rPr>
          <w:rFonts w:ascii="Book Antiqua" w:hAnsi="Book Antiqua"/>
          <w:sz w:val="24"/>
          <w:szCs w:val="24"/>
        </w:rPr>
      </w:pPr>
    </w:p>
    <w:p w14:paraId="6A35D6BE" w14:textId="77777777" w:rsidR="0090772D" w:rsidRPr="00395E61" w:rsidRDefault="00F62173">
      <w:pPr>
        <w:pStyle w:val="Heading2"/>
        <w:spacing w:before="0" w:line="276" w:lineRule="auto"/>
        <w:rPr>
          <w:rFonts w:ascii="Book Antiqua" w:hAnsi="Book Antiqua"/>
          <w:color w:val="auto"/>
        </w:rPr>
      </w:pPr>
      <w:bookmarkStart w:id="17" w:name="_Toc103955485"/>
      <w:r w:rsidRPr="00395E61">
        <w:rPr>
          <w:rFonts w:ascii="Book Antiqua" w:hAnsi="Book Antiqua"/>
          <w:color w:val="auto"/>
        </w:rPr>
        <w:t>3.1 Review of the implementation of the previous strategic plan: 2018 – 2022</w:t>
      </w:r>
      <w:bookmarkEnd w:id="17"/>
    </w:p>
    <w:p w14:paraId="2E7C26E5" w14:textId="77777777" w:rsidR="0090772D" w:rsidRPr="00395E61" w:rsidRDefault="00F62173">
      <w:pPr>
        <w:spacing w:after="0" w:line="276" w:lineRule="auto"/>
        <w:jc w:val="both"/>
        <w:rPr>
          <w:rFonts w:ascii="Book Antiqua" w:hAnsi="Book Antiqua"/>
          <w:sz w:val="24"/>
          <w:szCs w:val="24"/>
        </w:rPr>
      </w:pPr>
      <w:r w:rsidRPr="00395E61">
        <w:rPr>
          <w:rFonts w:ascii="Book Antiqua" w:hAnsi="Book Antiqua"/>
          <w:sz w:val="24"/>
          <w:szCs w:val="24"/>
        </w:rPr>
        <w:t>The previous strategic plan set five (5) strategic objectives designed to achieve the Vision and Mission of the Somaliland Parliament. The performance of the House under each objective is detailed here below:</w:t>
      </w:r>
    </w:p>
    <w:p w14:paraId="6BECD9EF" w14:textId="77777777" w:rsidR="0090772D" w:rsidRPr="00395E61" w:rsidRDefault="00F62173" w:rsidP="00D2425A">
      <w:pPr>
        <w:pStyle w:val="ListParagraph"/>
        <w:numPr>
          <w:ilvl w:val="0"/>
          <w:numId w:val="70"/>
        </w:numPr>
        <w:spacing w:after="0" w:line="276" w:lineRule="auto"/>
        <w:jc w:val="both"/>
        <w:rPr>
          <w:rFonts w:ascii="Book Antiqua" w:hAnsi="Book Antiqua"/>
          <w:sz w:val="24"/>
          <w:szCs w:val="24"/>
        </w:rPr>
      </w:pPr>
      <w:r w:rsidRPr="00395E61">
        <w:rPr>
          <w:rFonts w:ascii="Book Antiqua" w:hAnsi="Book Antiqua"/>
          <w:sz w:val="24"/>
          <w:szCs w:val="24"/>
        </w:rPr>
        <w:t xml:space="preserve">The first objective sought to develop the House of Representatives' general capacity and enhance its institutional capacity. More specifically, the objective sought to strengthen the capacity of Parliament as an institution in order to provide strong support to Members of Parliament while performing their duties. It also sought to strengthen the capacity of the Members to make them more effective. </w:t>
      </w:r>
    </w:p>
    <w:p w14:paraId="78718F3F" w14:textId="77777777" w:rsidR="0090772D" w:rsidRPr="00395E61" w:rsidRDefault="0090772D">
      <w:pPr>
        <w:spacing w:after="0" w:line="240" w:lineRule="auto"/>
        <w:jc w:val="both"/>
        <w:rPr>
          <w:rFonts w:ascii="Book Antiqua" w:hAnsi="Book Antiqua"/>
          <w:sz w:val="24"/>
          <w:szCs w:val="24"/>
        </w:rPr>
      </w:pPr>
    </w:p>
    <w:p w14:paraId="3791539B" w14:textId="77777777" w:rsidR="0090772D" w:rsidRPr="00395E61" w:rsidRDefault="00F62173">
      <w:pPr>
        <w:spacing w:after="0" w:line="276" w:lineRule="auto"/>
        <w:jc w:val="both"/>
        <w:rPr>
          <w:rFonts w:ascii="Book Antiqua" w:hAnsi="Book Antiqua"/>
          <w:sz w:val="24"/>
          <w:szCs w:val="24"/>
        </w:rPr>
      </w:pPr>
      <w:r w:rsidRPr="00395E61">
        <w:rPr>
          <w:rFonts w:ascii="Book Antiqua" w:hAnsi="Book Antiqua"/>
          <w:sz w:val="24"/>
          <w:szCs w:val="24"/>
        </w:rPr>
        <w:t>The strategies under this objective entailed: strengthening the corporate services of Parliament; strengthening the Human Resource function of the House; Developing Parliaments infrastructure; improving the ICT capability of Parliament; providing effective reporting of Parliamentary Proceedings; and developing the capacity and skills of the Members.</w:t>
      </w:r>
    </w:p>
    <w:p w14:paraId="5D41348D" w14:textId="77777777" w:rsidR="0090772D" w:rsidRPr="00395E61" w:rsidRDefault="0090772D">
      <w:pPr>
        <w:spacing w:after="0" w:line="240" w:lineRule="auto"/>
        <w:jc w:val="both"/>
        <w:rPr>
          <w:rFonts w:ascii="Book Antiqua" w:hAnsi="Book Antiqua"/>
          <w:sz w:val="24"/>
          <w:szCs w:val="24"/>
        </w:rPr>
      </w:pPr>
    </w:p>
    <w:p w14:paraId="2989FDDC" w14:textId="77777777" w:rsidR="0090772D" w:rsidRPr="00395E61" w:rsidRDefault="00F62173">
      <w:pPr>
        <w:spacing w:after="0" w:line="276" w:lineRule="auto"/>
        <w:jc w:val="both"/>
        <w:rPr>
          <w:rFonts w:ascii="Book Antiqua" w:hAnsi="Book Antiqua"/>
          <w:sz w:val="24"/>
          <w:szCs w:val="24"/>
        </w:rPr>
      </w:pPr>
      <w:r w:rsidRPr="00395E61">
        <w:rPr>
          <w:rFonts w:ascii="Book Antiqua" w:hAnsi="Book Antiqua"/>
          <w:sz w:val="24"/>
          <w:szCs w:val="24"/>
        </w:rPr>
        <w:t>The performance evaluation revealed that the corporate services of the House were not strengthened as envisaged. The House leadership did not establish the unit meant to steer the implementation of the strategic plan as planned. The strategy on strengthening of the Human Resource was partially achieved; and a human resource policy was established in the House although it has not been enforced. Human resource activities such as the recruitment of staff have not been in compliance with the tenets of the HR policy.</w:t>
      </w:r>
    </w:p>
    <w:p w14:paraId="2DDCA555" w14:textId="77777777" w:rsidR="0090772D" w:rsidRPr="00395E61" w:rsidRDefault="00F62173">
      <w:pPr>
        <w:spacing w:after="0" w:line="240" w:lineRule="auto"/>
        <w:jc w:val="both"/>
        <w:rPr>
          <w:rFonts w:ascii="Book Antiqua" w:hAnsi="Book Antiqua"/>
          <w:sz w:val="24"/>
          <w:szCs w:val="24"/>
        </w:rPr>
      </w:pPr>
      <w:r w:rsidRPr="00395E61">
        <w:rPr>
          <w:rFonts w:ascii="Book Antiqua" w:hAnsi="Book Antiqua"/>
          <w:sz w:val="24"/>
          <w:szCs w:val="24"/>
        </w:rPr>
        <w:t xml:space="preserve"> </w:t>
      </w:r>
    </w:p>
    <w:p w14:paraId="04BF8181" w14:textId="62FB0248" w:rsidR="0090772D" w:rsidRPr="00395E61" w:rsidRDefault="6C01AB63">
      <w:pPr>
        <w:spacing w:after="0" w:line="276" w:lineRule="auto"/>
        <w:jc w:val="both"/>
      </w:pPr>
      <w:r w:rsidRPr="00395E61">
        <w:rPr>
          <w:rFonts w:ascii="Book Antiqua" w:hAnsi="Book Antiqua"/>
          <w:sz w:val="24"/>
          <w:szCs w:val="24"/>
        </w:rPr>
        <w:t xml:space="preserve">Regarding infrastructure improvements, this strategy was also partially achieved. Due to budgetary constraints, the planned clinic facility and building for the regional offices </w:t>
      </w:r>
      <w:r w:rsidRPr="00395E61">
        <w:rPr>
          <w:rFonts w:ascii="Book Antiqua" w:hAnsi="Book Antiqua"/>
          <w:sz w:val="24"/>
          <w:szCs w:val="24"/>
        </w:rPr>
        <w:lastRenderedPageBreak/>
        <w:t>were not constructed. However, the security function has been strengthened with the House premises fenced. A visitors screening room has been installed. In addition, security staff has been provided with basic training on their duties; and security cameras (CCTV), have been installed for surveillance. Perhaps even more important, the evaluation noted that the space available to Parliament was insufficient to house all the requisite infrastructure; and that this issue remained outstanding, underpinning  the fact that an immediate address is exigent.</w:t>
      </w:r>
    </w:p>
    <w:p w14:paraId="41D7DA40" w14:textId="77777777" w:rsidR="0090772D" w:rsidRPr="00395E61" w:rsidRDefault="0090772D">
      <w:pPr>
        <w:spacing w:after="0" w:line="240" w:lineRule="auto"/>
        <w:jc w:val="both"/>
        <w:rPr>
          <w:rFonts w:ascii="Book Antiqua" w:hAnsi="Book Antiqua"/>
          <w:sz w:val="24"/>
          <w:szCs w:val="24"/>
        </w:rPr>
      </w:pPr>
    </w:p>
    <w:p w14:paraId="10DC9F6C" w14:textId="056B3383" w:rsidR="0090772D" w:rsidRPr="00395E61" w:rsidRDefault="6C01AB63">
      <w:pPr>
        <w:spacing w:after="0" w:line="276" w:lineRule="auto"/>
        <w:jc w:val="both"/>
        <w:rPr>
          <w:rFonts w:ascii="Book Antiqua" w:hAnsi="Book Antiqua"/>
          <w:sz w:val="24"/>
          <w:szCs w:val="24"/>
        </w:rPr>
      </w:pPr>
      <w:r w:rsidRPr="00395E61">
        <w:rPr>
          <w:rFonts w:ascii="Book Antiqua" w:hAnsi="Book Antiqua"/>
          <w:sz w:val="24"/>
          <w:szCs w:val="24"/>
        </w:rPr>
        <w:t>Regarding effective reporting of Parliamentary proceedings, the evaluation noted that this activity had been largely achieved. However, the Hansard staff had not been equipped with a modern transcript writing system. As a result, they still produced verbatim reports; and MPs continued to debate minutes in Plenary using manually prepared records highlighting how imperative it was that these be improved and brough up to internationally acceptable standards.</w:t>
      </w:r>
    </w:p>
    <w:p w14:paraId="7ADCA15C" w14:textId="77777777" w:rsidR="0090772D" w:rsidRPr="00395E61" w:rsidRDefault="0090772D">
      <w:pPr>
        <w:spacing w:after="0" w:line="240" w:lineRule="auto"/>
        <w:jc w:val="both"/>
        <w:rPr>
          <w:rFonts w:ascii="Book Antiqua" w:hAnsi="Book Antiqua"/>
          <w:sz w:val="24"/>
          <w:szCs w:val="24"/>
        </w:rPr>
      </w:pPr>
    </w:p>
    <w:p w14:paraId="7D275049" w14:textId="77777777" w:rsidR="0090772D" w:rsidRPr="00395E61" w:rsidRDefault="00F62173">
      <w:pPr>
        <w:spacing w:after="0" w:line="276" w:lineRule="auto"/>
        <w:jc w:val="both"/>
        <w:rPr>
          <w:rFonts w:ascii="Book Antiqua" w:hAnsi="Book Antiqua"/>
          <w:sz w:val="24"/>
          <w:szCs w:val="24"/>
        </w:rPr>
      </w:pPr>
      <w:r w:rsidRPr="00395E61">
        <w:rPr>
          <w:rFonts w:ascii="Book Antiqua" w:hAnsi="Book Antiqua"/>
          <w:sz w:val="24"/>
          <w:szCs w:val="24"/>
        </w:rPr>
        <w:t>Lastly, the strategy relating to strengthening the capacity and skills of Members had been partially implemented. Some of the Members were exposed to training on the role of Parliament providing oversight to the Executive towards attaining the SDGs. In addition, some orientation documents were prepared to guide newly-elected Members on the basics of Parliamentary business.</w:t>
      </w:r>
    </w:p>
    <w:p w14:paraId="6840091D" w14:textId="77777777" w:rsidR="0090772D" w:rsidRPr="00395E61" w:rsidRDefault="00F62173" w:rsidP="00D2425A">
      <w:pPr>
        <w:pStyle w:val="ListParagraph"/>
        <w:numPr>
          <w:ilvl w:val="0"/>
          <w:numId w:val="71"/>
        </w:numPr>
        <w:spacing w:after="0" w:line="276" w:lineRule="auto"/>
        <w:rPr>
          <w:rFonts w:ascii="Book Antiqua" w:hAnsi="Book Antiqua"/>
          <w:sz w:val="24"/>
          <w:szCs w:val="24"/>
        </w:rPr>
      </w:pPr>
      <w:r w:rsidRPr="00395E61">
        <w:rPr>
          <w:rFonts w:ascii="Book Antiqua" w:hAnsi="Book Antiqua"/>
          <w:sz w:val="24"/>
          <w:szCs w:val="24"/>
        </w:rPr>
        <w:t>The second objective under the 2018 - 2022 strategic plan sought to improve the legislative process in the House. Various strategies were selected to achieve this objective.</w:t>
      </w:r>
    </w:p>
    <w:p w14:paraId="7BAA7C77" w14:textId="77777777" w:rsidR="0090772D" w:rsidRPr="00395E61" w:rsidRDefault="00F62173">
      <w:pPr>
        <w:spacing w:after="0" w:line="240" w:lineRule="auto"/>
        <w:rPr>
          <w:rFonts w:ascii="Book Antiqua" w:hAnsi="Book Antiqua"/>
          <w:sz w:val="24"/>
          <w:szCs w:val="24"/>
        </w:rPr>
      </w:pPr>
      <w:r w:rsidRPr="00395E61">
        <w:rPr>
          <w:rFonts w:ascii="Book Antiqua" w:hAnsi="Book Antiqua"/>
          <w:sz w:val="24"/>
          <w:szCs w:val="24"/>
        </w:rPr>
        <w:t xml:space="preserve"> </w:t>
      </w:r>
    </w:p>
    <w:p w14:paraId="5675E6C0" w14:textId="77777777" w:rsidR="0090772D" w:rsidRPr="00395E61" w:rsidRDefault="00F62173">
      <w:pPr>
        <w:spacing w:after="0" w:line="276" w:lineRule="auto"/>
        <w:jc w:val="both"/>
        <w:rPr>
          <w:rFonts w:ascii="Book Antiqua" w:hAnsi="Book Antiqua"/>
          <w:sz w:val="24"/>
          <w:szCs w:val="24"/>
        </w:rPr>
      </w:pPr>
      <w:r w:rsidRPr="00395E61">
        <w:rPr>
          <w:rFonts w:ascii="Book Antiqua" w:hAnsi="Book Antiqua"/>
          <w:sz w:val="24"/>
          <w:szCs w:val="24"/>
        </w:rPr>
        <w:t>The first strategy entailed scheduling of Committee and Plenary business in the House. This strategy was not implemented and the House Administration had not developed a Parliamentary Business Calendar.</w:t>
      </w:r>
    </w:p>
    <w:p w14:paraId="042247F8" w14:textId="77777777" w:rsidR="0090772D" w:rsidRPr="00395E61" w:rsidRDefault="0090772D">
      <w:pPr>
        <w:spacing w:after="0" w:line="240" w:lineRule="auto"/>
        <w:jc w:val="both"/>
        <w:rPr>
          <w:rFonts w:ascii="Book Antiqua" w:hAnsi="Book Antiqua"/>
          <w:sz w:val="24"/>
          <w:szCs w:val="24"/>
        </w:rPr>
      </w:pPr>
    </w:p>
    <w:p w14:paraId="322F9E01" w14:textId="77777777" w:rsidR="0090772D" w:rsidRPr="00395E61" w:rsidRDefault="00F62173">
      <w:pPr>
        <w:spacing w:after="0" w:line="276" w:lineRule="auto"/>
        <w:jc w:val="both"/>
        <w:rPr>
          <w:rFonts w:ascii="Book Antiqua" w:hAnsi="Book Antiqua"/>
          <w:sz w:val="24"/>
          <w:szCs w:val="24"/>
        </w:rPr>
      </w:pPr>
      <w:r w:rsidRPr="00395E61">
        <w:rPr>
          <w:rFonts w:ascii="Book Antiqua" w:hAnsi="Book Antiqua"/>
          <w:sz w:val="24"/>
          <w:szCs w:val="24"/>
        </w:rPr>
        <w:t xml:space="preserve">The second strategy was, increasing and improving legislative scrutiny by Committees. This strategy was partially implemented; and a number of books (guidelines) were developed to assist MPs in this area. </w:t>
      </w:r>
    </w:p>
    <w:p w14:paraId="67CD6CF2" w14:textId="77777777" w:rsidR="0090772D" w:rsidRPr="00395E61" w:rsidRDefault="0090772D">
      <w:pPr>
        <w:spacing w:after="0" w:line="240" w:lineRule="auto"/>
        <w:jc w:val="both"/>
        <w:rPr>
          <w:rFonts w:ascii="Book Antiqua" w:hAnsi="Book Antiqua"/>
          <w:sz w:val="24"/>
          <w:szCs w:val="24"/>
        </w:rPr>
      </w:pPr>
    </w:p>
    <w:p w14:paraId="4ED95EEC" w14:textId="77777777" w:rsidR="0090772D" w:rsidRPr="00395E61" w:rsidRDefault="00F62173">
      <w:pPr>
        <w:spacing w:after="0" w:line="276" w:lineRule="auto"/>
        <w:jc w:val="both"/>
        <w:rPr>
          <w:rFonts w:ascii="Book Antiqua" w:hAnsi="Book Antiqua"/>
          <w:sz w:val="24"/>
          <w:szCs w:val="24"/>
        </w:rPr>
      </w:pPr>
      <w:r w:rsidRPr="00395E61">
        <w:rPr>
          <w:rFonts w:ascii="Book Antiqua" w:hAnsi="Book Antiqua"/>
          <w:sz w:val="24"/>
          <w:szCs w:val="24"/>
        </w:rPr>
        <w:t>The third strategy under this objective entailed increasing consultations during the legislative process. This strategy was achieved and Parliament organized several public consultations; and even invited a number of CSOs to discuss draft bills. In addition, public hearings were conducted in various Regions with MPs meeting with the people they represented. During such forums, the MPs collected the concerns of the people regarding matters that affected them.</w:t>
      </w:r>
    </w:p>
    <w:p w14:paraId="041B69DE" w14:textId="77777777" w:rsidR="0090772D" w:rsidRPr="00395E61" w:rsidRDefault="0090772D">
      <w:pPr>
        <w:spacing w:after="0" w:line="276" w:lineRule="auto"/>
        <w:jc w:val="both"/>
        <w:rPr>
          <w:rFonts w:ascii="Book Antiqua" w:hAnsi="Book Antiqua"/>
          <w:sz w:val="24"/>
          <w:szCs w:val="24"/>
        </w:rPr>
      </w:pPr>
    </w:p>
    <w:p w14:paraId="2AB90CDE" w14:textId="77777777" w:rsidR="0090772D" w:rsidRPr="00395E61" w:rsidRDefault="00F62173">
      <w:pPr>
        <w:spacing w:after="0" w:line="276" w:lineRule="auto"/>
        <w:jc w:val="both"/>
        <w:rPr>
          <w:rFonts w:ascii="Book Antiqua" w:hAnsi="Book Antiqua"/>
          <w:sz w:val="24"/>
          <w:szCs w:val="24"/>
        </w:rPr>
      </w:pPr>
      <w:r w:rsidRPr="00395E61">
        <w:rPr>
          <w:rFonts w:ascii="Book Antiqua" w:hAnsi="Book Antiqua"/>
          <w:sz w:val="24"/>
          <w:szCs w:val="24"/>
        </w:rPr>
        <w:t>The fourth strategy entailed increasing the capacity of Members to effectively engage in the legislative process. This strategy was not achieved due to a lack of resources. The COVID-19 pandemic also negatively affected Parliament’s capacity building activities.</w:t>
      </w:r>
    </w:p>
    <w:p w14:paraId="182F625D" w14:textId="77777777" w:rsidR="0090772D" w:rsidRPr="00395E61" w:rsidRDefault="00F62173">
      <w:pPr>
        <w:spacing w:after="0" w:line="276" w:lineRule="auto"/>
        <w:jc w:val="both"/>
      </w:pPr>
      <w:r w:rsidRPr="00395E61">
        <w:rPr>
          <w:rFonts w:ascii="Book Antiqua" w:hAnsi="Book Antiqua"/>
          <w:sz w:val="24"/>
          <w:szCs w:val="24"/>
        </w:rPr>
        <w:t>The last strategy under this objective entailed developing standardized parliamentary legislation formats. This strategy was also not implemented; although the Advisors in the House were working to develop a book of legal words (glossary), to assist Members in legal drafting.</w:t>
      </w:r>
    </w:p>
    <w:p w14:paraId="6CDD48B9" w14:textId="77777777" w:rsidR="0090772D" w:rsidRPr="00395E61" w:rsidRDefault="00F62173" w:rsidP="00D2425A">
      <w:pPr>
        <w:pStyle w:val="ListParagraph"/>
        <w:numPr>
          <w:ilvl w:val="0"/>
          <w:numId w:val="72"/>
        </w:numPr>
        <w:spacing w:line="276" w:lineRule="auto"/>
        <w:jc w:val="both"/>
        <w:rPr>
          <w:rFonts w:ascii="Book Antiqua" w:hAnsi="Book Antiqua"/>
          <w:sz w:val="24"/>
          <w:szCs w:val="24"/>
        </w:rPr>
      </w:pPr>
      <w:r w:rsidRPr="00395E61">
        <w:rPr>
          <w:rFonts w:ascii="Book Antiqua" w:hAnsi="Book Antiqua"/>
          <w:sz w:val="24"/>
          <w:szCs w:val="24"/>
        </w:rPr>
        <w:t xml:space="preserve">The third objective was to improve the capacity of Members for effective oversight. </w:t>
      </w:r>
    </w:p>
    <w:p w14:paraId="003BD13B" w14:textId="77777777" w:rsidR="0090772D" w:rsidRPr="00395E61" w:rsidRDefault="00F62173">
      <w:pPr>
        <w:spacing w:after="0" w:line="276" w:lineRule="auto"/>
        <w:jc w:val="both"/>
        <w:rPr>
          <w:rFonts w:ascii="Book Antiqua" w:hAnsi="Book Antiqua"/>
          <w:sz w:val="24"/>
          <w:szCs w:val="24"/>
        </w:rPr>
      </w:pPr>
      <w:r w:rsidRPr="00395E61">
        <w:rPr>
          <w:rFonts w:ascii="Book Antiqua" w:hAnsi="Book Antiqua"/>
          <w:sz w:val="24"/>
          <w:szCs w:val="24"/>
        </w:rPr>
        <w:t xml:space="preserve">The first strategy under this objective entailed, strengthening the capacities of House Committees. This has not been achieved; and the Committees still function sub-optimally due to insufficient technical support. Committee Members had not been exposed to the required trainings as envisaged; and they also still lacked essential equipment. </w:t>
      </w:r>
    </w:p>
    <w:p w14:paraId="11D666D4" w14:textId="77777777" w:rsidR="0090772D" w:rsidRPr="00395E61" w:rsidRDefault="0090772D">
      <w:pPr>
        <w:spacing w:after="0" w:line="240" w:lineRule="auto"/>
        <w:jc w:val="both"/>
        <w:rPr>
          <w:rFonts w:ascii="Book Antiqua" w:hAnsi="Book Antiqua"/>
          <w:sz w:val="24"/>
          <w:szCs w:val="24"/>
        </w:rPr>
      </w:pPr>
    </w:p>
    <w:p w14:paraId="693394CD" w14:textId="77777777" w:rsidR="0090772D" w:rsidRPr="00395E61" w:rsidRDefault="00F62173">
      <w:pPr>
        <w:spacing w:after="0" w:line="276" w:lineRule="auto"/>
        <w:jc w:val="both"/>
        <w:rPr>
          <w:rFonts w:ascii="Book Antiqua" w:hAnsi="Book Antiqua"/>
          <w:sz w:val="24"/>
          <w:szCs w:val="24"/>
        </w:rPr>
      </w:pPr>
      <w:r w:rsidRPr="00395E61">
        <w:rPr>
          <w:rFonts w:ascii="Book Antiqua" w:hAnsi="Book Antiqua"/>
          <w:sz w:val="24"/>
          <w:szCs w:val="24"/>
        </w:rPr>
        <w:t>The second strategy entailed strengthening the Budget Office of Parliament's capacity to improve oversight. This strategy was achieved as a Budget Office had been established and was operational. The Budget Office supports Committees, particularly the Public Accounts Committee, Economy, Budget and Finance.</w:t>
      </w:r>
    </w:p>
    <w:p w14:paraId="7AE0771C" w14:textId="77777777" w:rsidR="0090772D" w:rsidRPr="00395E61" w:rsidRDefault="0090772D">
      <w:pPr>
        <w:spacing w:after="0" w:line="240" w:lineRule="auto"/>
        <w:jc w:val="both"/>
        <w:rPr>
          <w:rFonts w:ascii="Book Antiqua" w:hAnsi="Book Antiqua"/>
          <w:sz w:val="24"/>
          <w:szCs w:val="24"/>
        </w:rPr>
      </w:pPr>
    </w:p>
    <w:p w14:paraId="10465C25" w14:textId="77777777" w:rsidR="0090772D" w:rsidRPr="00395E61" w:rsidRDefault="00F62173">
      <w:pPr>
        <w:spacing w:after="0" w:line="276" w:lineRule="auto"/>
        <w:jc w:val="both"/>
        <w:rPr>
          <w:rFonts w:ascii="Book Antiqua" w:hAnsi="Book Antiqua"/>
          <w:sz w:val="24"/>
          <w:szCs w:val="24"/>
        </w:rPr>
      </w:pPr>
      <w:r w:rsidRPr="00395E61">
        <w:rPr>
          <w:rFonts w:ascii="Book Antiqua" w:hAnsi="Book Antiqua"/>
          <w:sz w:val="24"/>
          <w:szCs w:val="24"/>
        </w:rPr>
        <w:t>The third strategy entailed increasing the oversight capacity of the House through improved library and research services. This strategy was partially implemented; and a library had been established although it still needed improvement. A Research Department was also established, although it lacked adequate staff.</w:t>
      </w:r>
    </w:p>
    <w:p w14:paraId="7649AB5D" w14:textId="77777777" w:rsidR="0090772D" w:rsidRPr="00395E61" w:rsidRDefault="0090772D">
      <w:pPr>
        <w:spacing w:after="0" w:line="240" w:lineRule="auto"/>
        <w:jc w:val="both"/>
        <w:rPr>
          <w:rFonts w:ascii="Book Antiqua" w:hAnsi="Book Antiqua"/>
          <w:sz w:val="24"/>
          <w:szCs w:val="24"/>
        </w:rPr>
      </w:pPr>
    </w:p>
    <w:p w14:paraId="03400A45" w14:textId="77777777" w:rsidR="0090772D" w:rsidRPr="00395E61" w:rsidRDefault="00F62173">
      <w:pPr>
        <w:spacing w:after="0" w:line="276" w:lineRule="auto"/>
        <w:jc w:val="both"/>
        <w:rPr>
          <w:rFonts w:ascii="Book Antiqua" w:hAnsi="Book Antiqua"/>
          <w:sz w:val="24"/>
          <w:szCs w:val="24"/>
        </w:rPr>
      </w:pPr>
      <w:r w:rsidRPr="00395E61">
        <w:rPr>
          <w:rFonts w:ascii="Book Antiqua" w:hAnsi="Book Antiqua"/>
          <w:sz w:val="24"/>
          <w:szCs w:val="24"/>
        </w:rPr>
        <w:t>The fourth strategy entailed strengthening Parliament’s aid effectiveness and national development strategies. This strategy was not achieved; and Parliament was not exercising its effective oversight on aid flows into the country.</w:t>
      </w:r>
    </w:p>
    <w:p w14:paraId="4AD6B9BB" w14:textId="77777777" w:rsidR="0090772D" w:rsidRPr="00395E61" w:rsidRDefault="0090772D">
      <w:pPr>
        <w:spacing w:after="0" w:line="240" w:lineRule="auto"/>
        <w:jc w:val="both"/>
        <w:rPr>
          <w:rFonts w:ascii="Book Antiqua" w:hAnsi="Book Antiqua"/>
          <w:sz w:val="24"/>
          <w:szCs w:val="24"/>
        </w:rPr>
      </w:pPr>
    </w:p>
    <w:p w14:paraId="2AA00B69" w14:textId="77777777" w:rsidR="0090772D" w:rsidRPr="00395E61" w:rsidRDefault="00F62173">
      <w:pPr>
        <w:spacing w:after="0" w:line="276" w:lineRule="auto"/>
        <w:jc w:val="both"/>
        <w:rPr>
          <w:rFonts w:ascii="Book Antiqua" w:hAnsi="Book Antiqua"/>
          <w:sz w:val="24"/>
          <w:szCs w:val="24"/>
        </w:rPr>
      </w:pPr>
      <w:r w:rsidRPr="00395E61">
        <w:rPr>
          <w:rFonts w:ascii="Book Antiqua" w:hAnsi="Book Antiqua"/>
          <w:sz w:val="24"/>
          <w:szCs w:val="24"/>
        </w:rPr>
        <w:t>The fifth strategy under this objective entailed increasing dialogue with stakeholders. This was partially achieved; and Parliament organized various fora with CSOs to exchange information and deliberate on major issues.</w:t>
      </w:r>
    </w:p>
    <w:p w14:paraId="58E288C5" w14:textId="77777777" w:rsidR="0090772D" w:rsidRPr="00395E61" w:rsidRDefault="00F62173" w:rsidP="00D2425A">
      <w:pPr>
        <w:pStyle w:val="ListParagraph"/>
        <w:numPr>
          <w:ilvl w:val="0"/>
          <w:numId w:val="73"/>
        </w:numPr>
        <w:spacing w:after="0" w:line="276" w:lineRule="auto"/>
        <w:jc w:val="both"/>
        <w:rPr>
          <w:rFonts w:ascii="Book Antiqua" w:hAnsi="Book Antiqua"/>
          <w:sz w:val="24"/>
          <w:szCs w:val="24"/>
        </w:rPr>
      </w:pPr>
      <w:r w:rsidRPr="00395E61">
        <w:rPr>
          <w:rFonts w:ascii="Book Antiqua" w:hAnsi="Book Antiqua"/>
          <w:sz w:val="24"/>
          <w:szCs w:val="24"/>
        </w:rPr>
        <w:t>The fourth objective under the previous strategic plan was to develop a public advocacy and outreach program for Parliament. Four strategies were established to achieve this objective.</w:t>
      </w:r>
    </w:p>
    <w:p w14:paraId="05A5CE4D" w14:textId="77777777" w:rsidR="0090772D" w:rsidRPr="00395E61" w:rsidRDefault="0090772D">
      <w:pPr>
        <w:spacing w:after="0" w:line="240" w:lineRule="auto"/>
        <w:jc w:val="both"/>
        <w:rPr>
          <w:rFonts w:ascii="Book Antiqua" w:hAnsi="Book Antiqua"/>
          <w:sz w:val="24"/>
          <w:szCs w:val="24"/>
        </w:rPr>
      </w:pPr>
    </w:p>
    <w:p w14:paraId="44E8268E" w14:textId="77777777" w:rsidR="0090772D" w:rsidRPr="00395E61" w:rsidRDefault="00F62173">
      <w:pPr>
        <w:spacing w:after="0" w:line="276" w:lineRule="auto"/>
        <w:jc w:val="both"/>
        <w:rPr>
          <w:rFonts w:ascii="Book Antiqua" w:hAnsi="Book Antiqua"/>
          <w:sz w:val="24"/>
          <w:szCs w:val="24"/>
        </w:rPr>
      </w:pPr>
      <w:r w:rsidRPr="00395E61">
        <w:rPr>
          <w:rFonts w:ascii="Book Antiqua" w:hAnsi="Book Antiqua"/>
          <w:sz w:val="24"/>
          <w:szCs w:val="24"/>
        </w:rPr>
        <w:t xml:space="preserve">The first strategy which was achieved, entailed increasing outreach and community engagement. The public was informed on the workings of Parliament by teams dispatched from the House. Parliament also improved and modernized its website; and </w:t>
      </w:r>
      <w:r w:rsidRPr="00395E61">
        <w:rPr>
          <w:rFonts w:ascii="Book Antiqua" w:hAnsi="Book Antiqua"/>
          <w:sz w:val="24"/>
          <w:szCs w:val="24"/>
        </w:rPr>
        <w:lastRenderedPageBreak/>
        <w:t>regularly updated it with daily achievements. A Parliamentary quarterly publication was developed to convey information to the public. Finally, public consultations were mounted by Parliament to discuss draft bills while they were still at the Committee stage.</w:t>
      </w:r>
    </w:p>
    <w:p w14:paraId="191BF379" w14:textId="77777777" w:rsidR="0090772D" w:rsidRPr="00395E61" w:rsidRDefault="0090772D">
      <w:pPr>
        <w:spacing w:after="0" w:line="240" w:lineRule="auto"/>
        <w:jc w:val="both"/>
        <w:rPr>
          <w:rFonts w:ascii="Book Antiqua" w:hAnsi="Book Antiqua"/>
          <w:sz w:val="24"/>
          <w:szCs w:val="24"/>
        </w:rPr>
      </w:pPr>
    </w:p>
    <w:p w14:paraId="60583349" w14:textId="77777777" w:rsidR="0090772D" w:rsidRPr="00395E61" w:rsidRDefault="00F62173">
      <w:pPr>
        <w:spacing w:after="0" w:line="276" w:lineRule="auto"/>
        <w:jc w:val="both"/>
        <w:rPr>
          <w:rFonts w:ascii="Book Antiqua" w:hAnsi="Book Antiqua"/>
          <w:sz w:val="24"/>
          <w:szCs w:val="24"/>
        </w:rPr>
      </w:pPr>
      <w:r w:rsidRPr="00395E61">
        <w:rPr>
          <w:rFonts w:ascii="Book Antiqua" w:hAnsi="Book Antiqua"/>
          <w:sz w:val="24"/>
          <w:szCs w:val="24"/>
        </w:rPr>
        <w:t>The second strategy entailed, establishing a close relationship between Parliament and the Media. This strategy was not achieved and Parliament neither had a media policy nor a media strategy. The House did not also build the capacities of staff in communication and in public relations.</w:t>
      </w:r>
    </w:p>
    <w:p w14:paraId="32B4588E" w14:textId="77777777" w:rsidR="0090772D" w:rsidRPr="00395E61" w:rsidRDefault="00F62173">
      <w:pPr>
        <w:spacing w:after="0" w:line="240" w:lineRule="auto"/>
        <w:jc w:val="both"/>
        <w:rPr>
          <w:rFonts w:ascii="Book Antiqua" w:hAnsi="Book Antiqua"/>
          <w:sz w:val="24"/>
          <w:szCs w:val="24"/>
        </w:rPr>
      </w:pPr>
      <w:r w:rsidRPr="00395E61">
        <w:rPr>
          <w:rFonts w:ascii="Book Antiqua" w:hAnsi="Book Antiqua"/>
          <w:sz w:val="24"/>
          <w:szCs w:val="24"/>
        </w:rPr>
        <w:t xml:space="preserve"> </w:t>
      </w:r>
    </w:p>
    <w:p w14:paraId="4BB5FBAE" w14:textId="77777777" w:rsidR="0090772D" w:rsidRPr="00395E61" w:rsidRDefault="00F62173">
      <w:pPr>
        <w:spacing w:after="0" w:line="276" w:lineRule="auto"/>
        <w:jc w:val="both"/>
        <w:rPr>
          <w:rFonts w:ascii="Book Antiqua" w:hAnsi="Book Antiqua"/>
          <w:sz w:val="24"/>
          <w:szCs w:val="24"/>
        </w:rPr>
      </w:pPr>
      <w:r w:rsidRPr="00395E61">
        <w:rPr>
          <w:rFonts w:ascii="Book Antiqua" w:hAnsi="Book Antiqua"/>
          <w:sz w:val="24"/>
          <w:szCs w:val="24"/>
        </w:rPr>
        <w:t>The third strategy entailed developing user-friendly publications on Parliament. This has been achieved; and Parliament continues to publish a quarterly magazine.</w:t>
      </w:r>
    </w:p>
    <w:p w14:paraId="1F850F9D" w14:textId="77777777" w:rsidR="0090772D" w:rsidRPr="00395E61" w:rsidRDefault="0090772D">
      <w:pPr>
        <w:spacing w:after="0" w:line="240" w:lineRule="auto"/>
        <w:jc w:val="both"/>
        <w:rPr>
          <w:rFonts w:ascii="Book Antiqua" w:hAnsi="Book Antiqua"/>
          <w:sz w:val="24"/>
          <w:szCs w:val="24"/>
        </w:rPr>
      </w:pPr>
    </w:p>
    <w:p w14:paraId="4EB4C5DD" w14:textId="77777777" w:rsidR="0090772D" w:rsidRPr="00395E61" w:rsidRDefault="00F62173">
      <w:pPr>
        <w:spacing w:after="0" w:line="276" w:lineRule="auto"/>
        <w:jc w:val="both"/>
        <w:rPr>
          <w:rFonts w:ascii="Book Antiqua" w:hAnsi="Book Antiqua"/>
          <w:sz w:val="24"/>
          <w:szCs w:val="24"/>
        </w:rPr>
      </w:pPr>
      <w:r w:rsidRPr="00395E61">
        <w:rPr>
          <w:rFonts w:ascii="Book Antiqua" w:hAnsi="Book Antiqua"/>
          <w:sz w:val="24"/>
          <w:szCs w:val="24"/>
        </w:rPr>
        <w:t>Finally, Parliament has achieved the strategy on establishing mechanisms for increasing the representative nature of the House. While implementing this strategy, Parliament organized several public events in which CSOs, women and youth participated.</w:t>
      </w:r>
    </w:p>
    <w:p w14:paraId="0817823C" w14:textId="77777777" w:rsidR="0090772D" w:rsidRPr="00395E61" w:rsidRDefault="00F62173" w:rsidP="00D2425A">
      <w:pPr>
        <w:pStyle w:val="ListParagraph"/>
        <w:numPr>
          <w:ilvl w:val="0"/>
          <w:numId w:val="74"/>
        </w:numPr>
        <w:jc w:val="both"/>
        <w:rPr>
          <w:rFonts w:ascii="Book Antiqua" w:hAnsi="Book Antiqua"/>
          <w:sz w:val="24"/>
          <w:szCs w:val="24"/>
        </w:rPr>
      </w:pPr>
      <w:r w:rsidRPr="00395E61">
        <w:rPr>
          <w:rFonts w:ascii="Book Antiqua" w:hAnsi="Book Antiqua"/>
          <w:sz w:val="24"/>
          <w:szCs w:val="24"/>
        </w:rPr>
        <w:t xml:space="preserve">The fifth objective under the previous plan was to enhance and establish Parliament’s international relations. </w:t>
      </w:r>
    </w:p>
    <w:p w14:paraId="08EBEE33" w14:textId="77777777" w:rsidR="0090772D" w:rsidRPr="00395E61" w:rsidRDefault="00F62173">
      <w:pPr>
        <w:spacing w:after="0"/>
        <w:jc w:val="both"/>
        <w:rPr>
          <w:rFonts w:ascii="Book Antiqua" w:hAnsi="Book Antiqua"/>
          <w:sz w:val="24"/>
          <w:szCs w:val="24"/>
        </w:rPr>
      </w:pPr>
      <w:r w:rsidRPr="00395E61">
        <w:rPr>
          <w:rFonts w:ascii="Book Antiqua" w:hAnsi="Book Antiqua"/>
          <w:sz w:val="24"/>
          <w:szCs w:val="24"/>
        </w:rPr>
        <w:t>The first strategy which was partially achieved, entailed enhancing the capacities of Members of the Foreign Affairs Committee. Members of the Committee managed to participate in international conferences and also undertook benchmarking visits to other parliaments, courtesy the Commonwealth Parliamentary Association (CPA).</w:t>
      </w:r>
    </w:p>
    <w:p w14:paraId="5E1DC90E" w14:textId="77777777" w:rsidR="0090772D" w:rsidRPr="00395E61" w:rsidRDefault="0090772D">
      <w:pPr>
        <w:spacing w:after="0"/>
        <w:jc w:val="both"/>
        <w:rPr>
          <w:rFonts w:ascii="Book Antiqua" w:hAnsi="Book Antiqua"/>
          <w:sz w:val="24"/>
          <w:szCs w:val="24"/>
        </w:rPr>
      </w:pPr>
    </w:p>
    <w:p w14:paraId="37B71692" w14:textId="77777777" w:rsidR="0090772D" w:rsidRPr="00395E61" w:rsidRDefault="00F62173">
      <w:pPr>
        <w:spacing w:after="0"/>
        <w:jc w:val="both"/>
        <w:rPr>
          <w:rFonts w:ascii="Book Antiqua" w:hAnsi="Book Antiqua"/>
          <w:sz w:val="24"/>
          <w:szCs w:val="24"/>
        </w:rPr>
      </w:pPr>
      <w:r w:rsidRPr="00395E61">
        <w:rPr>
          <w:rFonts w:ascii="Book Antiqua" w:hAnsi="Book Antiqua"/>
          <w:sz w:val="24"/>
          <w:szCs w:val="24"/>
        </w:rPr>
        <w:t>The second strategy involved building and enhancing relationships with other Parliaments. This strategy was achieved as Somaliland Parliament established good relations with other Parliaments in Africa and Europe.  Somaliland MPs were invited to the CPA, Global Organization of Parliamentarians Against Corruption (GOPAC), and to the International Parliamentary Union (IPU) meetings.</w:t>
      </w:r>
    </w:p>
    <w:p w14:paraId="05E9BBE1" w14:textId="77777777" w:rsidR="0090772D" w:rsidRPr="00395E61" w:rsidRDefault="0090772D">
      <w:pPr>
        <w:spacing w:after="0" w:line="240" w:lineRule="auto"/>
        <w:jc w:val="both"/>
        <w:rPr>
          <w:rFonts w:ascii="Book Antiqua" w:hAnsi="Book Antiqua"/>
          <w:sz w:val="24"/>
          <w:szCs w:val="24"/>
        </w:rPr>
      </w:pPr>
    </w:p>
    <w:p w14:paraId="72D95C3C" w14:textId="77777777" w:rsidR="0090772D" w:rsidRPr="00395E61" w:rsidRDefault="00F62173">
      <w:pPr>
        <w:spacing w:after="0" w:line="276" w:lineRule="auto"/>
        <w:jc w:val="both"/>
        <w:rPr>
          <w:rFonts w:ascii="Book Antiqua" w:hAnsi="Book Antiqua"/>
          <w:sz w:val="24"/>
          <w:szCs w:val="24"/>
        </w:rPr>
      </w:pPr>
      <w:r w:rsidRPr="00395E61">
        <w:rPr>
          <w:rFonts w:ascii="Book Antiqua" w:hAnsi="Book Antiqua"/>
          <w:sz w:val="24"/>
          <w:szCs w:val="24"/>
        </w:rPr>
        <w:t>The third strategy entailed developing, enhancing and sustaining relations with international NGOs. Again, this strategy was achieved. However, a number of INGOs went slow on their involvement with Parliament following its long stay in office. Others, such as the UNDP regardless, continued to support the Somaliland Parliament.</w:t>
      </w:r>
    </w:p>
    <w:p w14:paraId="17B45E2A" w14:textId="77777777" w:rsidR="0090772D" w:rsidRPr="00395E61" w:rsidRDefault="0090772D">
      <w:pPr>
        <w:pStyle w:val="Heading2"/>
        <w:spacing w:before="0"/>
        <w:rPr>
          <w:rFonts w:ascii="Book Antiqua" w:hAnsi="Book Antiqua"/>
          <w:color w:val="auto"/>
          <w:sz w:val="24"/>
          <w:szCs w:val="24"/>
        </w:rPr>
      </w:pPr>
    </w:p>
    <w:p w14:paraId="7D8D282D" w14:textId="77777777" w:rsidR="0090772D" w:rsidRPr="00395E61" w:rsidRDefault="00F62173">
      <w:pPr>
        <w:pStyle w:val="Heading2"/>
        <w:spacing w:before="0" w:line="276" w:lineRule="auto"/>
        <w:rPr>
          <w:rFonts w:ascii="Book Antiqua" w:hAnsi="Book Antiqua"/>
          <w:color w:val="auto"/>
        </w:rPr>
      </w:pPr>
      <w:bookmarkStart w:id="18" w:name="_Toc103955486"/>
      <w:r w:rsidRPr="00395E61">
        <w:rPr>
          <w:rFonts w:ascii="Book Antiqua" w:hAnsi="Book Antiqua"/>
          <w:color w:val="auto"/>
        </w:rPr>
        <w:t>3.2 Lessons Learnt from the previous strategic plan</w:t>
      </w:r>
      <w:bookmarkEnd w:id="18"/>
    </w:p>
    <w:p w14:paraId="2B4B4C05" w14:textId="77777777" w:rsidR="0090772D" w:rsidRPr="00395E61" w:rsidRDefault="00F62173">
      <w:pPr>
        <w:spacing w:after="0" w:line="276" w:lineRule="auto"/>
        <w:jc w:val="both"/>
        <w:rPr>
          <w:rFonts w:ascii="Book Antiqua" w:hAnsi="Book Antiqua"/>
          <w:sz w:val="24"/>
          <w:szCs w:val="24"/>
        </w:rPr>
      </w:pPr>
      <w:r w:rsidRPr="00395E61">
        <w:rPr>
          <w:rFonts w:ascii="Book Antiqua" w:hAnsi="Book Antiqua"/>
          <w:sz w:val="24"/>
          <w:szCs w:val="24"/>
        </w:rPr>
        <w:t>Overall, the implementation of the previous strategic plan: 2018 – 2022 was low. The evaluation reported that 35% of the objectives were achieved, 35% partially completed and 30% not achieved. The low performance was attributable to a number of challenges which can also be viewed as lessons learnt.</w:t>
      </w:r>
    </w:p>
    <w:p w14:paraId="02B03775" w14:textId="77777777" w:rsidR="0090772D" w:rsidRPr="00395E61" w:rsidRDefault="00F62173" w:rsidP="00D2425A">
      <w:pPr>
        <w:pStyle w:val="ListParagraph"/>
        <w:numPr>
          <w:ilvl w:val="0"/>
          <w:numId w:val="46"/>
        </w:numPr>
        <w:spacing w:after="0" w:line="276" w:lineRule="auto"/>
        <w:jc w:val="both"/>
        <w:rPr>
          <w:rFonts w:ascii="Book Antiqua" w:hAnsi="Book Antiqua"/>
          <w:sz w:val="24"/>
          <w:szCs w:val="24"/>
        </w:rPr>
      </w:pPr>
      <w:r w:rsidRPr="00395E61">
        <w:rPr>
          <w:rFonts w:ascii="Book Antiqua" w:hAnsi="Book Antiqua"/>
          <w:sz w:val="24"/>
          <w:szCs w:val="24"/>
        </w:rPr>
        <w:lastRenderedPageBreak/>
        <w:t>During the strategic plan preparation, all stakeholders, particularly the primary stakeholders such as Directors of Departments and Chairpersons of Committees, should participate in the strategic plan preparation process. They will be at the forefront of the plan’s implementation.</w:t>
      </w:r>
    </w:p>
    <w:p w14:paraId="3D4C3C9A" w14:textId="77777777" w:rsidR="0090772D" w:rsidRPr="00395E61" w:rsidRDefault="00F62173" w:rsidP="00D2425A">
      <w:pPr>
        <w:pStyle w:val="ListParagraph"/>
        <w:numPr>
          <w:ilvl w:val="0"/>
          <w:numId w:val="46"/>
        </w:numPr>
        <w:spacing w:after="0" w:line="276" w:lineRule="auto"/>
        <w:jc w:val="both"/>
        <w:rPr>
          <w:rFonts w:ascii="Book Antiqua" w:hAnsi="Book Antiqua"/>
          <w:sz w:val="24"/>
          <w:szCs w:val="24"/>
        </w:rPr>
      </w:pPr>
      <w:r w:rsidRPr="00395E61">
        <w:rPr>
          <w:rFonts w:ascii="Book Antiqua" w:hAnsi="Book Antiqua"/>
          <w:sz w:val="24"/>
          <w:szCs w:val="24"/>
        </w:rPr>
        <w:t>Some components in some of the objectives were unrealistic and difficult to implement. For example, the sub-objective of building the regional offices of Parliament required substantial financial outlays which were not available.</w:t>
      </w:r>
    </w:p>
    <w:p w14:paraId="30BDA329" w14:textId="77777777" w:rsidR="0090772D" w:rsidRPr="00395E61" w:rsidRDefault="00F62173" w:rsidP="00D2425A">
      <w:pPr>
        <w:pStyle w:val="ListParagraph"/>
        <w:numPr>
          <w:ilvl w:val="0"/>
          <w:numId w:val="46"/>
        </w:numPr>
        <w:spacing w:after="0" w:line="276" w:lineRule="auto"/>
        <w:jc w:val="both"/>
        <w:rPr>
          <w:rFonts w:ascii="Book Antiqua" w:hAnsi="Book Antiqua"/>
          <w:sz w:val="24"/>
          <w:szCs w:val="24"/>
        </w:rPr>
      </w:pPr>
      <w:r w:rsidRPr="00395E61">
        <w:rPr>
          <w:rFonts w:ascii="Book Antiqua" w:hAnsi="Book Antiqua"/>
          <w:sz w:val="24"/>
          <w:szCs w:val="24"/>
        </w:rPr>
        <w:t>The strategic plan heavily relied on the assumption that foreign funding would be available. The lesson here is to mobilize funds and resources from local sources before resorting to foreign funding. At least 60% of the plan’s budget should have been supported through the domestic budget.</w:t>
      </w:r>
    </w:p>
    <w:p w14:paraId="762923BF" w14:textId="77777777" w:rsidR="0090772D" w:rsidRPr="00395E61" w:rsidRDefault="00F62173" w:rsidP="00D2425A">
      <w:pPr>
        <w:pStyle w:val="ListParagraph"/>
        <w:numPr>
          <w:ilvl w:val="0"/>
          <w:numId w:val="46"/>
        </w:numPr>
        <w:spacing w:after="0" w:line="276" w:lineRule="auto"/>
        <w:jc w:val="both"/>
        <w:rPr>
          <w:rFonts w:ascii="Book Antiqua" w:hAnsi="Book Antiqua"/>
          <w:sz w:val="24"/>
          <w:szCs w:val="24"/>
        </w:rPr>
      </w:pPr>
      <w:r w:rsidRPr="00395E61">
        <w:rPr>
          <w:rFonts w:ascii="Book Antiqua" w:hAnsi="Book Antiqua"/>
          <w:sz w:val="24"/>
          <w:szCs w:val="24"/>
        </w:rPr>
        <w:t>The leadership of Parliament must demonstrate a total commitment to implementing the strategic plan. Only then can the requisite resources be committed and availed for its implementation.</w:t>
      </w:r>
    </w:p>
    <w:p w14:paraId="234D5E02" w14:textId="77777777" w:rsidR="0090772D" w:rsidRPr="00395E61" w:rsidRDefault="00F62173" w:rsidP="00D2425A">
      <w:pPr>
        <w:pStyle w:val="ListParagraph"/>
        <w:numPr>
          <w:ilvl w:val="0"/>
          <w:numId w:val="46"/>
        </w:numPr>
        <w:spacing w:after="0" w:line="276" w:lineRule="auto"/>
        <w:jc w:val="both"/>
        <w:rPr>
          <w:rFonts w:ascii="Book Antiqua" w:hAnsi="Book Antiqua"/>
          <w:sz w:val="24"/>
          <w:szCs w:val="24"/>
        </w:rPr>
      </w:pPr>
      <w:r w:rsidRPr="00395E61">
        <w:rPr>
          <w:rFonts w:ascii="Book Antiqua" w:hAnsi="Book Antiqua"/>
          <w:sz w:val="24"/>
          <w:szCs w:val="24"/>
        </w:rPr>
        <w:t>A monitoring framework must be institutionalized in Parliament's operations to guide the House in tracking its performance in the strategic plan's implementation.</w:t>
      </w:r>
    </w:p>
    <w:p w14:paraId="6A1C43DF" w14:textId="77777777" w:rsidR="0090772D" w:rsidRPr="00395E61" w:rsidRDefault="00F62173">
      <w:pPr>
        <w:spacing w:after="0" w:line="240" w:lineRule="auto"/>
        <w:jc w:val="both"/>
        <w:rPr>
          <w:rFonts w:ascii="Book Antiqua" w:hAnsi="Book Antiqua"/>
          <w:sz w:val="24"/>
          <w:szCs w:val="24"/>
        </w:rPr>
      </w:pPr>
      <w:r w:rsidRPr="00395E61">
        <w:rPr>
          <w:rFonts w:ascii="Book Antiqua" w:hAnsi="Book Antiqua"/>
          <w:sz w:val="24"/>
          <w:szCs w:val="24"/>
        </w:rPr>
        <w:t xml:space="preserve"> </w:t>
      </w:r>
    </w:p>
    <w:p w14:paraId="5964B759" w14:textId="13509E71" w:rsidR="0090772D" w:rsidRPr="00395E61" w:rsidRDefault="6C01AB63" w:rsidP="00D2425A">
      <w:pPr>
        <w:pStyle w:val="Heading2"/>
        <w:numPr>
          <w:ilvl w:val="1"/>
          <w:numId w:val="75"/>
        </w:numPr>
        <w:spacing w:line="276" w:lineRule="auto"/>
        <w:jc w:val="both"/>
        <w:rPr>
          <w:color w:val="auto"/>
        </w:rPr>
      </w:pPr>
      <w:bookmarkStart w:id="19" w:name="_Toc103955487"/>
      <w:r w:rsidRPr="00395E61">
        <w:rPr>
          <w:rFonts w:ascii="Book Antiqua" w:hAnsi="Book Antiqua"/>
          <w:color w:val="auto"/>
          <w:lang w:val="en-GB"/>
        </w:rPr>
        <w:t>. Challenges facing the Parliament</w:t>
      </w:r>
      <w:bookmarkEnd w:id="19"/>
      <w:r w:rsidRPr="00395E61">
        <w:rPr>
          <w:rFonts w:ascii="Book Antiqua" w:hAnsi="Book Antiqua"/>
          <w:color w:val="auto"/>
          <w:lang w:val="en-GB"/>
        </w:rPr>
        <w:t xml:space="preserve"> </w:t>
      </w:r>
    </w:p>
    <w:p w14:paraId="07DABC69" w14:textId="77777777" w:rsidR="0090772D" w:rsidRPr="00395E61" w:rsidRDefault="00F62173" w:rsidP="00D2425A">
      <w:pPr>
        <w:pStyle w:val="ListParagraph"/>
        <w:numPr>
          <w:ilvl w:val="0"/>
          <w:numId w:val="59"/>
        </w:numPr>
        <w:spacing w:line="276" w:lineRule="auto"/>
        <w:jc w:val="both"/>
        <w:rPr>
          <w:rFonts w:ascii="Book Antiqua" w:hAnsi="Book Antiqua"/>
          <w:sz w:val="24"/>
          <w:szCs w:val="24"/>
          <w:lang w:val="en-GB"/>
        </w:rPr>
      </w:pPr>
      <w:r w:rsidRPr="00395E61">
        <w:rPr>
          <w:rFonts w:ascii="Book Antiqua" w:hAnsi="Book Antiqua"/>
          <w:sz w:val="24"/>
          <w:szCs w:val="24"/>
          <w:lang w:val="en-GB"/>
        </w:rPr>
        <w:t>Almost all the 82 Members of Parliament are newly elected and lack the personal knowledge and experience to fulfil their parliamentary roles. Legal and subject matter expertise is limited among the MPs. Moreover, Parliament’s Administration lacks the requisite expertise; and for example, the number of lawyers available is insufficient to service the 11 Committees of the House. Similarly, subject matter expertise is limited.</w:t>
      </w:r>
    </w:p>
    <w:p w14:paraId="6D7AAAE9" w14:textId="77777777" w:rsidR="0090772D" w:rsidRPr="00395E61" w:rsidRDefault="00F62173" w:rsidP="00D2425A">
      <w:pPr>
        <w:pStyle w:val="ListParagraph"/>
        <w:numPr>
          <w:ilvl w:val="0"/>
          <w:numId w:val="59"/>
        </w:numPr>
        <w:spacing w:line="276" w:lineRule="auto"/>
        <w:jc w:val="both"/>
        <w:rPr>
          <w:rFonts w:ascii="Book Antiqua" w:hAnsi="Book Antiqua"/>
          <w:sz w:val="24"/>
          <w:szCs w:val="24"/>
          <w:lang w:val="en-GB"/>
        </w:rPr>
      </w:pPr>
      <w:r w:rsidRPr="00395E61">
        <w:rPr>
          <w:rFonts w:ascii="Book Antiqua" w:hAnsi="Book Antiqua"/>
          <w:sz w:val="24"/>
          <w:szCs w:val="24"/>
          <w:lang w:val="en-GB"/>
        </w:rPr>
        <w:t>The number of offices and rooms available for Committees work are not enough. Rooms to accommodate public hearings are also insufficient occasioning Committees to hold such hearings in the Plenary Hall, which are not designed for the purpose.</w:t>
      </w:r>
    </w:p>
    <w:p w14:paraId="15FB9147" w14:textId="77777777" w:rsidR="0090772D" w:rsidRPr="00395E61" w:rsidRDefault="00F62173" w:rsidP="00D2425A">
      <w:pPr>
        <w:pStyle w:val="ListParagraph"/>
        <w:numPr>
          <w:ilvl w:val="0"/>
          <w:numId w:val="59"/>
        </w:numPr>
        <w:spacing w:line="276" w:lineRule="auto"/>
        <w:jc w:val="both"/>
        <w:rPr>
          <w:rFonts w:ascii="Book Antiqua" w:hAnsi="Book Antiqua"/>
          <w:sz w:val="24"/>
          <w:szCs w:val="24"/>
          <w:lang w:val="en-GB"/>
        </w:rPr>
      </w:pPr>
      <w:r w:rsidRPr="00395E61">
        <w:rPr>
          <w:rFonts w:ascii="Book Antiqua" w:hAnsi="Book Antiqua"/>
          <w:sz w:val="24"/>
          <w:szCs w:val="24"/>
          <w:lang w:val="en-GB"/>
        </w:rPr>
        <w:t>There is little cooperation between the two Houses of Parliament. Joint Rules of Procedures are needed to guide the work of the two Houses.</w:t>
      </w:r>
    </w:p>
    <w:p w14:paraId="6F01022B" w14:textId="66D7B897" w:rsidR="0090772D" w:rsidRPr="00395E61" w:rsidRDefault="6C01AB63" w:rsidP="00D2425A">
      <w:pPr>
        <w:pStyle w:val="ListParagraph"/>
        <w:numPr>
          <w:ilvl w:val="0"/>
          <w:numId w:val="59"/>
        </w:numPr>
        <w:spacing w:line="276" w:lineRule="auto"/>
        <w:jc w:val="both"/>
        <w:rPr>
          <w:rFonts w:ascii="Book Antiqua" w:hAnsi="Book Antiqua"/>
          <w:sz w:val="24"/>
          <w:szCs w:val="24"/>
          <w:lang w:val="en-GB"/>
        </w:rPr>
      </w:pPr>
      <w:r w:rsidRPr="00395E61">
        <w:rPr>
          <w:rFonts w:ascii="Book Antiqua" w:hAnsi="Book Antiqua"/>
          <w:sz w:val="24"/>
          <w:szCs w:val="24"/>
          <w:lang w:val="en-GB"/>
        </w:rPr>
        <w:t>Different forms of governance and legal systems were established in Somaliland’s history viz, the Somali Customary Law, British legal traditions and Italian legal traditions during the Union with Somalia. Furthermore, due to the nascent nature of the Somali language in written form, words and legal terminologies are not always understood to mean the same. An important task would entail standardizing the legal language and legislative drafting. There is also the need to publicize and widely disseminate the existing laws in the country.</w:t>
      </w:r>
    </w:p>
    <w:p w14:paraId="14BD205D" w14:textId="77777777" w:rsidR="0090772D" w:rsidRPr="00395E61" w:rsidRDefault="00F62173" w:rsidP="00D2425A">
      <w:pPr>
        <w:pStyle w:val="ListParagraph"/>
        <w:numPr>
          <w:ilvl w:val="0"/>
          <w:numId w:val="59"/>
        </w:numPr>
        <w:jc w:val="both"/>
        <w:rPr>
          <w:rFonts w:ascii="Book Antiqua" w:hAnsi="Book Antiqua"/>
          <w:sz w:val="24"/>
          <w:szCs w:val="24"/>
          <w:lang w:val="en-GB"/>
        </w:rPr>
      </w:pPr>
      <w:r w:rsidRPr="00395E61">
        <w:rPr>
          <w:rFonts w:ascii="Book Antiqua" w:hAnsi="Book Antiqua"/>
          <w:sz w:val="24"/>
          <w:szCs w:val="24"/>
          <w:lang w:val="en-GB"/>
        </w:rPr>
        <w:lastRenderedPageBreak/>
        <w:t>In order to strengthen oversight, there is a need to provide procedures for stronger interaction between the Executive and the legislature. More resources are required to facilitate logistics for Parliamentarians while performing their oversight duties.</w:t>
      </w:r>
    </w:p>
    <w:p w14:paraId="368F4343" w14:textId="77777777" w:rsidR="0090772D" w:rsidRPr="00395E61" w:rsidRDefault="00F62173" w:rsidP="00D2425A">
      <w:pPr>
        <w:pStyle w:val="ListParagraph"/>
        <w:numPr>
          <w:ilvl w:val="0"/>
          <w:numId w:val="59"/>
        </w:numPr>
        <w:jc w:val="both"/>
        <w:rPr>
          <w:rFonts w:ascii="Book Antiqua" w:hAnsi="Book Antiqua"/>
          <w:sz w:val="24"/>
          <w:szCs w:val="24"/>
          <w:lang w:val="en-GB"/>
        </w:rPr>
      </w:pPr>
      <w:r w:rsidRPr="00395E61">
        <w:rPr>
          <w:rFonts w:ascii="Book Antiqua" w:hAnsi="Book Antiqua"/>
          <w:sz w:val="24"/>
          <w:szCs w:val="24"/>
          <w:lang w:val="en-GB"/>
        </w:rPr>
        <w:t>In terms of budget appropriation and approval, Members lack the required knowledge in finance. The support staff of the Parliament also lacked such knowledge. Furthermore, financial resources for expert advice, public engagement and field visits were not available. These two challenges compromise the effective performance of the important function by the House.</w:t>
      </w:r>
    </w:p>
    <w:p w14:paraId="31143303" w14:textId="77777777" w:rsidR="0090772D" w:rsidRPr="00395E61" w:rsidRDefault="00F62173" w:rsidP="00D2425A">
      <w:pPr>
        <w:pStyle w:val="ListParagraph"/>
        <w:numPr>
          <w:ilvl w:val="0"/>
          <w:numId w:val="59"/>
        </w:numPr>
        <w:jc w:val="both"/>
        <w:rPr>
          <w:rFonts w:ascii="Book Antiqua" w:hAnsi="Book Antiqua"/>
          <w:sz w:val="24"/>
          <w:szCs w:val="24"/>
          <w:lang w:val="en-GB"/>
        </w:rPr>
      </w:pPr>
      <w:r w:rsidRPr="00395E61">
        <w:rPr>
          <w:rFonts w:ascii="Book Antiqua" w:hAnsi="Book Antiqua"/>
          <w:sz w:val="24"/>
          <w:szCs w:val="24"/>
          <w:lang w:val="en-GB"/>
        </w:rPr>
        <w:t xml:space="preserve">Limited resources for travel also constrain Member’s representational function. Although regional offices exist, local level offices do not exist. As a result, no suitable venues exist for the engagement of Members with their constituents. </w:t>
      </w:r>
    </w:p>
    <w:p w14:paraId="6EF5D37A" w14:textId="7CD166D9" w:rsidR="0090772D" w:rsidRPr="00395E61" w:rsidRDefault="6C01AB63" w:rsidP="00D2425A">
      <w:pPr>
        <w:pStyle w:val="ListParagraph"/>
        <w:numPr>
          <w:ilvl w:val="0"/>
          <w:numId w:val="59"/>
        </w:numPr>
        <w:jc w:val="both"/>
        <w:rPr>
          <w:rFonts w:ascii="Book Antiqua" w:hAnsi="Book Antiqua"/>
          <w:sz w:val="24"/>
          <w:szCs w:val="24"/>
          <w:lang w:val="en-GB"/>
        </w:rPr>
      </w:pPr>
      <w:r w:rsidRPr="00395E61">
        <w:rPr>
          <w:rFonts w:ascii="Book Antiqua" w:hAnsi="Book Antiqua"/>
          <w:sz w:val="24"/>
          <w:szCs w:val="24"/>
          <w:lang w:val="en-GB"/>
        </w:rPr>
        <w:t>Collaboration with local or national Media is weak. The Communications and Public Relations Department lacks the skills and experience to engage with the media effectively.</w:t>
      </w:r>
    </w:p>
    <w:p w14:paraId="67BEE3E8" w14:textId="77777777" w:rsidR="0090772D" w:rsidRPr="00395E61" w:rsidRDefault="00F62173" w:rsidP="00D2425A">
      <w:pPr>
        <w:pStyle w:val="ListParagraph"/>
        <w:numPr>
          <w:ilvl w:val="0"/>
          <w:numId w:val="59"/>
        </w:numPr>
        <w:jc w:val="both"/>
        <w:rPr>
          <w:rFonts w:ascii="Book Antiqua" w:hAnsi="Book Antiqua"/>
          <w:sz w:val="24"/>
          <w:szCs w:val="24"/>
          <w:lang w:val="en-GB"/>
        </w:rPr>
      </w:pPr>
      <w:r w:rsidRPr="00395E61">
        <w:rPr>
          <w:rFonts w:ascii="Book Antiqua" w:hAnsi="Book Antiqua"/>
          <w:sz w:val="24"/>
          <w:szCs w:val="24"/>
          <w:lang w:val="en-GB"/>
        </w:rPr>
        <w:t>Staff of the Secretariat generally require training in legal and subject matter advice and financial expertise; in an effort to strengthen the general support structure of the House, there may be a need to consider a merger of some administrative offices.</w:t>
      </w:r>
    </w:p>
    <w:p w14:paraId="213A2D66" w14:textId="43C1C0F7" w:rsidR="0090772D" w:rsidRPr="00395E61" w:rsidRDefault="00F62173" w:rsidP="00D2425A">
      <w:pPr>
        <w:pStyle w:val="ListParagraph"/>
        <w:numPr>
          <w:ilvl w:val="0"/>
          <w:numId w:val="59"/>
        </w:numPr>
        <w:jc w:val="both"/>
      </w:pPr>
      <w:r w:rsidRPr="00395E61">
        <w:rPr>
          <w:rFonts w:ascii="Book Antiqua" w:hAnsi="Book Antiqua"/>
          <w:sz w:val="24"/>
          <w:szCs w:val="24"/>
          <w:lang w:val="en-GB"/>
        </w:rPr>
        <w:t>Access to information</w:t>
      </w:r>
      <w:r w:rsidR="00E534F4" w:rsidRPr="00395E61">
        <w:rPr>
          <w:rFonts w:ascii="Book Antiqua" w:hAnsi="Book Antiqua"/>
          <w:sz w:val="24"/>
          <w:szCs w:val="24"/>
          <w:lang w:val="en-GB"/>
        </w:rPr>
        <w:t xml:space="preserve"> is limited, mainly archives, government reports, and committee reports which are in hard copies and difficult to easily retrieve them.</w:t>
      </w:r>
    </w:p>
    <w:p w14:paraId="4FEC6E08" w14:textId="77777777" w:rsidR="0090772D" w:rsidRPr="00395E61" w:rsidRDefault="0090772D">
      <w:pPr>
        <w:pStyle w:val="ListParagraph"/>
        <w:spacing w:after="0" w:line="240" w:lineRule="auto"/>
        <w:ind w:hanging="720"/>
        <w:jc w:val="both"/>
        <w:rPr>
          <w:rFonts w:ascii="Book Antiqua" w:hAnsi="Book Antiqua"/>
          <w:sz w:val="24"/>
          <w:szCs w:val="24"/>
          <w:lang w:val="en-GB"/>
        </w:rPr>
      </w:pPr>
    </w:p>
    <w:p w14:paraId="3C4609CA" w14:textId="77777777" w:rsidR="0090772D" w:rsidRPr="00395E61" w:rsidRDefault="00F62173">
      <w:pPr>
        <w:pStyle w:val="Heading2"/>
        <w:spacing w:line="276" w:lineRule="auto"/>
        <w:jc w:val="both"/>
        <w:rPr>
          <w:color w:val="auto"/>
        </w:rPr>
      </w:pPr>
      <w:bookmarkStart w:id="20" w:name="_Toc103955488"/>
      <w:r w:rsidRPr="00395E61">
        <w:rPr>
          <w:rFonts w:ascii="Book Antiqua" w:hAnsi="Book Antiqua"/>
          <w:color w:val="auto"/>
        </w:rPr>
        <w:t>3.4 SWOT Analysis</w:t>
      </w:r>
      <w:bookmarkEnd w:id="20"/>
      <w:r w:rsidRPr="00395E61">
        <w:rPr>
          <w:rFonts w:ascii="Book Antiqua" w:hAnsi="Book Antiqua"/>
          <w:color w:val="auto"/>
        </w:rPr>
        <w:t xml:space="preserve">  </w:t>
      </w:r>
    </w:p>
    <w:p w14:paraId="65F25EE6" w14:textId="77777777" w:rsidR="0090772D" w:rsidRPr="00395E61" w:rsidRDefault="00F62173">
      <w:pPr>
        <w:spacing w:line="276" w:lineRule="auto"/>
        <w:jc w:val="both"/>
        <w:rPr>
          <w:rFonts w:ascii="Book Antiqua" w:hAnsi="Book Antiqua"/>
          <w:sz w:val="24"/>
          <w:szCs w:val="24"/>
        </w:rPr>
      </w:pPr>
      <w:r w:rsidRPr="00395E61">
        <w:rPr>
          <w:rFonts w:ascii="Book Antiqua" w:hAnsi="Book Antiqua"/>
          <w:sz w:val="24"/>
          <w:szCs w:val="24"/>
        </w:rPr>
        <w:t>The table below provides a summarized representation of the operational environment of Parliament: Strengths, Weaknesses, Opportunities and Threats.</w:t>
      </w:r>
    </w:p>
    <w:p w14:paraId="1E2F9990" w14:textId="77777777" w:rsidR="0090772D" w:rsidRPr="00395E61" w:rsidRDefault="00F62173">
      <w:pPr>
        <w:spacing w:after="0" w:line="276" w:lineRule="auto"/>
        <w:jc w:val="both"/>
        <w:rPr>
          <w:rFonts w:ascii="Book Antiqua" w:hAnsi="Book Antiqua"/>
          <w:b/>
          <w:sz w:val="24"/>
          <w:szCs w:val="24"/>
        </w:rPr>
      </w:pPr>
      <w:r w:rsidRPr="00395E61">
        <w:rPr>
          <w:rFonts w:ascii="Book Antiqua" w:hAnsi="Book Antiqua"/>
          <w:b/>
          <w:sz w:val="24"/>
          <w:szCs w:val="24"/>
        </w:rPr>
        <w:t>Table 1: The SWOT analysis</w:t>
      </w:r>
    </w:p>
    <w:tbl>
      <w:tblPr>
        <w:tblW w:w="9350" w:type="dxa"/>
        <w:tblLayout w:type="fixed"/>
        <w:tblLook w:val="0000" w:firstRow="0" w:lastRow="0" w:firstColumn="0" w:lastColumn="0" w:noHBand="0" w:noVBand="0"/>
      </w:tblPr>
      <w:tblGrid>
        <w:gridCol w:w="5034"/>
        <w:gridCol w:w="4316"/>
      </w:tblGrid>
      <w:tr w:rsidR="0090772D" w:rsidRPr="00BC118B" w14:paraId="43BE0B6B" w14:textId="77777777">
        <w:tc>
          <w:tcPr>
            <w:tcW w:w="5034" w:type="dxa"/>
            <w:tcBorders>
              <w:top w:val="single" w:sz="4" w:space="0" w:color="000000"/>
              <w:left w:val="single" w:sz="4" w:space="0" w:color="000000"/>
              <w:bottom w:val="single" w:sz="4" w:space="0" w:color="000000"/>
              <w:right w:val="single" w:sz="4" w:space="0" w:color="000000"/>
            </w:tcBorders>
          </w:tcPr>
          <w:p w14:paraId="2322F465" w14:textId="77777777" w:rsidR="0090772D" w:rsidRPr="00395E61" w:rsidRDefault="00F62173">
            <w:pPr>
              <w:spacing w:after="0" w:line="240" w:lineRule="auto"/>
              <w:rPr>
                <w:rFonts w:ascii="Book Antiqua" w:hAnsi="Book Antiqua" w:cs="Calibri"/>
                <w:b/>
              </w:rPr>
            </w:pPr>
            <w:r w:rsidRPr="00395E61">
              <w:rPr>
                <w:rFonts w:ascii="Book Antiqua" w:hAnsi="Book Antiqua" w:cs="Calibri"/>
                <w:b/>
              </w:rPr>
              <w:t xml:space="preserve">Strengths </w:t>
            </w:r>
          </w:p>
        </w:tc>
        <w:tc>
          <w:tcPr>
            <w:tcW w:w="4316" w:type="dxa"/>
            <w:tcBorders>
              <w:top w:val="single" w:sz="4" w:space="0" w:color="000000"/>
              <w:left w:val="single" w:sz="4" w:space="0" w:color="000000"/>
              <w:bottom w:val="single" w:sz="4" w:space="0" w:color="000000"/>
              <w:right w:val="single" w:sz="4" w:space="0" w:color="000000"/>
            </w:tcBorders>
          </w:tcPr>
          <w:p w14:paraId="0F067A52" w14:textId="77777777" w:rsidR="0090772D" w:rsidRPr="00395E61" w:rsidRDefault="00F62173">
            <w:pPr>
              <w:spacing w:after="0" w:line="240" w:lineRule="auto"/>
              <w:rPr>
                <w:rFonts w:ascii="Book Antiqua" w:hAnsi="Book Antiqua" w:cs="Calibri"/>
                <w:b/>
              </w:rPr>
            </w:pPr>
            <w:r w:rsidRPr="00395E61">
              <w:rPr>
                <w:rFonts w:ascii="Book Antiqua" w:hAnsi="Book Antiqua" w:cs="Calibri"/>
                <w:b/>
              </w:rPr>
              <w:t>Weaknesses</w:t>
            </w:r>
          </w:p>
          <w:p w14:paraId="068F550A" w14:textId="77777777" w:rsidR="0090772D" w:rsidRPr="00395E61" w:rsidRDefault="0090772D">
            <w:pPr>
              <w:spacing w:after="0" w:line="240" w:lineRule="auto"/>
              <w:rPr>
                <w:rFonts w:ascii="Book Antiqua" w:hAnsi="Book Antiqua" w:cs="Calibri"/>
                <w:b/>
              </w:rPr>
            </w:pPr>
          </w:p>
        </w:tc>
      </w:tr>
      <w:tr w:rsidR="0090772D" w:rsidRPr="00BC118B" w14:paraId="514794D6" w14:textId="77777777">
        <w:tc>
          <w:tcPr>
            <w:tcW w:w="5034" w:type="dxa"/>
            <w:tcBorders>
              <w:top w:val="single" w:sz="4" w:space="0" w:color="000000"/>
              <w:left w:val="single" w:sz="4" w:space="0" w:color="000000"/>
              <w:bottom w:val="single" w:sz="4" w:space="0" w:color="000000"/>
              <w:right w:val="single" w:sz="4" w:space="0" w:color="000000"/>
            </w:tcBorders>
          </w:tcPr>
          <w:p w14:paraId="6CC8D6D8" w14:textId="77777777" w:rsidR="0090772D" w:rsidRPr="00395E61" w:rsidRDefault="00F62173" w:rsidP="00D2425A">
            <w:pPr>
              <w:pStyle w:val="ListParagraph"/>
              <w:numPr>
                <w:ilvl w:val="0"/>
                <w:numId w:val="21"/>
              </w:numPr>
              <w:spacing w:after="0" w:line="276" w:lineRule="auto"/>
              <w:ind w:left="510" w:hanging="540"/>
              <w:rPr>
                <w:rFonts w:ascii="Book Antiqua" w:hAnsi="Book Antiqua" w:cs="Calibri"/>
              </w:rPr>
            </w:pPr>
            <w:r w:rsidRPr="00395E61">
              <w:rPr>
                <w:rFonts w:ascii="Book Antiqua" w:hAnsi="Book Antiqua" w:cs="Calibri"/>
              </w:rPr>
              <w:t>Existence and Independence of Parliament;</w:t>
            </w:r>
          </w:p>
          <w:p w14:paraId="6FE7078A" w14:textId="77777777" w:rsidR="0090772D" w:rsidRPr="00395E61" w:rsidRDefault="00F62173" w:rsidP="00D2425A">
            <w:pPr>
              <w:pStyle w:val="ListParagraph"/>
              <w:numPr>
                <w:ilvl w:val="0"/>
                <w:numId w:val="21"/>
              </w:numPr>
              <w:spacing w:after="0" w:line="276" w:lineRule="auto"/>
              <w:ind w:left="510" w:hanging="540"/>
              <w:rPr>
                <w:rFonts w:ascii="Book Antiqua" w:hAnsi="Book Antiqua" w:cs="Calibri"/>
              </w:rPr>
            </w:pPr>
            <w:r w:rsidRPr="00395E61">
              <w:rPr>
                <w:rFonts w:ascii="Book Antiqua" w:hAnsi="Book Antiqua" w:cs="Calibri"/>
              </w:rPr>
              <w:t>An autonomous and professional parliamentary staff who are capable of doing their work effectively;</w:t>
            </w:r>
          </w:p>
          <w:p w14:paraId="0D1928B4" w14:textId="6EB14747" w:rsidR="0090772D" w:rsidRPr="00395E61" w:rsidRDefault="00F62173" w:rsidP="00D2425A">
            <w:pPr>
              <w:pStyle w:val="ListParagraph"/>
              <w:numPr>
                <w:ilvl w:val="0"/>
                <w:numId w:val="21"/>
              </w:numPr>
              <w:spacing w:after="0" w:line="276" w:lineRule="auto"/>
              <w:ind w:left="510" w:hanging="540"/>
            </w:pPr>
            <w:r w:rsidRPr="00395E61">
              <w:rPr>
                <w:rFonts w:ascii="Book Antiqua" w:hAnsi="Book Antiqua" w:cs="Calibri"/>
              </w:rPr>
              <w:t xml:space="preserve">New, young and energetic MPs; </w:t>
            </w:r>
          </w:p>
          <w:p w14:paraId="193B46B4" w14:textId="77777777" w:rsidR="0090772D" w:rsidRPr="00395E61" w:rsidRDefault="00F62173" w:rsidP="00D2425A">
            <w:pPr>
              <w:pStyle w:val="ListParagraph"/>
              <w:numPr>
                <w:ilvl w:val="0"/>
                <w:numId w:val="21"/>
              </w:numPr>
              <w:spacing w:after="0" w:line="240" w:lineRule="auto"/>
              <w:ind w:left="510" w:hanging="540"/>
              <w:rPr>
                <w:rFonts w:ascii="Book Antiqua" w:hAnsi="Book Antiqua" w:cs="Calibri"/>
              </w:rPr>
            </w:pPr>
            <w:r w:rsidRPr="00395E61">
              <w:rPr>
                <w:rFonts w:ascii="Book Antiqua" w:hAnsi="Book Antiqua" w:cs="Calibri"/>
              </w:rPr>
              <w:t>Strategic alliances with other legislatures, parliamentary associations, and regional legislatures.</w:t>
            </w:r>
          </w:p>
        </w:tc>
        <w:tc>
          <w:tcPr>
            <w:tcW w:w="4316" w:type="dxa"/>
            <w:tcBorders>
              <w:top w:val="single" w:sz="4" w:space="0" w:color="000000"/>
              <w:left w:val="single" w:sz="4" w:space="0" w:color="000000"/>
              <w:bottom w:val="single" w:sz="4" w:space="0" w:color="000000"/>
              <w:right w:val="single" w:sz="4" w:space="0" w:color="000000"/>
            </w:tcBorders>
          </w:tcPr>
          <w:p w14:paraId="12141B8B" w14:textId="77777777" w:rsidR="0090772D" w:rsidRPr="00395E61" w:rsidRDefault="00F62173" w:rsidP="00D2425A">
            <w:pPr>
              <w:pStyle w:val="ListParagraph"/>
              <w:numPr>
                <w:ilvl w:val="0"/>
                <w:numId w:val="47"/>
              </w:numPr>
              <w:spacing w:after="0" w:line="276" w:lineRule="auto"/>
              <w:rPr>
                <w:rFonts w:ascii="Book Antiqua" w:hAnsi="Book Antiqua" w:cs="Calibri"/>
              </w:rPr>
            </w:pPr>
            <w:r w:rsidRPr="00395E61">
              <w:rPr>
                <w:rFonts w:ascii="Book Antiqua" w:hAnsi="Book Antiqua" w:cs="Calibri"/>
              </w:rPr>
              <w:t>Lack of adequate offices for Committee work and operations.</w:t>
            </w:r>
          </w:p>
          <w:p w14:paraId="28716728" w14:textId="77777777" w:rsidR="0090772D" w:rsidRPr="00395E61" w:rsidRDefault="00F62173" w:rsidP="00D2425A">
            <w:pPr>
              <w:pStyle w:val="ListParagraph"/>
              <w:numPr>
                <w:ilvl w:val="0"/>
                <w:numId w:val="47"/>
              </w:numPr>
              <w:spacing w:after="0" w:line="276" w:lineRule="auto"/>
              <w:rPr>
                <w:rFonts w:ascii="Book Antiqua" w:hAnsi="Book Antiqua" w:cs="Calibri"/>
              </w:rPr>
            </w:pPr>
            <w:r w:rsidRPr="00395E61">
              <w:rPr>
                <w:rFonts w:ascii="Book Antiqua" w:hAnsi="Book Antiqua" w:cs="Calibri"/>
              </w:rPr>
              <w:t>The MPs are new and have little experience in Parliamentary business.</w:t>
            </w:r>
          </w:p>
          <w:p w14:paraId="218F4432" w14:textId="77777777" w:rsidR="0090772D" w:rsidRPr="00395E61" w:rsidRDefault="00F62173" w:rsidP="00D2425A">
            <w:pPr>
              <w:pStyle w:val="ListParagraph"/>
              <w:numPr>
                <w:ilvl w:val="0"/>
                <w:numId w:val="47"/>
              </w:numPr>
              <w:spacing w:after="0" w:line="276" w:lineRule="auto"/>
              <w:rPr>
                <w:rFonts w:ascii="Book Antiqua" w:hAnsi="Book Antiqua" w:cs="Calibri"/>
              </w:rPr>
            </w:pPr>
            <w:r w:rsidRPr="00395E61">
              <w:rPr>
                <w:rFonts w:ascii="Book Antiqua" w:hAnsi="Book Antiqua" w:cs="Calibri"/>
              </w:rPr>
              <w:t>Lack of proper terms of reference for support staff.</w:t>
            </w:r>
          </w:p>
          <w:p w14:paraId="103803C4" w14:textId="77777777" w:rsidR="0090772D" w:rsidRPr="00395E61" w:rsidRDefault="00F62173" w:rsidP="00D2425A">
            <w:pPr>
              <w:pStyle w:val="ListParagraph"/>
              <w:numPr>
                <w:ilvl w:val="0"/>
                <w:numId w:val="47"/>
              </w:numPr>
              <w:spacing w:after="0" w:line="276" w:lineRule="auto"/>
              <w:rPr>
                <w:rFonts w:ascii="Book Antiqua" w:hAnsi="Book Antiqua" w:cs="Calibri"/>
              </w:rPr>
            </w:pPr>
            <w:r w:rsidRPr="00395E61">
              <w:rPr>
                <w:rFonts w:ascii="Book Antiqua" w:hAnsi="Book Antiqua" w:cs="Calibri"/>
              </w:rPr>
              <w:t>Budget dependence on the Executive and donor support.</w:t>
            </w:r>
          </w:p>
          <w:p w14:paraId="4FF52243" w14:textId="77777777" w:rsidR="0090772D" w:rsidRPr="00395E61" w:rsidRDefault="00F62173" w:rsidP="00D2425A">
            <w:pPr>
              <w:pStyle w:val="ListParagraph"/>
              <w:numPr>
                <w:ilvl w:val="0"/>
                <w:numId w:val="47"/>
              </w:numPr>
              <w:spacing w:after="0" w:line="276" w:lineRule="auto"/>
              <w:rPr>
                <w:rFonts w:ascii="Book Antiqua" w:hAnsi="Book Antiqua" w:cs="Calibri"/>
              </w:rPr>
            </w:pPr>
            <w:r w:rsidRPr="00395E61">
              <w:rPr>
                <w:rFonts w:ascii="Book Antiqua" w:hAnsi="Book Antiqua" w:cs="Calibri"/>
              </w:rPr>
              <w:lastRenderedPageBreak/>
              <w:t>Inadequate institutional policies, procedures, and manuals.</w:t>
            </w:r>
          </w:p>
          <w:p w14:paraId="0A3036B1" w14:textId="77777777" w:rsidR="0090772D" w:rsidRPr="00395E61" w:rsidRDefault="00F62173" w:rsidP="00D2425A">
            <w:pPr>
              <w:pStyle w:val="ListParagraph"/>
              <w:numPr>
                <w:ilvl w:val="0"/>
                <w:numId w:val="47"/>
              </w:numPr>
              <w:spacing w:after="0" w:line="276" w:lineRule="auto"/>
              <w:rPr>
                <w:rFonts w:ascii="Book Antiqua" w:hAnsi="Book Antiqua" w:cs="Calibri"/>
              </w:rPr>
            </w:pPr>
            <w:r w:rsidRPr="00395E61">
              <w:rPr>
                <w:rFonts w:ascii="Book Antiqua" w:hAnsi="Book Antiqua" w:cs="Calibri"/>
              </w:rPr>
              <w:t>Institutional policies are not enforced and applied in day-to-day operations.</w:t>
            </w:r>
          </w:p>
          <w:p w14:paraId="76AEC950" w14:textId="77777777" w:rsidR="0090772D" w:rsidRPr="00395E61" w:rsidRDefault="00F62173" w:rsidP="00D2425A">
            <w:pPr>
              <w:pStyle w:val="ListParagraph"/>
              <w:numPr>
                <w:ilvl w:val="0"/>
                <w:numId w:val="47"/>
              </w:numPr>
              <w:spacing w:after="0" w:line="276" w:lineRule="auto"/>
              <w:rPr>
                <w:rFonts w:ascii="Book Antiqua" w:hAnsi="Book Antiqua" w:cs="Calibri"/>
              </w:rPr>
            </w:pPr>
            <w:r w:rsidRPr="00395E61">
              <w:rPr>
                <w:rFonts w:ascii="Book Antiqua" w:hAnsi="Book Antiqua" w:cs="Calibri"/>
              </w:rPr>
              <w:t>All laws and data are kept on paper.</w:t>
            </w:r>
          </w:p>
          <w:p w14:paraId="2A6DF7ED" w14:textId="77777777" w:rsidR="0090772D" w:rsidRPr="00395E61" w:rsidRDefault="00F62173" w:rsidP="00D2425A">
            <w:pPr>
              <w:pStyle w:val="ListParagraph"/>
              <w:numPr>
                <w:ilvl w:val="0"/>
                <w:numId w:val="47"/>
              </w:numPr>
              <w:spacing w:after="0" w:line="276" w:lineRule="auto"/>
              <w:rPr>
                <w:rFonts w:ascii="Book Antiqua" w:hAnsi="Book Antiqua" w:cs="Calibri"/>
              </w:rPr>
            </w:pPr>
            <w:r w:rsidRPr="00395E61">
              <w:rPr>
                <w:rFonts w:ascii="Book Antiqua" w:hAnsi="Book Antiqua" w:cs="Calibri"/>
              </w:rPr>
              <w:t>Political parties continue to divide MPs.</w:t>
            </w:r>
          </w:p>
          <w:p w14:paraId="57CD0E4C" w14:textId="77777777" w:rsidR="0090772D" w:rsidRPr="00395E61" w:rsidRDefault="00F62173" w:rsidP="00D2425A">
            <w:pPr>
              <w:pStyle w:val="ListParagraph"/>
              <w:numPr>
                <w:ilvl w:val="0"/>
                <w:numId w:val="47"/>
              </w:numPr>
              <w:spacing w:after="0" w:line="276" w:lineRule="auto"/>
              <w:rPr>
                <w:rFonts w:ascii="Book Antiqua" w:hAnsi="Book Antiqua" w:cs="Calibri"/>
              </w:rPr>
            </w:pPr>
            <w:r w:rsidRPr="00395E61">
              <w:rPr>
                <w:rFonts w:ascii="Book Antiqua" w:hAnsi="Book Antiqua" w:cs="Calibri"/>
              </w:rPr>
              <w:t>Inadequacy of departmental plans</w:t>
            </w:r>
          </w:p>
          <w:p w14:paraId="70AA5339" w14:textId="77777777" w:rsidR="0090772D" w:rsidRPr="00395E61" w:rsidRDefault="00F62173" w:rsidP="00D2425A">
            <w:pPr>
              <w:pStyle w:val="ListParagraph"/>
              <w:numPr>
                <w:ilvl w:val="0"/>
                <w:numId w:val="47"/>
              </w:numPr>
              <w:spacing w:after="0" w:line="276" w:lineRule="auto"/>
              <w:rPr>
                <w:rFonts w:ascii="Book Antiqua" w:hAnsi="Book Antiqua" w:cs="Calibri"/>
              </w:rPr>
            </w:pPr>
            <w:r w:rsidRPr="00395E61">
              <w:rPr>
                <w:rFonts w:ascii="Book Antiqua" w:hAnsi="Book Antiqua" w:cs="Calibri"/>
              </w:rPr>
              <w:t>Inadequate public participation in legislative processes</w:t>
            </w:r>
          </w:p>
        </w:tc>
      </w:tr>
      <w:tr w:rsidR="0090772D" w:rsidRPr="00BC118B" w14:paraId="559731F4" w14:textId="77777777">
        <w:tc>
          <w:tcPr>
            <w:tcW w:w="5034" w:type="dxa"/>
            <w:tcBorders>
              <w:top w:val="single" w:sz="4" w:space="0" w:color="000000"/>
              <w:left w:val="single" w:sz="4" w:space="0" w:color="000000"/>
              <w:bottom w:val="single" w:sz="4" w:space="0" w:color="000000"/>
              <w:right w:val="single" w:sz="4" w:space="0" w:color="000000"/>
            </w:tcBorders>
          </w:tcPr>
          <w:p w14:paraId="4225BB92" w14:textId="77777777" w:rsidR="0090772D" w:rsidRPr="00395E61" w:rsidRDefault="00F62173">
            <w:pPr>
              <w:spacing w:after="0" w:line="240" w:lineRule="auto"/>
              <w:rPr>
                <w:rFonts w:ascii="Book Antiqua" w:hAnsi="Book Antiqua" w:cs="Calibri"/>
                <w:b/>
              </w:rPr>
            </w:pPr>
            <w:r w:rsidRPr="00395E61">
              <w:rPr>
                <w:rFonts w:ascii="Book Antiqua" w:hAnsi="Book Antiqua" w:cs="Calibri"/>
                <w:b/>
              </w:rPr>
              <w:lastRenderedPageBreak/>
              <w:t xml:space="preserve">Opportunities </w:t>
            </w:r>
          </w:p>
        </w:tc>
        <w:tc>
          <w:tcPr>
            <w:tcW w:w="4316" w:type="dxa"/>
            <w:tcBorders>
              <w:top w:val="single" w:sz="4" w:space="0" w:color="000000"/>
              <w:left w:val="single" w:sz="4" w:space="0" w:color="000000"/>
              <w:bottom w:val="single" w:sz="4" w:space="0" w:color="000000"/>
              <w:right w:val="single" w:sz="4" w:space="0" w:color="000000"/>
            </w:tcBorders>
          </w:tcPr>
          <w:p w14:paraId="3C99A41C" w14:textId="77777777" w:rsidR="0090772D" w:rsidRPr="00395E61" w:rsidRDefault="00F62173">
            <w:pPr>
              <w:spacing w:after="0" w:line="240" w:lineRule="auto"/>
              <w:rPr>
                <w:rFonts w:ascii="Book Antiqua" w:hAnsi="Book Antiqua" w:cs="Calibri"/>
                <w:b/>
              </w:rPr>
            </w:pPr>
            <w:r w:rsidRPr="00395E61">
              <w:rPr>
                <w:rFonts w:ascii="Book Antiqua" w:hAnsi="Book Antiqua" w:cs="Calibri"/>
                <w:b/>
              </w:rPr>
              <w:t>Threats</w:t>
            </w:r>
          </w:p>
          <w:p w14:paraId="6D39985E" w14:textId="77777777" w:rsidR="0090772D" w:rsidRPr="00395E61" w:rsidRDefault="0090772D">
            <w:pPr>
              <w:spacing w:after="0" w:line="240" w:lineRule="auto"/>
              <w:rPr>
                <w:rFonts w:ascii="Book Antiqua" w:hAnsi="Book Antiqua" w:cs="Calibri"/>
                <w:b/>
              </w:rPr>
            </w:pPr>
          </w:p>
        </w:tc>
      </w:tr>
      <w:tr w:rsidR="0090772D" w:rsidRPr="00BC118B" w14:paraId="2212FBCF" w14:textId="77777777">
        <w:tc>
          <w:tcPr>
            <w:tcW w:w="5034" w:type="dxa"/>
            <w:tcBorders>
              <w:top w:val="single" w:sz="4" w:space="0" w:color="000000"/>
              <w:left w:val="single" w:sz="4" w:space="0" w:color="000000"/>
              <w:bottom w:val="single" w:sz="4" w:space="0" w:color="000000"/>
              <w:right w:val="single" w:sz="4" w:space="0" w:color="000000"/>
            </w:tcBorders>
          </w:tcPr>
          <w:p w14:paraId="24643562" w14:textId="77777777" w:rsidR="0090772D" w:rsidRPr="00395E61" w:rsidRDefault="00F62173" w:rsidP="00D2425A">
            <w:pPr>
              <w:pStyle w:val="ListParagraph"/>
              <w:numPr>
                <w:ilvl w:val="0"/>
                <w:numId w:val="22"/>
              </w:numPr>
              <w:spacing w:after="0" w:line="276" w:lineRule="auto"/>
              <w:ind w:left="600" w:hanging="630"/>
              <w:rPr>
                <w:rFonts w:ascii="Book Antiqua" w:hAnsi="Book Antiqua" w:cs="Calibri"/>
              </w:rPr>
            </w:pPr>
            <w:r w:rsidRPr="00395E61">
              <w:rPr>
                <w:rFonts w:ascii="Book Antiqua" w:hAnsi="Book Antiqua" w:cs="Calibri"/>
              </w:rPr>
              <w:t xml:space="preserve">The Parliamentarians are new and so they still have the people’s confidence. </w:t>
            </w:r>
          </w:p>
          <w:p w14:paraId="3360BEFA" w14:textId="77777777" w:rsidR="0090772D" w:rsidRPr="00395E61" w:rsidRDefault="00F62173" w:rsidP="00D2425A">
            <w:pPr>
              <w:pStyle w:val="ListParagraph"/>
              <w:numPr>
                <w:ilvl w:val="0"/>
                <w:numId w:val="22"/>
              </w:numPr>
              <w:spacing w:after="0" w:line="276" w:lineRule="auto"/>
              <w:ind w:left="600" w:hanging="630"/>
              <w:rPr>
                <w:rFonts w:ascii="Book Antiqua" w:hAnsi="Book Antiqua" w:cs="Calibri"/>
              </w:rPr>
            </w:pPr>
            <w:r w:rsidRPr="00395E61">
              <w:rPr>
                <w:rFonts w:ascii="Book Antiqua" w:hAnsi="Book Antiqua" w:cs="Calibri"/>
              </w:rPr>
              <w:t>The Goodwill of Development Partners.</w:t>
            </w:r>
          </w:p>
          <w:p w14:paraId="218B5683" w14:textId="77777777" w:rsidR="0090772D" w:rsidRPr="00395E61" w:rsidRDefault="00F62173" w:rsidP="00D2425A">
            <w:pPr>
              <w:pStyle w:val="ListParagraph"/>
              <w:numPr>
                <w:ilvl w:val="0"/>
                <w:numId w:val="22"/>
              </w:numPr>
              <w:spacing w:after="0" w:line="276" w:lineRule="auto"/>
              <w:ind w:left="600" w:hanging="630"/>
              <w:rPr>
                <w:rFonts w:ascii="Book Antiqua" w:hAnsi="Book Antiqua" w:cs="Calibri"/>
              </w:rPr>
            </w:pPr>
            <w:r w:rsidRPr="00395E61">
              <w:rPr>
                <w:rFonts w:ascii="Book Antiqua" w:hAnsi="Book Antiqua" w:cs="Calibri"/>
              </w:rPr>
              <w:t>A resilient nation with a positive outlook for the future.</w:t>
            </w:r>
          </w:p>
          <w:p w14:paraId="7982A352" w14:textId="77777777" w:rsidR="0090772D" w:rsidRPr="00395E61" w:rsidRDefault="00F62173" w:rsidP="00D2425A">
            <w:pPr>
              <w:pStyle w:val="ListParagraph"/>
              <w:numPr>
                <w:ilvl w:val="0"/>
                <w:numId w:val="22"/>
              </w:numPr>
              <w:spacing w:after="0" w:line="276" w:lineRule="auto"/>
              <w:ind w:left="600" w:hanging="630"/>
              <w:rPr>
                <w:rFonts w:ascii="Book Antiqua" w:hAnsi="Book Antiqua" w:cs="Calibri"/>
              </w:rPr>
            </w:pPr>
            <w:r w:rsidRPr="00395E61">
              <w:rPr>
                <w:rFonts w:ascii="Book Antiqua" w:hAnsi="Book Antiqua" w:cs="Calibri"/>
              </w:rPr>
              <w:t>Extensive national telephony to facilitate communication with the public.</w:t>
            </w:r>
          </w:p>
          <w:p w14:paraId="23C088C9" w14:textId="77777777" w:rsidR="0090772D" w:rsidRPr="00395E61" w:rsidRDefault="00F62173" w:rsidP="00D2425A">
            <w:pPr>
              <w:pStyle w:val="ListParagraph"/>
              <w:numPr>
                <w:ilvl w:val="0"/>
                <w:numId w:val="22"/>
              </w:numPr>
              <w:spacing w:after="0" w:line="276" w:lineRule="auto"/>
              <w:ind w:left="600" w:hanging="630"/>
              <w:rPr>
                <w:rFonts w:ascii="Book Antiqua" w:hAnsi="Book Antiqua" w:cs="Calibri"/>
              </w:rPr>
            </w:pPr>
            <w:r w:rsidRPr="00395E61">
              <w:rPr>
                <w:rFonts w:ascii="Book Antiqua" w:hAnsi="Book Antiqua" w:cs="Calibri"/>
              </w:rPr>
              <w:t>Interest by stakeholders to forge partnership, linkage and collaborations with Parliament</w:t>
            </w:r>
          </w:p>
          <w:p w14:paraId="2C4C5492" w14:textId="77777777" w:rsidR="0090772D" w:rsidRPr="00395E61" w:rsidRDefault="00F62173" w:rsidP="00D2425A">
            <w:pPr>
              <w:pStyle w:val="ListParagraph"/>
              <w:numPr>
                <w:ilvl w:val="0"/>
                <w:numId w:val="22"/>
              </w:numPr>
              <w:spacing w:after="0" w:line="276" w:lineRule="auto"/>
              <w:ind w:left="600" w:hanging="630"/>
            </w:pPr>
            <w:r w:rsidRPr="00395E61">
              <w:rPr>
                <w:rFonts w:ascii="Book Antiqua" w:hAnsi="Book Antiqua" w:cs="Calibri"/>
              </w:rPr>
              <w:t xml:space="preserve">Increased desire for the public to understand the working of Parliament </w:t>
            </w:r>
          </w:p>
          <w:p w14:paraId="07553ECF" w14:textId="77777777" w:rsidR="0090772D" w:rsidRPr="00395E61" w:rsidRDefault="00F62173" w:rsidP="00D2425A">
            <w:pPr>
              <w:pStyle w:val="ListParagraph"/>
              <w:numPr>
                <w:ilvl w:val="0"/>
                <w:numId w:val="22"/>
              </w:numPr>
              <w:spacing w:after="0" w:line="276" w:lineRule="auto"/>
              <w:ind w:left="600" w:hanging="630"/>
              <w:rPr>
                <w:rFonts w:ascii="Book Antiqua" w:hAnsi="Book Antiqua" w:cs="Calibri"/>
              </w:rPr>
            </w:pPr>
            <w:r w:rsidRPr="00395E61">
              <w:rPr>
                <w:rFonts w:ascii="Book Antiqua" w:hAnsi="Book Antiqua" w:cs="Calibri"/>
              </w:rPr>
              <w:t>Expanding ICT connectivity and social media engagement.</w:t>
            </w:r>
          </w:p>
        </w:tc>
        <w:tc>
          <w:tcPr>
            <w:tcW w:w="4316" w:type="dxa"/>
            <w:tcBorders>
              <w:top w:val="single" w:sz="4" w:space="0" w:color="000000"/>
              <w:left w:val="single" w:sz="4" w:space="0" w:color="000000"/>
              <w:bottom w:val="single" w:sz="4" w:space="0" w:color="000000"/>
              <w:right w:val="single" w:sz="4" w:space="0" w:color="000000"/>
            </w:tcBorders>
          </w:tcPr>
          <w:p w14:paraId="6C572F89" w14:textId="77777777" w:rsidR="0090772D" w:rsidRPr="00395E61" w:rsidRDefault="00F62173" w:rsidP="00D2425A">
            <w:pPr>
              <w:pStyle w:val="ListParagraph"/>
              <w:numPr>
                <w:ilvl w:val="0"/>
                <w:numId w:val="48"/>
              </w:numPr>
              <w:spacing w:after="0" w:line="276" w:lineRule="auto"/>
              <w:ind w:left="526" w:hanging="526"/>
              <w:rPr>
                <w:rFonts w:ascii="Book Antiqua" w:hAnsi="Book Antiqua" w:cs="Calibri"/>
              </w:rPr>
            </w:pPr>
            <w:r w:rsidRPr="00395E61">
              <w:rPr>
                <w:rFonts w:ascii="Book Antiqua" w:hAnsi="Book Antiqua" w:cs="Calibri"/>
              </w:rPr>
              <w:t>High public expectation and demand of MPs.</w:t>
            </w:r>
          </w:p>
          <w:p w14:paraId="67C79EA4" w14:textId="77777777" w:rsidR="0090772D" w:rsidRPr="00395E61" w:rsidRDefault="00F62173" w:rsidP="00D2425A">
            <w:pPr>
              <w:pStyle w:val="ListParagraph"/>
              <w:numPr>
                <w:ilvl w:val="0"/>
                <w:numId w:val="48"/>
              </w:numPr>
              <w:spacing w:after="0" w:line="276" w:lineRule="auto"/>
              <w:ind w:left="526" w:hanging="526"/>
              <w:rPr>
                <w:rFonts w:ascii="Book Antiqua" w:hAnsi="Book Antiqua" w:cs="Calibri"/>
              </w:rPr>
            </w:pPr>
            <w:r w:rsidRPr="00395E61">
              <w:rPr>
                <w:rFonts w:ascii="Book Antiqua" w:hAnsi="Book Antiqua" w:cs="Calibri"/>
              </w:rPr>
              <w:t>Unrealistic promises by the MPs to the voters.</w:t>
            </w:r>
          </w:p>
          <w:p w14:paraId="701DEDCA" w14:textId="77777777" w:rsidR="0090772D" w:rsidRPr="00395E61" w:rsidRDefault="00F62173" w:rsidP="00D2425A">
            <w:pPr>
              <w:pStyle w:val="ListParagraph"/>
              <w:numPr>
                <w:ilvl w:val="0"/>
                <w:numId w:val="48"/>
              </w:numPr>
              <w:spacing w:after="0" w:line="276" w:lineRule="auto"/>
              <w:ind w:left="526" w:hanging="526"/>
              <w:rPr>
                <w:rFonts w:ascii="Book Antiqua" w:hAnsi="Book Antiqua" w:cs="Calibri"/>
              </w:rPr>
            </w:pPr>
            <w:r w:rsidRPr="00395E61">
              <w:rPr>
                <w:rFonts w:ascii="Book Antiqua" w:hAnsi="Book Antiqua" w:cs="Calibri"/>
              </w:rPr>
              <w:t>Budgetary constraints.</w:t>
            </w:r>
          </w:p>
          <w:p w14:paraId="47385405" w14:textId="77777777" w:rsidR="0090772D" w:rsidRPr="00395E61" w:rsidRDefault="00F62173" w:rsidP="00D2425A">
            <w:pPr>
              <w:pStyle w:val="ListParagraph"/>
              <w:numPr>
                <w:ilvl w:val="0"/>
                <w:numId w:val="48"/>
              </w:numPr>
              <w:spacing w:after="0" w:line="276" w:lineRule="auto"/>
              <w:ind w:left="526" w:hanging="526"/>
              <w:rPr>
                <w:rFonts w:ascii="Book Antiqua" w:hAnsi="Book Antiqua" w:cs="Calibri"/>
              </w:rPr>
            </w:pPr>
            <w:r w:rsidRPr="00395E61">
              <w:rPr>
                <w:rFonts w:ascii="Book Antiqua" w:hAnsi="Book Antiqua" w:cs="Calibri"/>
              </w:rPr>
              <w:t>Political division among the MPs.</w:t>
            </w:r>
          </w:p>
          <w:p w14:paraId="56FC248C" w14:textId="77777777" w:rsidR="0090772D" w:rsidRPr="00395E61" w:rsidRDefault="00F62173" w:rsidP="00D2425A">
            <w:pPr>
              <w:pStyle w:val="ListParagraph"/>
              <w:numPr>
                <w:ilvl w:val="0"/>
                <w:numId w:val="48"/>
              </w:numPr>
              <w:spacing w:after="0" w:line="240" w:lineRule="auto"/>
              <w:ind w:left="526" w:hanging="526"/>
              <w:rPr>
                <w:rFonts w:ascii="Book Antiqua" w:hAnsi="Book Antiqua" w:cs="Calibri"/>
              </w:rPr>
            </w:pPr>
            <w:r w:rsidRPr="00395E61">
              <w:rPr>
                <w:rFonts w:ascii="Book Antiqua" w:hAnsi="Book Antiqua" w:cs="Calibri"/>
              </w:rPr>
              <w:t>Covid-19 Pandemic could be a potential threat that may affect parliament’s work.</w:t>
            </w:r>
          </w:p>
        </w:tc>
      </w:tr>
    </w:tbl>
    <w:p w14:paraId="4D52EBB8" w14:textId="77777777" w:rsidR="0090772D" w:rsidRPr="00395E61" w:rsidRDefault="0090772D">
      <w:pPr>
        <w:spacing w:after="0" w:line="276" w:lineRule="auto"/>
        <w:rPr>
          <w:rFonts w:ascii="Book Antiqua" w:hAnsi="Book Antiqua"/>
          <w:b/>
          <w:sz w:val="24"/>
          <w:szCs w:val="24"/>
          <w:lang w:val="en-GB"/>
        </w:rPr>
      </w:pPr>
    </w:p>
    <w:p w14:paraId="0129E28A" w14:textId="77777777" w:rsidR="0090772D" w:rsidRPr="00395E61" w:rsidRDefault="00F62173">
      <w:pPr>
        <w:pStyle w:val="Heading2"/>
        <w:spacing w:before="0" w:line="276" w:lineRule="auto"/>
        <w:rPr>
          <w:rFonts w:ascii="Book Antiqua" w:hAnsi="Book Antiqua"/>
          <w:color w:val="auto"/>
          <w:lang w:val="en-GB"/>
        </w:rPr>
      </w:pPr>
      <w:bookmarkStart w:id="21" w:name="_Toc103955489"/>
      <w:r w:rsidRPr="00395E61">
        <w:rPr>
          <w:rFonts w:ascii="Book Antiqua" w:hAnsi="Book Antiqua"/>
          <w:color w:val="auto"/>
          <w:lang w:val="en-GB"/>
        </w:rPr>
        <w:t>3.5 The External Environment</w:t>
      </w:r>
      <w:bookmarkEnd w:id="21"/>
    </w:p>
    <w:p w14:paraId="3EE482CD" w14:textId="0863858D" w:rsidR="0090772D" w:rsidRPr="00395E61" w:rsidRDefault="00F62173">
      <w:pPr>
        <w:spacing w:after="0" w:line="276" w:lineRule="auto"/>
        <w:jc w:val="both"/>
        <w:rPr>
          <w:rFonts w:ascii="Book Antiqua" w:hAnsi="Book Antiqua"/>
          <w:sz w:val="24"/>
          <w:szCs w:val="24"/>
          <w:lang w:val="en-GB"/>
        </w:rPr>
      </w:pPr>
      <w:r w:rsidRPr="00395E61">
        <w:rPr>
          <w:rFonts w:ascii="Book Antiqua" w:hAnsi="Book Antiqua"/>
          <w:sz w:val="24"/>
          <w:szCs w:val="24"/>
          <w:lang w:val="en-GB"/>
        </w:rPr>
        <w:t xml:space="preserve">The social friends in Somaliland are also influenced by technology today, especially social media. The role of the internet and social media can spur growth. The annual increase in internet usage was 10%. Almost the entire 2.8 million urban population uses mobile money solely through their phones. This demonstrates the rapid evolution of technology and information access. As a result, communication and social media have taken </w:t>
      </w:r>
      <w:r w:rsidR="00B00133" w:rsidRPr="00395E61">
        <w:rPr>
          <w:rFonts w:ascii="Book Antiqua" w:hAnsi="Book Antiqua"/>
          <w:sz w:val="24"/>
          <w:szCs w:val="24"/>
          <w:lang w:val="en-GB"/>
        </w:rPr>
        <w:t>centre</w:t>
      </w:r>
      <w:r w:rsidRPr="00395E61">
        <w:rPr>
          <w:rFonts w:ascii="Book Antiqua" w:hAnsi="Book Antiqua"/>
          <w:sz w:val="24"/>
          <w:szCs w:val="24"/>
          <w:lang w:val="en-GB"/>
        </w:rPr>
        <w:t xml:space="preserve"> stage as critical platforms for public discourse.</w:t>
      </w:r>
    </w:p>
    <w:p w14:paraId="5F7AD4EE" w14:textId="77777777" w:rsidR="0090772D" w:rsidRPr="00395E61" w:rsidRDefault="0090772D">
      <w:pPr>
        <w:spacing w:after="0" w:line="240" w:lineRule="auto"/>
        <w:jc w:val="both"/>
        <w:rPr>
          <w:rFonts w:ascii="Book Antiqua" w:hAnsi="Book Antiqua"/>
          <w:sz w:val="24"/>
          <w:szCs w:val="24"/>
          <w:lang w:val="en-GB"/>
        </w:rPr>
      </w:pPr>
    </w:p>
    <w:p w14:paraId="06478754" w14:textId="77777777" w:rsidR="0090772D" w:rsidRPr="00395E61" w:rsidRDefault="00F62173">
      <w:pPr>
        <w:spacing w:after="0" w:line="276" w:lineRule="auto"/>
        <w:jc w:val="both"/>
        <w:rPr>
          <w:rFonts w:ascii="Book Antiqua" w:hAnsi="Book Antiqua"/>
          <w:sz w:val="24"/>
          <w:szCs w:val="24"/>
          <w:lang w:val="en-GB"/>
        </w:rPr>
      </w:pPr>
      <w:r w:rsidRPr="00395E61">
        <w:rPr>
          <w:rFonts w:ascii="Book Antiqua" w:hAnsi="Book Antiqua"/>
          <w:sz w:val="24"/>
          <w:szCs w:val="24"/>
          <w:lang w:val="en-GB"/>
        </w:rPr>
        <w:lastRenderedPageBreak/>
        <w:t>Although society is swiftly adopting digital technology parliaments are not. The 2018 e-Parliament Report (IPU), indicates that parliaments are normally not early adopters of new technologies. They are slow, adopting digital tools, social tools and open data. Yet the public today expects ready access to Parliament just as it does to private sector services. It requires to receive information; and be able to transact and participate in the legislative processes of Parliament.</w:t>
      </w:r>
    </w:p>
    <w:p w14:paraId="011F6554" w14:textId="77777777" w:rsidR="0090772D" w:rsidRPr="00395E61" w:rsidRDefault="0090772D">
      <w:pPr>
        <w:spacing w:after="0" w:line="240" w:lineRule="auto"/>
        <w:jc w:val="both"/>
        <w:rPr>
          <w:rFonts w:ascii="Book Antiqua" w:hAnsi="Book Antiqua"/>
          <w:sz w:val="24"/>
          <w:szCs w:val="24"/>
          <w:lang w:val="en-GB"/>
        </w:rPr>
      </w:pPr>
    </w:p>
    <w:p w14:paraId="6A6A0C6F" w14:textId="17593490" w:rsidR="00E534F4" w:rsidRPr="00395E61" w:rsidRDefault="00F62173">
      <w:pPr>
        <w:spacing w:after="0" w:line="240" w:lineRule="auto"/>
        <w:jc w:val="both"/>
        <w:rPr>
          <w:rFonts w:ascii="Book Antiqua" w:hAnsi="Book Antiqua"/>
          <w:sz w:val="24"/>
          <w:szCs w:val="24"/>
          <w:lang w:val="en-GB"/>
        </w:rPr>
      </w:pPr>
      <w:r w:rsidRPr="00395E61">
        <w:rPr>
          <w:rFonts w:ascii="Book Antiqua" w:hAnsi="Book Antiqua"/>
          <w:sz w:val="24"/>
          <w:szCs w:val="24"/>
          <w:lang w:val="en-GB"/>
        </w:rPr>
        <w:t xml:space="preserve">In spite of party contestations in the political arena, there is consensus in Somaliland on the main challenges - poverty, youth unemployment and household food insecurity. The National Development Plan articulates these challenges in detail; and set the objectives and strategies to address them. To achieve the objectives, the Country needs a robust Parliament that plays its role as an agent of change, supporting the accelerated delivery of its development agenda. </w:t>
      </w:r>
      <w:r w:rsidR="00E534F4" w:rsidRPr="00395E61">
        <w:rPr>
          <w:rFonts w:ascii="Book Antiqua" w:hAnsi="Book Antiqua"/>
          <w:sz w:val="24"/>
          <w:szCs w:val="24"/>
          <w:lang w:val="en-GB"/>
        </w:rPr>
        <w:t>Parliament should approve the National Development Plan. Effective oversight and accountability are required to focus the country's resources on the National Vision.</w:t>
      </w:r>
    </w:p>
    <w:p w14:paraId="20A5FA79" w14:textId="595D4698" w:rsidR="0090772D" w:rsidRPr="00395E61" w:rsidRDefault="00F62173">
      <w:pPr>
        <w:spacing w:after="0" w:line="240" w:lineRule="auto"/>
        <w:jc w:val="both"/>
        <w:rPr>
          <w:rFonts w:ascii="Book Antiqua" w:hAnsi="Book Antiqua"/>
          <w:sz w:val="24"/>
          <w:szCs w:val="24"/>
          <w:lang w:val="en-GB"/>
        </w:rPr>
      </w:pPr>
      <w:r w:rsidRPr="00395E61">
        <w:rPr>
          <w:rFonts w:ascii="Book Antiqua" w:hAnsi="Book Antiqua"/>
          <w:sz w:val="24"/>
          <w:szCs w:val="24"/>
          <w:lang w:val="en-GB"/>
        </w:rPr>
        <w:t xml:space="preserve"> </w:t>
      </w:r>
    </w:p>
    <w:p w14:paraId="1A86AC45" w14:textId="77777777" w:rsidR="0090772D" w:rsidRPr="00395E61" w:rsidRDefault="00F62173">
      <w:pPr>
        <w:jc w:val="both"/>
        <w:rPr>
          <w:rFonts w:ascii="Book Antiqua" w:hAnsi="Book Antiqua"/>
          <w:sz w:val="24"/>
          <w:szCs w:val="24"/>
          <w:lang w:val="en-GB"/>
        </w:rPr>
      </w:pPr>
      <w:r w:rsidRPr="00395E61">
        <w:rPr>
          <w:rFonts w:ascii="Book Antiqua" w:hAnsi="Book Antiqua"/>
          <w:sz w:val="24"/>
          <w:szCs w:val="24"/>
          <w:lang w:val="en-GB"/>
        </w:rPr>
        <w:t xml:space="preserve">According to the IPU Report, 2012, the common pressures of the public on Parliament are: </w:t>
      </w:r>
    </w:p>
    <w:p w14:paraId="3B8B86A8" w14:textId="77777777" w:rsidR="0090772D" w:rsidRPr="00395E61" w:rsidRDefault="00F62173" w:rsidP="00D2425A">
      <w:pPr>
        <w:pStyle w:val="ListParagraph"/>
        <w:numPr>
          <w:ilvl w:val="0"/>
          <w:numId w:val="62"/>
        </w:numPr>
        <w:ind w:hanging="720"/>
        <w:jc w:val="both"/>
        <w:rPr>
          <w:rFonts w:ascii="Book Antiqua" w:hAnsi="Book Antiqua"/>
          <w:sz w:val="24"/>
          <w:szCs w:val="24"/>
          <w:lang w:val="en-GB"/>
        </w:rPr>
      </w:pPr>
      <w:r w:rsidRPr="00395E61">
        <w:rPr>
          <w:rFonts w:ascii="Book Antiqua" w:hAnsi="Book Antiqua"/>
          <w:sz w:val="24"/>
          <w:szCs w:val="24"/>
          <w:lang w:val="en-GB"/>
        </w:rPr>
        <w:t>More information and influence in parliamentary work;</w:t>
      </w:r>
    </w:p>
    <w:p w14:paraId="72B9A3F9" w14:textId="77777777" w:rsidR="0090772D" w:rsidRPr="00395E61" w:rsidRDefault="00F62173" w:rsidP="00D2425A">
      <w:pPr>
        <w:pStyle w:val="ListParagraph"/>
        <w:numPr>
          <w:ilvl w:val="0"/>
          <w:numId w:val="62"/>
        </w:numPr>
        <w:ind w:hanging="720"/>
        <w:jc w:val="both"/>
        <w:rPr>
          <w:rFonts w:ascii="Book Antiqua" w:hAnsi="Book Antiqua"/>
          <w:sz w:val="24"/>
          <w:szCs w:val="24"/>
          <w:lang w:val="en-GB"/>
        </w:rPr>
      </w:pPr>
      <w:r w:rsidRPr="00395E61">
        <w:rPr>
          <w:rFonts w:ascii="Book Antiqua" w:hAnsi="Book Antiqua"/>
          <w:sz w:val="24"/>
          <w:szCs w:val="24"/>
          <w:lang w:val="en-GB"/>
        </w:rPr>
        <w:t xml:space="preserve">More accountability and responsiveness in public concerns; and </w:t>
      </w:r>
    </w:p>
    <w:p w14:paraId="56D46DCF" w14:textId="77777777" w:rsidR="0090772D" w:rsidRPr="00395E61" w:rsidRDefault="00F62173" w:rsidP="00D2425A">
      <w:pPr>
        <w:pStyle w:val="ListParagraph"/>
        <w:numPr>
          <w:ilvl w:val="0"/>
          <w:numId w:val="62"/>
        </w:numPr>
        <w:spacing w:after="0" w:line="240" w:lineRule="auto"/>
        <w:ind w:hanging="720"/>
        <w:jc w:val="both"/>
        <w:rPr>
          <w:rFonts w:ascii="Book Antiqua" w:hAnsi="Book Antiqua"/>
          <w:sz w:val="24"/>
          <w:szCs w:val="24"/>
          <w:lang w:val="en-GB"/>
        </w:rPr>
      </w:pPr>
      <w:r w:rsidRPr="00395E61">
        <w:rPr>
          <w:rFonts w:ascii="Book Antiqua" w:hAnsi="Book Antiqua"/>
          <w:sz w:val="24"/>
          <w:szCs w:val="24"/>
          <w:lang w:val="en-GB"/>
        </w:rPr>
        <w:t>Faster service delivery to citizens.</w:t>
      </w:r>
    </w:p>
    <w:p w14:paraId="2E857CD6" w14:textId="77777777" w:rsidR="0090772D" w:rsidRPr="00395E61" w:rsidRDefault="0090772D">
      <w:pPr>
        <w:spacing w:after="0" w:line="240" w:lineRule="auto"/>
        <w:jc w:val="both"/>
        <w:rPr>
          <w:rFonts w:ascii="Book Antiqua" w:hAnsi="Book Antiqua"/>
          <w:sz w:val="24"/>
          <w:szCs w:val="24"/>
          <w:lang w:val="en-GB"/>
        </w:rPr>
      </w:pPr>
    </w:p>
    <w:p w14:paraId="5212E107" w14:textId="77777777" w:rsidR="0090772D" w:rsidRPr="00395E61" w:rsidRDefault="00F62173">
      <w:pPr>
        <w:jc w:val="both"/>
        <w:rPr>
          <w:rFonts w:ascii="Book Antiqua" w:hAnsi="Book Antiqua"/>
          <w:sz w:val="24"/>
          <w:szCs w:val="24"/>
          <w:lang w:val="en-GB"/>
        </w:rPr>
      </w:pPr>
      <w:r w:rsidRPr="00395E61">
        <w:rPr>
          <w:rFonts w:ascii="Book Antiqua" w:hAnsi="Book Antiqua"/>
          <w:sz w:val="24"/>
          <w:szCs w:val="24"/>
          <w:lang w:val="en-GB"/>
        </w:rPr>
        <w:t>In the intermediate environment the other service providers that support the work of Parliament include:</w:t>
      </w:r>
    </w:p>
    <w:p w14:paraId="394FA7BB" w14:textId="04072853" w:rsidR="0090772D" w:rsidRPr="00395E61" w:rsidRDefault="00F62173" w:rsidP="00D2425A">
      <w:pPr>
        <w:pStyle w:val="ListParagraph"/>
        <w:numPr>
          <w:ilvl w:val="0"/>
          <w:numId w:val="61"/>
        </w:numPr>
        <w:jc w:val="both"/>
        <w:rPr>
          <w:rFonts w:ascii="Book Antiqua" w:hAnsi="Book Antiqua"/>
          <w:sz w:val="24"/>
          <w:szCs w:val="24"/>
          <w:lang w:val="en-GB"/>
        </w:rPr>
      </w:pPr>
      <w:r w:rsidRPr="00395E61">
        <w:rPr>
          <w:rFonts w:ascii="Book Antiqua" w:hAnsi="Book Antiqua"/>
          <w:b/>
          <w:sz w:val="24"/>
          <w:szCs w:val="24"/>
          <w:lang w:val="en-GB"/>
        </w:rPr>
        <w:t>Internet service providers</w:t>
      </w:r>
      <w:r w:rsidRPr="00395E61">
        <w:rPr>
          <w:rFonts w:ascii="Book Antiqua" w:hAnsi="Book Antiqua"/>
          <w:sz w:val="24"/>
          <w:szCs w:val="24"/>
          <w:lang w:val="en-GB"/>
        </w:rPr>
        <w:t xml:space="preserve"> – Parliament’s operations heavily rely on internet service providers without </w:t>
      </w:r>
      <w:r w:rsidR="00CD6CBC" w:rsidRPr="00395E61">
        <w:rPr>
          <w:rFonts w:ascii="Book Antiqua" w:hAnsi="Book Antiqua"/>
          <w:sz w:val="24"/>
          <w:szCs w:val="24"/>
          <w:lang w:val="en-GB"/>
        </w:rPr>
        <w:t>whom,</w:t>
      </w:r>
      <w:r w:rsidRPr="00395E61">
        <w:rPr>
          <w:rFonts w:ascii="Book Antiqua" w:hAnsi="Book Antiqua"/>
          <w:sz w:val="24"/>
          <w:szCs w:val="24"/>
          <w:lang w:val="en-GB"/>
        </w:rPr>
        <w:t xml:space="preserve"> it would find it hard to operate;</w:t>
      </w:r>
    </w:p>
    <w:p w14:paraId="3FE270C6" w14:textId="77777777" w:rsidR="0090772D" w:rsidRPr="00395E61" w:rsidRDefault="00F62173" w:rsidP="00D2425A">
      <w:pPr>
        <w:pStyle w:val="ListParagraph"/>
        <w:numPr>
          <w:ilvl w:val="0"/>
          <w:numId w:val="61"/>
        </w:numPr>
        <w:jc w:val="both"/>
        <w:rPr>
          <w:rFonts w:ascii="Book Antiqua" w:hAnsi="Book Antiqua"/>
          <w:sz w:val="24"/>
          <w:szCs w:val="24"/>
          <w:lang w:val="en-GB"/>
        </w:rPr>
      </w:pPr>
      <w:r w:rsidRPr="00395E61">
        <w:rPr>
          <w:rFonts w:ascii="Book Antiqua" w:hAnsi="Book Antiqua"/>
          <w:sz w:val="24"/>
          <w:szCs w:val="24"/>
          <w:lang w:val="en-GB"/>
        </w:rPr>
        <w:t>Telephony providers – these are essential for efficient and smooth running of Parliament’s operations;</w:t>
      </w:r>
    </w:p>
    <w:p w14:paraId="6D0D2C7A" w14:textId="77777777" w:rsidR="0090772D" w:rsidRPr="00395E61" w:rsidRDefault="00F62173" w:rsidP="00D2425A">
      <w:pPr>
        <w:pStyle w:val="ListParagraph"/>
        <w:numPr>
          <w:ilvl w:val="0"/>
          <w:numId w:val="61"/>
        </w:numPr>
        <w:jc w:val="both"/>
        <w:rPr>
          <w:rFonts w:ascii="Book Antiqua" w:hAnsi="Book Antiqua"/>
          <w:sz w:val="24"/>
          <w:szCs w:val="24"/>
          <w:lang w:val="en-GB"/>
        </w:rPr>
      </w:pPr>
      <w:r w:rsidRPr="00395E61">
        <w:rPr>
          <w:rFonts w:ascii="Book Antiqua" w:hAnsi="Book Antiqua"/>
          <w:b/>
          <w:sz w:val="24"/>
          <w:szCs w:val="24"/>
          <w:lang w:val="en-GB"/>
        </w:rPr>
        <w:t>Software providers</w:t>
      </w:r>
      <w:r w:rsidRPr="00395E61">
        <w:rPr>
          <w:rFonts w:ascii="Book Antiqua" w:hAnsi="Book Antiqua"/>
          <w:sz w:val="24"/>
          <w:szCs w:val="24"/>
          <w:lang w:val="en-GB"/>
        </w:rPr>
        <w:t xml:space="preserve"> – Parliament’s operations rely on key software which are accompanied by licenses that have to be paid for;</w:t>
      </w:r>
    </w:p>
    <w:p w14:paraId="2D702847" w14:textId="77777777" w:rsidR="0090772D" w:rsidRPr="00395E61" w:rsidRDefault="00F62173" w:rsidP="00D2425A">
      <w:pPr>
        <w:pStyle w:val="ListParagraph"/>
        <w:numPr>
          <w:ilvl w:val="0"/>
          <w:numId w:val="61"/>
        </w:numPr>
        <w:jc w:val="both"/>
        <w:rPr>
          <w:rFonts w:ascii="Book Antiqua" w:hAnsi="Book Antiqua"/>
          <w:sz w:val="24"/>
          <w:szCs w:val="24"/>
          <w:lang w:val="en-GB"/>
        </w:rPr>
      </w:pPr>
      <w:r w:rsidRPr="00395E61">
        <w:rPr>
          <w:rFonts w:ascii="Book Antiqua" w:hAnsi="Book Antiqua"/>
          <w:sz w:val="24"/>
          <w:szCs w:val="24"/>
          <w:lang w:val="en-GB"/>
        </w:rPr>
        <w:t xml:space="preserve">Government Ministries and Departments; and </w:t>
      </w:r>
    </w:p>
    <w:p w14:paraId="42C5EB42" w14:textId="77777777" w:rsidR="0090772D" w:rsidRPr="00395E61" w:rsidRDefault="00F62173" w:rsidP="00D2425A">
      <w:pPr>
        <w:pStyle w:val="ListParagraph"/>
        <w:numPr>
          <w:ilvl w:val="0"/>
          <w:numId w:val="61"/>
        </w:numPr>
        <w:spacing w:after="0" w:line="276" w:lineRule="auto"/>
        <w:jc w:val="both"/>
        <w:rPr>
          <w:rFonts w:ascii="Book Antiqua" w:hAnsi="Book Antiqua"/>
          <w:sz w:val="24"/>
          <w:szCs w:val="24"/>
          <w:lang w:val="en-GB"/>
        </w:rPr>
      </w:pPr>
      <w:r w:rsidRPr="00395E61">
        <w:rPr>
          <w:rFonts w:ascii="Book Antiqua" w:hAnsi="Book Antiqua"/>
          <w:sz w:val="24"/>
          <w:szCs w:val="24"/>
          <w:lang w:val="en-GB"/>
        </w:rPr>
        <w:t>The National Police Service – for security.</w:t>
      </w:r>
    </w:p>
    <w:p w14:paraId="3DDF170C" w14:textId="77777777" w:rsidR="0090772D" w:rsidRPr="00395E61" w:rsidRDefault="0090772D">
      <w:pPr>
        <w:spacing w:after="0" w:line="240" w:lineRule="auto"/>
        <w:jc w:val="both"/>
        <w:rPr>
          <w:rFonts w:ascii="Book Antiqua" w:hAnsi="Book Antiqua"/>
          <w:sz w:val="24"/>
          <w:szCs w:val="24"/>
          <w:lang w:val="en-GB"/>
        </w:rPr>
      </w:pPr>
    </w:p>
    <w:p w14:paraId="3283F98F" w14:textId="77777777" w:rsidR="0090772D" w:rsidRPr="00395E61" w:rsidRDefault="00F62173">
      <w:pPr>
        <w:pStyle w:val="Heading2"/>
        <w:spacing w:before="0" w:line="240" w:lineRule="auto"/>
        <w:rPr>
          <w:color w:val="auto"/>
        </w:rPr>
      </w:pPr>
      <w:bookmarkStart w:id="22" w:name="_Toc103955490"/>
      <w:r w:rsidRPr="00395E61">
        <w:rPr>
          <w:rFonts w:ascii="Book Antiqua" w:hAnsi="Book Antiqua"/>
          <w:color w:val="auto"/>
        </w:rPr>
        <w:t>3.6 PESTLE Analysis</w:t>
      </w:r>
      <w:bookmarkEnd w:id="22"/>
      <w:r w:rsidRPr="00395E61">
        <w:rPr>
          <w:rFonts w:ascii="Book Antiqua" w:hAnsi="Book Antiqua"/>
          <w:color w:val="auto"/>
        </w:rPr>
        <w:t xml:space="preserve">  </w:t>
      </w:r>
    </w:p>
    <w:p w14:paraId="0C09A065" w14:textId="77777777" w:rsidR="0090772D" w:rsidRPr="00395E61" w:rsidRDefault="00F62173">
      <w:pPr>
        <w:spacing w:after="0" w:line="276" w:lineRule="auto"/>
        <w:jc w:val="both"/>
        <w:rPr>
          <w:rFonts w:ascii="Book Antiqua" w:hAnsi="Book Antiqua"/>
          <w:sz w:val="24"/>
          <w:szCs w:val="24"/>
        </w:rPr>
      </w:pPr>
      <w:r w:rsidRPr="00395E61">
        <w:rPr>
          <w:rFonts w:ascii="Book Antiqua" w:hAnsi="Book Antiqua"/>
          <w:sz w:val="24"/>
          <w:szCs w:val="24"/>
        </w:rPr>
        <w:t>The table below provides an analysis of the Political, Economic, Social, Technological, Legal and Environmental issues that are likely to impact the implementation of this Strategic Plan.</w:t>
      </w:r>
    </w:p>
    <w:p w14:paraId="685AF411" w14:textId="77777777" w:rsidR="0090772D" w:rsidRPr="00395E61" w:rsidRDefault="0090772D">
      <w:pPr>
        <w:spacing w:after="0" w:line="240" w:lineRule="auto"/>
        <w:jc w:val="both"/>
        <w:rPr>
          <w:rFonts w:ascii="Book Antiqua" w:hAnsi="Book Antiqua"/>
          <w:sz w:val="24"/>
          <w:szCs w:val="24"/>
        </w:rPr>
      </w:pPr>
    </w:p>
    <w:p w14:paraId="045224EB" w14:textId="77777777" w:rsidR="0090772D" w:rsidRPr="00395E61" w:rsidRDefault="0090772D">
      <w:pPr>
        <w:spacing w:after="0" w:line="240" w:lineRule="auto"/>
        <w:jc w:val="both"/>
        <w:rPr>
          <w:rFonts w:ascii="Book Antiqua" w:hAnsi="Book Antiqua"/>
          <w:sz w:val="24"/>
          <w:szCs w:val="24"/>
        </w:rPr>
      </w:pPr>
    </w:p>
    <w:p w14:paraId="5E5EFEB2" w14:textId="77777777" w:rsidR="0090772D" w:rsidRPr="00395E61" w:rsidRDefault="0090772D">
      <w:pPr>
        <w:spacing w:after="0" w:line="240" w:lineRule="auto"/>
        <w:jc w:val="both"/>
        <w:rPr>
          <w:rFonts w:ascii="Book Antiqua" w:hAnsi="Book Antiqua"/>
          <w:sz w:val="24"/>
          <w:szCs w:val="24"/>
        </w:rPr>
      </w:pPr>
    </w:p>
    <w:p w14:paraId="7D5DDCC2" w14:textId="77777777" w:rsidR="0090772D" w:rsidRPr="00395E61" w:rsidRDefault="0090772D">
      <w:pPr>
        <w:spacing w:after="0" w:line="240" w:lineRule="auto"/>
        <w:jc w:val="both"/>
        <w:rPr>
          <w:rFonts w:ascii="Book Antiqua" w:hAnsi="Book Antiqua"/>
          <w:sz w:val="24"/>
          <w:szCs w:val="24"/>
        </w:rPr>
      </w:pPr>
    </w:p>
    <w:p w14:paraId="14EB0679" w14:textId="77777777" w:rsidR="0090772D" w:rsidRPr="00395E61" w:rsidRDefault="0090772D">
      <w:pPr>
        <w:spacing w:after="0" w:line="240" w:lineRule="auto"/>
        <w:jc w:val="both"/>
        <w:rPr>
          <w:rFonts w:ascii="Book Antiqua" w:hAnsi="Book Antiqua"/>
          <w:sz w:val="24"/>
          <w:szCs w:val="24"/>
        </w:rPr>
      </w:pPr>
    </w:p>
    <w:p w14:paraId="17641D83" w14:textId="77777777" w:rsidR="0090772D" w:rsidRPr="00395E61" w:rsidRDefault="0090772D">
      <w:pPr>
        <w:spacing w:after="0" w:line="240" w:lineRule="auto"/>
        <w:jc w:val="both"/>
        <w:rPr>
          <w:rFonts w:ascii="Book Antiqua" w:hAnsi="Book Antiqua"/>
          <w:sz w:val="24"/>
          <w:szCs w:val="24"/>
        </w:rPr>
      </w:pPr>
    </w:p>
    <w:p w14:paraId="76CCDDFD" w14:textId="77777777" w:rsidR="0090772D" w:rsidRPr="00395E61" w:rsidRDefault="00F62173">
      <w:pPr>
        <w:spacing w:after="0" w:line="276" w:lineRule="auto"/>
        <w:jc w:val="both"/>
        <w:rPr>
          <w:rFonts w:ascii="Book Antiqua" w:hAnsi="Book Antiqua"/>
          <w:b/>
          <w:sz w:val="24"/>
          <w:szCs w:val="24"/>
        </w:rPr>
      </w:pPr>
      <w:r w:rsidRPr="00395E61">
        <w:rPr>
          <w:rFonts w:ascii="Book Antiqua" w:hAnsi="Book Antiqua"/>
          <w:b/>
          <w:sz w:val="24"/>
          <w:szCs w:val="24"/>
        </w:rPr>
        <w:t>Table 2: The PESTLE Analysis</w:t>
      </w:r>
    </w:p>
    <w:tbl>
      <w:tblPr>
        <w:tblW w:w="9350" w:type="dxa"/>
        <w:tblLayout w:type="fixed"/>
        <w:tblLook w:val="0000" w:firstRow="0" w:lastRow="0" w:firstColumn="0" w:lastColumn="0" w:noHBand="0" w:noVBand="0"/>
      </w:tblPr>
      <w:tblGrid>
        <w:gridCol w:w="1884"/>
        <w:gridCol w:w="3781"/>
        <w:gridCol w:w="3685"/>
      </w:tblGrid>
      <w:tr w:rsidR="0090772D" w:rsidRPr="00BC118B" w14:paraId="55340419" w14:textId="77777777">
        <w:trPr>
          <w:tblHeader/>
        </w:trPr>
        <w:tc>
          <w:tcPr>
            <w:tcW w:w="1884" w:type="dxa"/>
            <w:tcBorders>
              <w:top w:val="single" w:sz="4" w:space="0" w:color="000000"/>
              <w:left w:val="single" w:sz="4" w:space="0" w:color="000000"/>
              <w:bottom w:val="single" w:sz="4" w:space="0" w:color="000000"/>
              <w:right w:val="single" w:sz="4" w:space="0" w:color="000000"/>
            </w:tcBorders>
          </w:tcPr>
          <w:p w14:paraId="2C6D23FA" w14:textId="77777777" w:rsidR="0090772D" w:rsidRPr="00395E61" w:rsidRDefault="00F62173">
            <w:pPr>
              <w:spacing w:after="0" w:line="240" w:lineRule="auto"/>
              <w:jc w:val="center"/>
              <w:rPr>
                <w:rFonts w:ascii="Book Antiqua" w:hAnsi="Book Antiqua"/>
                <w:b/>
              </w:rPr>
            </w:pPr>
            <w:r w:rsidRPr="00395E61">
              <w:rPr>
                <w:rFonts w:ascii="Book Antiqua" w:hAnsi="Book Antiqua"/>
                <w:b/>
              </w:rPr>
              <w:t>Category of Analysis</w:t>
            </w:r>
          </w:p>
        </w:tc>
        <w:tc>
          <w:tcPr>
            <w:tcW w:w="3781" w:type="dxa"/>
            <w:tcBorders>
              <w:top w:val="single" w:sz="4" w:space="0" w:color="000000"/>
              <w:left w:val="single" w:sz="4" w:space="0" w:color="000000"/>
              <w:bottom w:val="single" w:sz="4" w:space="0" w:color="000000"/>
              <w:right w:val="single" w:sz="4" w:space="0" w:color="000000"/>
            </w:tcBorders>
          </w:tcPr>
          <w:p w14:paraId="720A0B67" w14:textId="77777777" w:rsidR="0090772D" w:rsidRPr="00395E61" w:rsidRDefault="00F62173">
            <w:pPr>
              <w:spacing w:after="0" w:line="240" w:lineRule="auto"/>
              <w:jc w:val="center"/>
              <w:rPr>
                <w:rFonts w:ascii="Book Antiqua" w:hAnsi="Book Antiqua"/>
                <w:b/>
              </w:rPr>
            </w:pPr>
            <w:r w:rsidRPr="00395E61">
              <w:rPr>
                <w:rFonts w:ascii="Book Antiqua" w:hAnsi="Book Antiqua"/>
                <w:b/>
              </w:rPr>
              <w:t>Issue</w:t>
            </w:r>
          </w:p>
        </w:tc>
        <w:tc>
          <w:tcPr>
            <w:tcW w:w="3685" w:type="dxa"/>
            <w:tcBorders>
              <w:top w:val="single" w:sz="4" w:space="0" w:color="000000"/>
              <w:left w:val="single" w:sz="4" w:space="0" w:color="000000"/>
              <w:bottom w:val="single" w:sz="4" w:space="0" w:color="000000"/>
              <w:right w:val="single" w:sz="4" w:space="0" w:color="000000"/>
            </w:tcBorders>
          </w:tcPr>
          <w:p w14:paraId="0664699B" w14:textId="77777777" w:rsidR="0090772D" w:rsidRPr="00395E61" w:rsidRDefault="00F62173">
            <w:pPr>
              <w:spacing w:after="0" w:line="240" w:lineRule="auto"/>
              <w:jc w:val="center"/>
              <w:rPr>
                <w:rFonts w:ascii="Book Antiqua" w:hAnsi="Book Antiqua"/>
                <w:b/>
              </w:rPr>
            </w:pPr>
            <w:r w:rsidRPr="00395E61">
              <w:rPr>
                <w:rFonts w:ascii="Book Antiqua" w:hAnsi="Book Antiqua"/>
                <w:b/>
              </w:rPr>
              <w:t>Effect</w:t>
            </w:r>
          </w:p>
        </w:tc>
      </w:tr>
      <w:tr w:rsidR="0090772D" w:rsidRPr="00BC118B" w14:paraId="7136D4FE" w14:textId="77777777">
        <w:tc>
          <w:tcPr>
            <w:tcW w:w="1884" w:type="dxa"/>
            <w:tcBorders>
              <w:top w:val="single" w:sz="4" w:space="0" w:color="000000"/>
              <w:left w:val="single" w:sz="4" w:space="0" w:color="000000"/>
              <w:bottom w:val="single" w:sz="4" w:space="0" w:color="000000"/>
              <w:right w:val="single" w:sz="4" w:space="0" w:color="000000"/>
            </w:tcBorders>
          </w:tcPr>
          <w:p w14:paraId="478E140A" w14:textId="77777777" w:rsidR="0090772D" w:rsidRPr="00395E61" w:rsidRDefault="00F62173">
            <w:pPr>
              <w:spacing w:after="0" w:line="240" w:lineRule="auto"/>
              <w:rPr>
                <w:rFonts w:ascii="Book Antiqua" w:hAnsi="Book Antiqua"/>
                <w:b/>
                <w:lang w:val="en-GB"/>
              </w:rPr>
            </w:pPr>
            <w:r w:rsidRPr="00395E61">
              <w:rPr>
                <w:rFonts w:ascii="Book Antiqua" w:hAnsi="Book Antiqua"/>
                <w:b/>
                <w:lang w:val="en-GB"/>
              </w:rPr>
              <w:t>Political</w:t>
            </w:r>
          </w:p>
        </w:tc>
        <w:tc>
          <w:tcPr>
            <w:tcW w:w="3781" w:type="dxa"/>
            <w:tcBorders>
              <w:top w:val="single" w:sz="4" w:space="0" w:color="000000"/>
              <w:left w:val="single" w:sz="4" w:space="0" w:color="000000"/>
              <w:bottom w:val="single" w:sz="4" w:space="0" w:color="000000"/>
              <w:right w:val="single" w:sz="4" w:space="0" w:color="000000"/>
            </w:tcBorders>
          </w:tcPr>
          <w:p w14:paraId="30A39F1F" w14:textId="77777777" w:rsidR="0090772D" w:rsidRPr="00395E61" w:rsidRDefault="00F62173" w:rsidP="00D2425A">
            <w:pPr>
              <w:pStyle w:val="ListParagraph"/>
              <w:numPr>
                <w:ilvl w:val="0"/>
                <w:numId w:val="23"/>
              </w:numPr>
              <w:spacing w:after="0" w:line="240" w:lineRule="auto"/>
              <w:ind w:left="616" w:hanging="616"/>
              <w:rPr>
                <w:rFonts w:ascii="Book Antiqua" w:hAnsi="Book Antiqua"/>
              </w:rPr>
            </w:pPr>
            <w:r w:rsidRPr="00395E61">
              <w:rPr>
                <w:rFonts w:ascii="Book Antiqua" w:hAnsi="Book Antiqua"/>
              </w:rPr>
              <w:t>Opening of political space;</w:t>
            </w:r>
          </w:p>
          <w:p w14:paraId="101C39C9" w14:textId="77777777" w:rsidR="0090772D" w:rsidRPr="00395E61" w:rsidRDefault="00F62173" w:rsidP="00D2425A">
            <w:pPr>
              <w:pStyle w:val="ListParagraph"/>
              <w:numPr>
                <w:ilvl w:val="0"/>
                <w:numId w:val="23"/>
              </w:numPr>
              <w:spacing w:after="0" w:line="240" w:lineRule="auto"/>
              <w:ind w:left="616" w:hanging="616"/>
              <w:rPr>
                <w:rFonts w:ascii="Book Antiqua" w:hAnsi="Book Antiqua"/>
              </w:rPr>
            </w:pPr>
            <w:r w:rsidRPr="00395E61">
              <w:rPr>
                <w:rFonts w:ascii="Book Antiqua" w:hAnsi="Book Antiqua"/>
              </w:rPr>
              <w:t xml:space="preserve">The security classification of the country by some stakeholders; </w:t>
            </w:r>
          </w:p>
          <w:p w14:paraId="25E19F79" w14:textId="77777777" w:rsidR="0090772D" w:rsidRPr="00395E61" w:rsidRDefault="00F62173" w:rsidP="00D2425A">
            <w:pPr>
              <w:pStyle w:val="ListParagraph"/>
              <w:numPr>
                <w:ilvl w:val="0"/>
                <w:numId w:val="23"/>
              </w:numPr>
              <w:spacing w:after="0" w:line="240" w:lineRule="auto"/>
              <w:ind w:left="616" w:hanging="616"/>
              <w:rPr>
                <w:rFonts w:ascii="Book Antiqua" w:hAnsi="Book Antiqua"/>
              </w:rPr>
            </w:pPr>
            <w:r w:rsidRPr="00395E61">
              <w:rPr>
                <w:rFonts w:ascii="Book Antiqua" w:hAnsi="Book Antiqua"/>
              </w:rPr>
              <w:t>Need to forge closer collaboration with government agencies and institutions;</w:t>
            </w:r>
          </w:p>
          <w:p w14:paraId="5BAFBB6C" w14:textId="77777777" w:rsidR="0090772D" w:rsidRPr="00395E61" w:rsidRDefault="00F62173" w:rsidP="00D2425A">
            <w:pPr>
              <w:pStyle w:val="ListParagraph"/>
              <w:numPr>
                <w:ilvl w:val="0"/>
                <w:numId w:val="23"/>
              </w:numPr>
              <w:spacing w:after="0" w:line="240" w:lineRule="auto"/>
              <w:ind w:left="616" w:hanging="616"/>
              <w:rPr>
                <w:rFonts w:ascii="Book Antiqua" w:hAnsi="Book Antiqua"/>
              </w:rPr>
            </w:pPr>
            <w:r w:rsidRPr="00395E61">
              <w:rPr>
                <w:rFonts w:ascii="Book Antiqua" w:hAnsi="Book Antiqua"/>
              </w:rPr>
              <w:t xml:space="preserve">The influence of political parties in Parliament and in Government; </w:t>
            </w:r>
          </w:p>
          <w:p w14:paraId="7FB60F99" w14:textId="77777777" w:rsidR="0090772D" w:rsidRPr="00395E61" w:rsidRDefault="00F62173" w:rsidP="00D2425A">
            <w:pPr>
              <w:pStyle w:val="ListParagraph"/>
              <w:numPr>
                <w:ilvl w:val="0"/>
                <w:numId w:val="23"/>
              </w:numPr>
              <w:spacing w:after="0" w:line="240" w:lineRule="auto"/>
              <w:ind w:left="616" w:hanging="540"/>
              <w:rPr>
                <w:rFonts w:ascii="Book Antiqua" w:hAnsi="Book Antiqua"/>
              </w:rPr>
            </w:pPr>
            <w:r w:rsidRPr="00395E61">
              <w:rPr>
                <w:rFonts w:ascii="Book Antiqua" w:hAnsi="Book Antiqua"/>
              </w:rPr>
              <w:t>Interest by stakeholders to influence the work of Parliament; and</w:t>
            </w:r>
          </w:p>
          <w:p w14:paraId="068159F8" w14:textId="77777777" w:rsidR="0090772D" w:rsidRPr="00395E61" w:rsidRDefault="00F62173" w:rsidP="00D2425A">
            <w:pPr>
              <w:pStyle w:val="ListParagraph"/>
              <w:numPr>
                <w:ilvl w:val="0"/>
                <w:numId w:val="23"/>
              </w:numPr>
              <w:spacing w:after="0" w:line="240" w:lineRule="auto"/>
              <w:ind w:left="616" w:hanging="616"/>
              <w:rPr>
                <w:rFonts w:ascii="Book Antiqua" w:hAnsi="Book Antiqua"/>
              </w:rPr>
            </w:pPr>
            <w:r w:rsidRPr="00395E61">
              <w:rPr>
                <w:rFonts w:ascii="Book Antiqua" w:hAnsi="Book Antiqua"/>
              </w:rPr>
              <w:t>High turnover of Members of Parliament.</w:t>
            </w:r>
          </w:p>
        </w:tc>
        <w:tc>
          <w:tcPr>
            <w:tcW w:w="3685" w:type="dxa"/>
            <w:tcBorders>
              <w:top w:val="single" w:sz="4" w:space="0" w:color="000000"/>
              <w:left w:val="single" w:sz="4" w:space="0" w:color="000000"/>
              <w:bottom w:val="single" w:sz="4" w:space="0" w:color="000000"/>
              <w:right w:val="single" w:sz="4" w:space="0" w:color="000000"/>
            </w:tcBorders>
          </w:tcPr>
          <w:p w14:paraId="2B653C76" w14:textId="77777777" w:rsidR="0090772D" w:rsidRPr="00395E61" w:rsidRDefault="00F62173" w:rsidP="00D2425A">
            <w:pPr>
              <w:pStyle w:val="ListParagraph"/>
              <w:numPr>
                <w:ilvl w:val="0"/>
                <w:numId w:val="24"/>
              </w:numPr>
              <w:spacing w:after="0" w:line="240" w:lineRule="auto"/>
              <w:ind w:left="436" w:hanging="450"/>
              <w:rPr>
                <w:rFonts w:ascii="Book Antiqua" w:hAnsi="Book Antiqua"/>
              </w:rPr>
            </w:pPr>
            <w:r w:rsidRPr="00395E61">
              <w:rPr>
                <w:rFonts w:ascii="Book Antiqua" w:hAnsi="Book Antiqua"/>
              </w:rPr>
              <w:t>Reshapes the political structure of Parliament and promotes participation;</w:t>
            </w:r>
          </w:p>
          <w:p w14:paraId="65CD4BA3" w14:textId="77777777" w:rsidR="0090772D" w:rsidRPr="00395E61" w:rsidRDefault="00F62173" w:rsidP="00D2425A">
            <w:pPr>
              <w:pStyle w:val="ListParagraph"/>
              <w:numPr>
                <w:ilvl w:val="0"/>
                <w:numId w:val="24"/>
              </w:numPr>
              <w:spacing w:after="0" w:line="240" w:lineRule="auto"/>
              <w:ind w:left="436" w:hanging="450"/>
              <w:rPr>
                <w:rFonts w:ascii="Book Antiqua" w:hAnsi="Book Antiqua"/>
              </w:rPr>
            </w:pPr>
            <w:r w:rsidRPr="00395E61">
              <w:rPr>
                <w:rFonts w:ascii="Book Antiqua" w:hAnsi="Book Antiqua"/>
              </w:rPr>
              <w:t>Results in persistent negative perceptions of certain Regions of the country;</w:t>
            </w:r>
          </w:p>
          <w:p w14:paraId="0FDBA514" w14:textId="77777777" w:rsidR="0090772D" w:rsidRPr="00395E61" w:rsidRDefault="00F62173" w:rsidP="00D2425A">
            <w:pPr>
              <w:pStyle w:val="ListParagraph"/>
              <w:numPr>
                <w:ilvl w:val="0"/>
                <w:numId w:val="24"/>
              </w:numPr>
              <w:spacing w:after="0" w:line="240" w:lineRule="auto"/>
              <w:ind w:left="436" w:hanging="450"/>
              <w:rPr>
                <w:rFonts w:ascii="Book Antiqua" w:hAnsi="Book Antiqua"/>
              </w:rPr>
            </w:pPr>
            <w:r w:rsidRPr="00395E61">
              <w:rPr>
                <w:rFonts w:ascii="Book Antiqua" w:hAnsi="Book Antiqua"/>
              </w:rPr>
              <w:t xml:space="preserve">Strengthening the work of Parliament; </w:t>
            </w:r>
          </w:p>
          <w:p w14:paraId="7858A337" w14:textId="77777777" w:rsidR="0090772D" w:rsidRPr="00395E61" w:rsidRDefault="00F62173" w:rsidP="00D2425A">
            <w:pPr>
              <w:pStyle w:val="ListParagraph"/>
              <w:numPr>
                <w:ilvl w:val="0"/>
                <w:numId w:val="24"/>
              </w:numPr>
              <w:spacing w:after="0" w:line="240" w:lineRule="auto"/>
              <w:ind w:left="436" w:hanging="436"/>
              <w:rPr>
                <w:rFonts w:ascii="Book Antiqua" w:hAnsi="Book Antiqua"/>
              </w:rPr>
            </w:pPr>
            <w:r w:rsidRPr="00395E61">
              <w:rPr>
                <w:rFonts w:ascii="Book Antiqua" w:hAnsi="Book Antiqua"/>
              </w:rPr>
              <w:t>Partisan decision making that could be inimical to the House;</w:t>
            </w:r>
          </w:p>
          <w:p w14:paraId="7B7A6299" w14:textId="77777777" w:rsidR="0090772D" w:rsidRPr="00395E61" w:rsidRDefault="00F62173" w:rsidP="00D2425A">
            <w:pPr>
              <w:pStyle w:val="ListParagraph"/>
              <w:numPr>
                <w:ilvl w:val="0"/>
                <w:numId w:val="24"/>
              </w:numPr>
              <w:spacing w:after="0" w:line="240" w:lineRule="auto"/>
              <w:ind w:left="526" w:hanging="526"/>
              <w:rPr>
                <w:rFonts w:ascii="Book Antiqua" w:hAnsi="Book Antiqua"/>
              </w:rPr>
            </w:pPr>
            <w:r w:rsidRPr="00395E61">
              <w:rPr>
                <w:rFonts w:ascii="Book Antiqua" w:hAnsi="Book Antiqua"/>
              </w:rPr>
              <w:t>Weakening the impartiality of Parliament; and</w:t>
            </w:r>
          </w:p>
          <w:p w14:paraId="21257DE5" w14:textId="77777777" w:rsidR="0090772D" w:rsidRPr="00395E61" w:rsidRDefault="00F62173" w:rsidP="00D2425A">
            <w:pPr>
              <w:pStyle w:val="ListParagraph"/>
              <w:numPr>
                <w:ilvl w:val="0"/>
                <w:numId w:val="24"/>
              </w:numPr>
              <w:spacing w:after="0" w:line="240" w:lineRule="auto"/>
              <w:ind w:left="526" w:hanging="526"/>
              <w:rPr>
                <w:rFonts w:ascii="Book Antiqua" w:hAnsi="Book Antiqua"/>
              </w:rPr>
            </w:pPr>
            <w:r w:rsidRPr="00395E61">
              <w:rPr>
                <w:rFonts w:ascii="Book Antiqua" w:hAnsi="Book Antiqua"/>
              </w:rPr>
              <w:t>Loss of institutional memory of the House.</w:t>
            </w:r>
          </w:p>
          <w:p w14:paraId="365B8CD7" w14:textId="77777777" w:rsidR="0090772D" w:rsidRPr="00395E61" w:rsidRDefault="0090772D">
            <w:pPr>
              <w:spacing w:after="0" w:line="240" w:lineRule="auto"/>
              <w:ind w:left="360"/>
              <w:rPr>
                <w:rFonts w:ascii="Book Antiqua" w:hAnsi="Book Antiqua"/>
              </w:rPr>
            </w:pPr>
          </w:p>
        </w:tc>
      </w:tr>
      <w:tr w:rsidR="0090772D" w:rsidRPr="00BC118B" w14:paraId="504C97B8" w14:textId="77777777">
        <w:tc>
          <w:tcPr>
            <w:tcW w:w="1884" w:type="dxa"/>
            <w:tcBorders>
              <w:top w:val="single" w:sz="4" w:space="0" w:color="000000"/>
              <w:left w:val="single" w:sz="4" w:space="0" w:color="000000"/>
              <w:bottom w:val="single" w:sz="4" w:space="0" w:color="000000"/>
              <w:right w:val="single" w:sz="4" w:space="0" w:color="000000"/>
            </w:tcBorders>
          </w:tcPr>
          <w:p w14:paraId="5F95F9A6" w14:textId="77777777" w:rsidR="0090772D" w:rsidRPr="00395E61" w:rsidRDefault="00F62173">
            <w:pPr>
              <w:spacing w:after="0" w:line="240" w:lineRule="auto"/>
              <w:rPr>
                <w:rFonts w:ascii="Book Antiqua" w:hAnsi="Book Antiqua"/>
                <w:b/>
                <w:lang w:val="en-GB"/>
              </w:rPr>
            </w:pPr>
            <w:r w:rsidRPr="00395E61">
              <w:rPr>
                <w:rFonts w:ascii="Book Antiqua" w:hAnsi="Book Antiqua"/>
                <w:b/>
                <w:lang w:val="en-GB"/>
              </w:rPr>
              <w:t>Economic</w:t>
            </w:r>
          </w:p>
        </w:tc>
        <w:tc>
          <w:tcPr>
            <w:tcW w:w="3781" w:type="dxa"/>
            <w:tcBorders>
              <w:top w:val="single" w:sz="4" w:space="0" w:color="000000"/>
              <w:left w:val="single" w:sz="4" w:space="0" w:color="000000"/>
              <w:bottom w:val="single" w:sz="4" w:space="0" w:color="000000"/>
              <w:right w:val="single" w:sz="4" w:space="0" w:color="000000"/>
            </w:tcBorders>
          </w:tcPr>
          <w:p w14:paraId="17974C5E" w14:textId="77777777" w:rsidR="0090772D" w:rsidRPr="00395E61" w:rsidRDefault="00F62173" w:rsidP="00D2425A">
            <w:pPr>
              <w:pStyle w:val="ListParagraph"/>
              <w:numPr>
                <w:ilvl w:val="0"/>
                <w:numId w:val="25"/>
              </w:numPr>
              <w:spacing w:after="0" w:line="240" w:lineRule="auto"/>
              <w:ind w:left="616" w:hanging="616"/>
              <w:rPr>
                <w:rFonts w:ascii="Book Antiqua" w:hAnsi="Book Antiqua"/>
              </w:rPr>
            </w:pPr>
            <w:r w:rsidRPr="00395E61">
              <w:rPr>
                <w:rFonts w:ascii="Book Antiqua" w:hAnsi="Book Antiqua"/>
              </w:rPr>
              <w:t xml:space="preserve">Widespread poverty; </w:t>
            </w:r>
          </w:p>
          <w:p w14:paraId="22597DAE" w14:textId="77777777" w:rsidR="0090772D" w:rsidRPr="00395E61" w:rsidRDefault="00F62173" w:rsidP="00D2425A">
            <w:pPr>
              <w:pStyle w:val="ListParagraph"/>
              <w:numPr>
                <w:ilvl w:val="0"/>
                <w:numId w:val="25"/>
              </w:numPr>
              <w:spacing w:after="0" w:line="240" w:lineRule="auto"/>
              <w:ind w:left="616" w:hanging="616"/>
              <w:rPr>
                <w:rFonts w:ascii="Book Antiqua" w:hAnsi="Book Antiqua"/>
              </w:rPr>
            </w:pPr>
            <w:r w:rsidRPr="00395E61">
              <w:rPr>
                <w:rFonts w:ascii="Book Antiqua" w:hAnsi="Book Antiqua"/>
              </w:rPr>
              <w:t xml:space="preserve">A narrow budgetary base; </w:t>
            </w:r>
          </w:p>
          <w:p w14:paraId="5E373348" w14:textId="77777777" w:rsidR="0090772D" w:rsidRPr="00395E61" w:rsidRDefault="00F62173" w:rsidP="00D2425A">
            <w:pPr>
              <w:pStyle w:val="ListParagraph"/>
              <w:numPr>
                <w:ilvl w:val="0"/>
                <w:numId w:val="25"/>
              </w:numPr>
              <w:spacing w:after="0" w:line="240" w:lineRule="auto"/>
              <w:ind w:left="616" w:hanging="616"/>
              <w:rPr>
                <w:rFonts w:ascii="Book Antiqua" w:hAnsi="Book Antiqua"/>
              </w:rPr>
            </w:pPr>
            <w:r w:rsidRPr="00395E61">
              <w:rPr>
                <w:rFonts w:ascii="Book Antiqua" w:hAnsi="Book Antiqua"/>
              </w:rPr>
              <w:t>Reliance on few sectors of the economy;</w:t>
            </w:r>
          </w:p>
          <w:p w14:paraId="06B73E68" w14:textId="77777777" w:rsidR="0090772D" w:rsidRPr="00395E61" w:rsidRDefault="00F62173" w:rsidP="00D2425A">
            <w:pPr>
              <w:pStyle w:val="ListParagraph"/>
              <w:numPr>
                <w:ilvl w:val="0"/>
                <w:numId w:val="25"/>
              </w:numPr>
              <w:spacing w:after="0" w:line="240" w:lineRule="auto"/>
              <w:ind w:left="616" w:hanging="616"/>
              <w:rPr>
                <w:rFonts w:ascii="Book Antiqua" w:hAnsi="Book Antiqua"/>
              </w:rPr>
            </w:pPr>
            <w:r w:rsidRPr="00395E61">
              <w:rPr>
                <w:rFonts w:ascii="Book Antiqua" w:hAnsi="Book Antiqua"/>
              </w:rPr>
              <w:t>The development budget is overly reliant on external financing.</w:t>
            </w:r>
          </w:p>
        </w:tc>
        <w:tc>
          <w:tcPr>
            <w:tcW w:w="3685" w:type="dxa"/>
            <w:tcBorders>
              <w:top w:val="single" w:sz="4" w:space="0" w:color="000000"/>
              <w:left w:val="single" w:sz="4" w:space="0" w:color="000000"/>
              <w:bottom w:val="single" w:sz="4" w:space="0" w:color="000000"/>
              <w:right w:val="single" w:sz="4" w:space="0" w:color="000000"/>
            </w:tcBorders>
          </w:tcPr>
          <w:p w14:paraId="3EE1C8D0" w14:textId="77777777" w:rsidR="0090772D" w:rsidRPr="00395E61" w:rsidRDefault="00F62173" w:rsidP="00D2425A">
            <w:pPr>
              <w:pStyle w:val="ListParagraph"/>
              <w:numPr>
                <w:ilvl w:val="0"/>
                <w:numId w:val="26"/>
              </w:numPr>
              <w:spacing w:after="0" w:line="240" w:lineRule="auto"/>
              <w:ind w:left="436" w:hanging="450"/>
              <w:rPr>
                <w:rFonts w:ascii="Book Antiqua" w:hAnsi="Book Antiqua"/>
              </w:rPr>
            </w:pPr>
            <w:r w:rsidRPr="00395E61">
              <w:rPr>
                <w:rFonts w:ascii="Book Antiqua" w:hAnsi="Book Antiqua"/>
              </w:rPr>
              <w:t>Slow economic growth; and increased opportunistic crime and corruption;</w:t>
            </w:r>
          </w:p>
          <w:p w14:paraId="76E1B3C4" w14:textId="77777777" w:rsidR="0090772D" w:rsidRPr="00395E61" w:rsidRDefault="00F62173" w:rsidP="00D2425A">
            <w:pPr>
              <w:pStyle w:val="ListParagraph"/>
              <w:numPr>
                <w:ilvl w:val="0"/>
                <w:numId w:val="26"/>
              </w:numPr>
              <w:spacing w:after="0" w:line="240" w:lineRule="auto"/>
              <w:ind w:left="436" w:hanging="450"/>
              <w:rPr>
                <w:rFonts w:ascii="Book Antiqua" w:hAnsi="Book Antiqua"/>
              </w:rPr>
            </w:pPr>
            <w:r w:rsidRPr="00395E61">
              <w:rPr>
                <w:rFonts w:ascii="Book Antiqua" w:hAnsi="Book Antiqua"/>
              </w:rPr>
              <w:t>Reduced resource inflows;</w:t>
            </w:r>
          </w:p>
          <w:p w14:paraId="4BBA6F19" w14:textId="77777777" w:rsidR="0090772D" w:rsidRPr="00395E61" w:rsidRDefault="00F62173" w:rsidP="00D2425A">
            <w:pPr>
              <w:pStyle w:val="ListParagraph"/>
              <w:numPr>
                <w:ilvl w:val="0"/>
                <w:numId w:val="26"/>
              </w:numPr>
              <w:spacing w:after="0" w:line="240" w:lineRule="auto"/>
              <w:ind w:left="436" w:hanging="450"/>
              <w:rPr>
                <w:rFonts w:ascii="Book Antiqua" w:hAnsi="Book Antiqua"/>
              </w:rPr>
            </w:pPr>
            <w:r w:rsidRPr="00395E61">
              <w:rPr>
                <w:rFonts w:ascii="Book Antiqua" w:hAnsi="Book Antiqua"/>
              </w:rPr>
              <w:t>Increased burden on productive sectors; and</w:t>
            </w:r>
          </w:p>
          <w:p w14:paraId="4A44E687" w14:textId="77777777" w:rsidR="0090772D" w:rsidRPr="00395E61" w:rsidRDefault="00F62173" w:rsidP="00D2425A">
            <w:pPr>
              <w:pStyle w:val="ListParagraph"/>
              <w:numPr>
                <w:ilvl w:val="0"/>
                <w:numId w:val="26"/>
              </w:numPr>
              <w:spacing w:after="0" w:line="240" w:lineRule="auto"/>
              <w:ind w:left="436" w:hanging="450"/>
              <w:rPr>
                <w:rFonts w:ascii="Book Antiqua" w:hAnsi="Book Antiqua"/>
              </w:rPr>
            </w:pPr>
            <w:r w:rsidRPr="00395E61">
              <w:rPr>
                <w:rFonts w:ascii="Book Antiqua" w:hAnsi="Book Antiqua"/>
              </w:rPr>
              <w:t>Slow development dictated by the pace of donor activity.</w:t>
            </w:r>
          </w:p>
        </w:tc>
      </w:tr>
      <w:tr w:rsidR="0090772D" w:rsidRPr="00BC118B" w14:paraId="00880A32" w14:textId="77777777">
        <w:tc>
          <w:tcPr>
            <w:tcW w:w="1884" w:type="dxa"/>
            <w:tcBorders>
              <w:top w:val="single" w:sz="4" w:space="0" w:color="000000"/>
              <w:left w:val="single" w:sz="4" w:space="0" w:color="000000"/>
              <w:bottom w:val="single" w:sz="4" w:space="0" w:color="000000"/>
              <w:right w:val="single" w:sz="4" w:space="0" w:color="000000"/>
            </w:tcBorders>
          </w:tcPr>
          <w:p w14:paraId="25653D0B" w14:textId="77777777" w:rsidR="0090772D" w:rsidRPr="00395E61" w:rsidRDefault="00F62173">
            <w:pPr>
              <w:spacing w:after="0" w:line="240" w:lineRule="auto"/>
              <w:rPr>
                <w:rFonts w:ascii="Book Antiqua" w:hAnsi="Book Antiqua"/>
                <w:b/>
                <w:lang w:val="en-GB"/>
              </w:rPr>
            </w:pPr>
            <w:r w:rsidRPr="00395E61">
              <w:rPr>
                <w:rFonts w:ascii="Book Antiqua" w:hAnsi="Book Antiqua"/>
                <w:b/>
                <w:lang w:val="en-GB"/>
              </w:rPr>
              <w:t>Social</w:t>
            </w:r>
          </w:p>
        </w:tc>
        <w:tc>
          <w:tcPr>
            <w:tcW w:w="3781" w:type="dxa"/>
            <w:tcBorders>
              <w:top w:val="single" w:sz="4" w:space="0" w:color="000000"/>
              <w:left w:val="single" w:sz="4" w:space="0" w:color="000000"/>
              <w:bottom w:val="single" w:sz="4" w:space="0" w:color="000000"/>
              <w:right w:val="single" w:sz="4" w:space="0" w:color="000000"/>
            </w:tcBorders>
          </w:tcPr>
          <w:p w14:paraId="37E3A89C" w14:textId="77777777" w:rsidR="0090772D" w:rsidRPr="00395E61" w:rsidRDefault="00F62173" w:rsidP="00D2425A">
            <w:pPr>
              <w:pStyle w:val="ListParagraph"/>
              <w:numPr>
                <w:ilvl w:val="0"/>
                <w:numId w:val="27"/>
              </w:numPr>
              <w:spacing w:after="0" w:line="240" w:lineRule="auto"/>
              <w:ind w:left="616" w:hanging="616"/>
              <w:rPr>
                <w:rFonts w:ascii="Book Antiqua" w:hAnsi="Book Antiqua"/>
              </w:rPr>
            </w:pPr>
            <w:r w:rsidRPr="00395E61">
              <w:rPr>
                <w:rFonts w:ascii="Book Antiqua" w:hAnsi="Book Antiqua"/>
              </w:rPr>
              <w:t>Competition for water and pasture;</w:t>
            </w:r>
          </w:p>
          <w:p w14:paraId="33C84BCE" w14:textId="77777777" w:rsidR="0090772D" w:rsidRPr="00395E61" w:rsidRDefault="00F62173" w:rsidP="00D2425A">
            <w:pPr>
              <w:pStyle w:val="ListParagraph"/>
              <w:numPr>
                <w:ilvl w:val="0"/>
                <w:numId w:val="27"/>
              </w:numPr>
              <w:spacing w:after="0" w:line="240" w:lineRule="auto"/>
              <w:ind w:left="616" w:hanging="616"/>
              <w:rPr>
                <w:rFonts w:ascii="Book Antiqua" w:hAnsi="Book Antiqua"/>
              </w:rPr>
            </w:pPr>
            <w:r w:rsidRPr="00395E61">
              <w:rPr>
                <w:rFonts w:ascii="Book Antiqua" w:hAnsi="Book Antiqua"/>
              </w:rPr>
              <w:t>High youth unemployment and illegal migration; and</w:t>
            </w:r>
          </w:p>
          <w:p w14:paraId="2610DD3A" w14:textId="77777777" w:rsidR="0090772D" w:rsidRPr="00395E61" w:rsidRDefault="00F62173" w:rsidP="00D2425A">
            <w:pPr>
              <w:pStyle w:val="ListParagraph"/>
              <w:numPr>
                <w:ilvl w:val="0"/>
                <w:numId w:val="27"/>
              </w:numPr>
              <w:spacing w:after="0" w:line="240" w:lineRule="auto"/>
              <w:ind w:left="616" w:hanging="616"/>
              <w:rPr>
                <w:rFonts w:ascii="Book Antiqua" w:hAnsi="Book Antiqua"/>
              </w:rPr>
            </w:pPr>
            <w:r w:rsidRPr="00395E61">
              <w:rPr>
                <w:rFonts w:ascii="Book Antiqua" w:hAnsi="Book Antiqua"/>
              </w:rPr>
              <w:t xml:space="preserve">Increased and unregulated social media. </w:t>
            </w:r>
          </w:p>
        </w:tc>
        <w:tc>
          <w:tcPr>
            <w:tcW w:w="3685" w:type="dxa"/>
            <w:tcBorders>
              <w:top w:val="single" w:sz="4" w:space="0" w:color="000000"/>
              <w:left w:val="single" w:sz="4" w:space="0" w:color="000000"/>
              <w:bottom w:val="single" w:sz="4" w:space="0" w:color="000000"/>
              <w:right w:val="single" w:sz="4" w:space="0" w:color="000000"/>
            </w:tcBorders>
          </w:tcPr>
          <w:p w14:paraId="7003C72B" w14:textId="77777777" w:rsidR="0090772D" w:rsidRPr="00395E61" w:rsidRDefault="00F62173" w:rsidP="00D2425A">
            <w:pPr>
              <w:pStyle w:val="ListParagraph"/>
              <w:numPr>
                <w:ilvl w:val="0"/>
                <w:numId w:val="28"/>
              </w:numPr>
              <w:spacing w:after="0" w:line="240" w:lineRule="auto"/>
              <w:ind w:left="436" w:hanging="436"/>
              <w:rPr>
                <w:rFonts w:ascii="Book Antiqua" w:hAnsi="Book Antiqua"/>
              </w:rPr>
            </w:pPr>
            <w:r w:rsidRPr="00395E61">
              <w:rPr>
                <w:rFonts w:ascii="Book Antiqua" w:hAnsi="Book Antiqua"/>
              </w:rPr>
              <w:t xml:space="preserve">Persistent clan conflicts; </w:t>
            </w:r>
          </w:p>
          <w:p w14:paraId="5BFCB94D" w14:textId="21A29993" w:rsidR="0090772D" w:rsidRPr="00395E61" w:rsidRDefault="00F62173" w:rsidP="00D2425A">
            <w:pPr>
              <w:pStyle w:val="ListParagraph"/>
              <w:numPr>
                <w:ilvl w:val="0"/>
                <w:numId w:val="28"/>
              </w:numPr>
              <w:spacing w:after="0" w:line="240" w:lineRule="auto"/>
              <w:ind w:left="436" w:hanging="436"/>
              <w:rPr>
                <w:rFonts w:ascii="Book Antiqua" w:hAnsi="Book Antiqua"/>
              </w:rPr>
            </w:pPr>
            <w:r w:rsidRPr="00395E61">
              <w:rPr>
                <w:rFonts w:ascii="Book Antiqua" w:hAnsi="Book Antiqua"/>
              </w:rPr>
              <w:t xml:space="preserve">Destabilized families and reduced </w:t>
            </w:r>
            <w:r w:rsidR="00B00133" w:rsidRPr="00395E61">
              <w:rPr>
                <w:rFonts w:ascii="Book Antiqua" w:hAnsi="Book Antiqua"/>
              </w:rPr>
              <w:t>labor</w:t>
            </w:r>
            <w:r w:rsidRPr="00395E61">
              <w:rPr>
                <w:rFonts w:ascii="Book Antiqua" w:hAnsi="Book Antiqua"/>
              </w:rPr>
              <w:t xml:space="preserve"> force; and</w:t>
            </w:r>
          </w:p>
          <w:p w14:paraId="095DA268" w14:textId="77777777" w:rsidR="0090772D" w:rsidRPr="00395E61" w:rsidRDefault="00F62173" w:rsidP="00D2425A">
            <w:pPr>
              <w:pStyle w:val="ListParagraph"/>
              <w:numPr>
                <w:ilvl w:val="0"/>
                <w:numId w:val="28"/>
              </w:numPr>
              <w:spacing w:after="0" w:line="240" w:lineRule="auto"/>
              <w:ind w:left="436" w:hanging="436"/>
              <w:rPr>
                <w:rFonts w:ascii="Book Antiqua" w:hAnsi="Book Antiqua"/>
              </w:rPr>
            </w:pPr>
            <w:r w:rsidRPr="00395E61">
              <w:rPr>
                <w:rFonts w:ascii="Book Antiqua" w:hAnsi="Book Antiqua"/>
              </w:rPr>
              <w:t>Pervasive misinformation.</w:t>
            </w:r>
          </w:p>
          <w:p w14:paraId="682C24AE" w14:textId="77777777" w:rsidR="0090772D" w:rsidRPr="00395E61" w:rsidRDefault="0090772D">
            <w:pPr>
              <w:spacing w:after="0" w:line="240" w:lineRule="auto"/>
              <w:rPr>
                <w:rFonts w:ascii="Book Antiqua" w:hAnsi="Book Antiqua"/>
              </w:rPr>
            </w:pPr>
          </w:p>
        </w:tc>
      </w:tr>
      <w:tr w:rsidR="0090772D" w:rsidRPr="00BC118B" w14:paraId="524D9448" w14:textId="77777777">
        <w:tc>
          <w:tcPr>
            <w:tcW w:w="1884" w:type="dxa"/>
            <w:tcBorders>
              <w:top w:val="single" w:sz="4" w:space="0" w:color="000000"/>
              <w:left w:val="single" w:sz="4" w:space="0" w:color="000000"/>
              <w:bottom w:val="single" w:sz="4" w:space="0" w:color="000000"/>
              <w:right w:val="single" w:sz="4" w:space="0" w:color="000000"/>
            </w:tcBorders>
          </w:tcPr>
          <w:p w14:paraId="7DFBD19D" w14:textId="77777777" w:rsidR="0090772D" w:rsidRPr="00395E61" w:rsidRDefault="00F62173">
            <w:pPr>
              <w:spacing w:after="0" w:line="240" w:lineRule="auto"/>
              <w:rPr>
                <w:rFonts w:ascii="Book Antiqua" w:hAnsi="Book Antiqua"/>
                <w:b/>
                <w:lang w:val="en-GB"/>
              </w:rPr>
            </w:pPr>
            <w:r w:rsidRPr="00395E61">
              <w:rPr>
                <w:rFonts w:ascii="Book Antiqua" w:hAnsi="Book Antiqua"/>
                <w:b/>
                <w:lang w:val="en-GB"/>
              </w:rPr>
              <w:t>Technology</w:t>
            </w:r>
          </w:p>
        </w:tc>
        <w:tc>
          <w:tcPr>
            <w:tcW w:w="3781" w:type="dxa"/>
            <w:tcBorders>
              <w:top w:val="single" w:sz="4" w:space="0" w:color="000000"/>
              <w:left w:val="single" w:sz="4" w:space="0" w:color="000000"/>
              <w:bottom w:val="single" w:sz="4" w:space="0" w:color="000000"/>
              <w:right w:val="single" w:sz="4" w:space="0" w:color="000000"/>
            </w:tcBorders>
          </w:tcPr>
          <w:p w14:paraId="40A56FBE" w14:textId="77777777" w:rsidR="0090772D" w:rsidRPr="00395E61" w:rsidRDefault="00F62173" w:rsidP="00D2425A">
            <w:pPr>
              <w:pStyle w:val="ListParagraph"/>
              <w:numPr>
                <w:ilvl w:val="0"/>
                <w:numId w:val="29"/>
              </w:numPr>
              <w:spacing w:after="0" w:line="240" w:lineRule="auto"/>
              <w:ind w:left="616" w:hanging="616"/>
              <w:rPr>
                <w:rFonts w:ascii="Book Antiqua" w:hAnsi="Book Antiqua"/>
              </w:rPr>
            </w:pPr>
            <w:r w:rsidRPr="00395E61">
              <w:rPr>
                <w:rFonts w:ascii="Book Antiqua" w:hAnsi="Book Antiqua"/>
              </w:rPr>
              <w:t>Increased technological use.</w:t>
            </w:r>
          </w:p>
        </w:tc>
        <w:tc>
          <w:tcPr>
            <w:tcW w:w="3685" w:type="dxa"/>
            <w:tcBorders>
              <w:top w:val="single" w:sz="4" w:space="0" w:color="000000"/>
              <w:left w:val="single" w:sz="4" w:space="0" w:color="000000"/>
              <w:bottom w:val="single" w:sz="4" w:space="0" w:color="000000"/>
              <w:right w:val="single" w:sz="4" w:space="0" w:color="000000"/>
            </w:tcBorders>
          </w:tcPr>
          <w:p w14:paraId="25BCAD35" w14:textId="77777777" w:rsidR="0090772D" w:rsidRPr="00395E61" w:rsidRDefault="00F62173" w:rsidP="00D2425A">
            <w:pPr>
              <w:pStyle w:val="ListParagraph"/>
              <w:numPr>
                <w:ilvl w:val="0"/>
                <w:numId w:val="30"/>
              </w:numPr>
              <w:spacing w:after="0" w:line="240" w:lineRule="auto"/>
              <w:ind w:left="436" w:hanging="436"/>
              <w:rPr>
                <w:rFonts w:ascii="Book Antiqua" w:hAnsi="Book Antiqua"/>
              </w:rPr>
            </w:pPr>
            <w:r w:rsidRPr="00395E61">
              <w:rPr>
                <w:rFonts w:ascii="Book Antiqua" w:hAnsi="Book Antiqua"/>
              </w:rPr>
              <w:t>Tech-savvy population; Increased use of social media and increased need for cyber security.</w:t>
            </w:r>
          </w:p>
        </w:tc>
      </w:tr>
      <w:tr w:rsidR="0090772D" w:rsidRPr="00BC118B" w14:paraId="39192E00" w14:textId="77777777">
        <w:trPr>
          <w:trHeight w:val="1403"/>
        </w:trPr>
        <w:tc>
          <w:tcPr>
            <w:tcW w:w="1884" w:type="dxa"/>
            <w:tcBorders>
              <w:top w:val="single" w:sz="4" w:space="0" w:color="000000"/>
              <w:left w:val="single" w:sz="4" w:space="0" w:color="000000"/>
              <w:bottom w:val="single" w:sz="4" w:space="0" w:color="000000"/>
              <w:right w:val="single" w:sz="4" w:space="0" w:color="000000"/>
            </w:tcBorders>
          </w:tcPr>
          <w:p w14:paraId="053E79AF" w14:textId="77777777" w:rsidR="0090772D" w:rsidRPr="00395E61" w:rsidRDefault="00F62173">
            <w:pPr>
              <w:spacing w:after="0" w:line="240" w:lineRule="auto"/>
              <w:rPr>
                <w:rFonts w:ascii="Book Antiqua" w:hAnsi="Book Antiqua"/>
                <w:b/>
                <w:lang w:val="en-GB"/>
              </w:rPr>
            </w:pPr>
            <w:r w:rsidRPr="00395E61">
              <w:rPr>
                <w:rFonts w:ascii="Book Antiqua" w:hAnsi="Book Antiqua"/>
                <w:b/>
                <w:lang w:val="en-GB"/>
              </w:rPr>
              <w:t>Legal</w:t>
            </w:r>
          </w:p>
        </w:tc>
        <w:tc>
          <w:tcPr>
            <w:tcW w:w="3781" w:type="dxa"/>
            <w:tcBorders>
              <w:top w:val="single" w:sz="4" w:space="0" w:color="000000"/>
              <w:left w:val="single" w:sz="4" w:space="0" w:color="000000"/>
              <w:bottom w:val="single" w:sz="4" w:space="0" w:color="000000"/>
              <w:right w:val="single" w:sz="4" w:space="0" w:color="000000"/>
            </w:tcBorders>
          </w:tcPr>
          <w:p w14:paraId="48CED4CA" w14:textId="76782B68" w:rsidR="0090772D" w:rsidRPr="00395E61" w:rsidRDefault="00E534F4" w:rsidP="00D2425A">
            <w:pPr>
              <w:pStyle w:val="ListParagraph"/>
              <w:numPr>
                <w:ilvl w:val="0"/>
                <w:numId w:val="31"/>
              </w:numPr>
              <w:spacing w:after="0" w:line="240" w:lineRule="auto"/>
              <w:ind w:left="616" w:hanging="616"/>
            </w:pPr>
            <w:r w:rsidRPr="00395E61">
              <w:rPr>
                <w:rFonts w:ascii="Book Antiqua" w:hAnsi="Book Antiqua"/>
              </w:rPr>
              <w:t>Constitutional improvement/amendment required</w:t>
            </w:r>
            <w:r w:rsidR="00F62173" w:rsidRPr="00395E61">
              <w:rPr>
                <w:rFonts w:ascii="Book Antiqua" w:hAnsi="Book Antiqua"/>
              </w:rPr>
              <w:t xml:space="preserve">; and </w:t>
            </w:r>
          </w:p>
          <w:p w14:paraId="41C61549" w14:textId="77777777" w:rsidR="0090772D" w:rsidRPr="00395E61" w:rsidRDefault="00F62173" w:rsidP="00D2425A">
            <w:pPr>
              <w:pStyle w:val="ListParagraph"/>
              <w:numPr>
                <w:ilvl w:val="0"/>
                <w:numId w:val="31"/>
              </w:numPr>
              <w:spacing w:after="0" w:line="240" w:lineRule="auto"/>
              <w:ind w:left="616" w:hanging="616"/>
              <w:rPr>
                <w:rFonts w:ascii="Book Antiqua" w:hAnsi="Book Antiqua"/>
              </w:rPr>
            </w:pPr>
            <w:r w:rsidRPr="00395E61">
              <w:rPr>
                <w:rFonts w:ascii="Book Antiqua" w:hAnsi="Book Antiqua"/>
              </w:rPr>
              <w:t>Gaps in existing legal frameworks.</w:t>
            </w:r>
          </w:p>
        </w:tc>
        <w:tc>
          <w:tcPr>
            <w:tcW w:w="3685" w:type="dxa"/>
            <w:tcBorders>
              <w:top w:val="single" w:sz="4" w:space="0" w:color="000000"/>
              <w:left w:val="single" w:sz="4" w:space="0" w:color="000000"/>
              <w:bottom w:val="single" w:sz="4" w:space="0" w:color="000000"/>
              <w:right w:val="single" w:sz="4" w:space="0" w:color="000000"/>
            </w:tcBorders>
          </w:tcPr>
          <w:p w14:paraId="672B6B6E" w14:textId="77777777" w:rsidR="0090772D" w:rsidRPr="00395E61" w:rsidRDefault="00F62173" w:rsidP="00D2425A">
            <w:pPr>
              <w:pStyle w:val="ListParagraph"/>
              <w:numPr>
                <w:ilvl w:val="0"/>
                <w:numId w:val="32"/>
              </w:numPr>
              <w:spacing w:after="0" w:line="240" w:lineRule="auto"/>
              <w:ind w:left="436" w:hanging="436"/>
              <w:rPr>
                <w:rFonts w:ascii="Book Antiqua" w:hAnsi="Book Antiqua"/>
              </w:rPr>
            </w:pPr>
            <w:r w:rsidRPr="00395E61">
              <w:rPr>
                <w:rFonts w:ascii="Book Antiqua" w:hAnsi="Book Antiqua"/>
              </w:rPr>
              <w:t>Unstable legal frameworks; and</w:t>
            </w:r>
          </w:p>
          <w:p w14:paraId="07C559F8" w14:textId="77777777" w:rsidR="0090772D" w:rsidRPr="00395E61" w:rsidRDefault="00F62173" w:rsidP="00D2425A">
            <w:pPr>
              <w:pStyle w:val="ListParagraph"/>
              <w:numPr>
                <w:ilvl w:val="0"/>
                <w:numId w:val="32"/>
              </w:numPr>
              <w:spacing w:after="0" w:line="240" w:lineRule="auto"/>
              <w:ind w:left="436" w:hanging="436"/>
              <w:rPr>
                <w:rFonts w:ascii="Book Antiqua" w:hAnsi="Book Antiqua"/>
              </w:rPr>
            </w:pPr>
            <w:r w:rsidRPr="00395E61">
              <w:rPr>
                <w:rFonts w:ascii="Book Antiqua" w:hAnsi="Book Antiqua"/>
              </w:rPr>
              <w:t>A diminished enabling legal environment.</w:t>
            </w:r>
          </w:p>
        </w:tc>
      </w:tr>
      <w:tr w:rsidR="0090772D" w:rsidRPr="00BC118B" w14:paraId="0E2E0095" w14:textId="77777777">
        <w:tc>
          <w:tcPr>
            <w:tcW w:w="1884" w:type="dxa"/>
            <w:tcBorders>
              <w:top w:val="single" w:sz="4" w:space="0" w:color="000000"/>
              <w:left w:val="single" w:sz="4" w:space="0" w:color="000000"/>
              <w:bottom w:val="single" w:sz="4" w:space="0" w:color="000000"/>
              <w:right w:val="single" w:sz="4" w:space="0" w:color="000000"/>
            </w:tcBorders>
          </w:tcPr>
          <w:p w14:paraId="1606849A" w14:textId="77777777" w:rsidR="0090772D" w:rsidRPr="00395E61" w:rsidRDefault="00F62173">
            <w:pPr>
              <w:spacing w:after="0" w:line="240" w:lineRule="auto"/>
              <w:rPr>
                <w:rFonts w:ascii="Book Antiqua" w:hAnsi="Book Antiqua"/>
                <w:b/>
                <w:lang w:val="en-GB"/>
              </w:rPr>
            </w:pPr>
            <w:r w:rsidRPr="00395E61">
              <w:rPr>
                <w:rFonts w:ascii="Book Antiqua" w:hAnsi="Book Antiqua"/>
                <w:b/>
                <w:lang w:val="en-GB"/>
              </w:rPr>
              <w:lastRenderedPageBreak/>
              <w:t>Environmental</w:t>
            </w:r>
          </w:p>
        </w:tc>
        <w:tc>
          <w:tcPr>
            <w:tcW w:w="3781" w:type="dxa"/>
            <w:tcBorders>
              <w:top w:val="single" w:sz="4" w:space="0" w:color="000000"/>
              <w:left w:val="single" w:sz="4" w:space="0" w:color="000000"/>
              <w:bottom w:val="single" w:sz="4" w:space="0" w:color="000000"/>
              <w:right w:val="single" w:sz="4" w:space="0" w:color="000000"/>
            </w:tcBorders>
          </w:tcPr>
          <w:p w14:paraId="1319D02E" w14:textId="77777777" w:rsidR="0090772D" w:rsidRPr="00395E61" w:rsidRDefault="00F62173" w:rsidP="00D2425A">
            <w:pPr>
              <w:pStyle w:val="ListParagraph"/>
              <w:numPr>
                <w:ilvl w:val="0"/>
                <w:numId w:val="33"/>
              </w:numPr>
              <w:spacing w:after="0" w:line="240" w:lineRule="auto"/>
              <w:ind w:left="616" w:hanging="616"/>
              <w:rPr>
                <w:rFonts w:ascii="Book Antiqua" w:hAnsi="Book Antiqua"/>
              </w:rPr>
            </w:pPr>
            <w:r w:rsidRPr="00395E61">
              <w:rPr>
                <w:rFonts w:ascii="Book Antiqua" w:hAnsi="Book Antiqua"/>
              </w:rPr>
              <w:t>Recurrent drought;</w:t>
            </w:r>
          </w:p>
          <w:p w14:paraId="60542C15" w14:textId="77777777" w:rsidR="0090772D" w:rsidRPr="00395E61" w:rsidRDefault="00F62173" w:rsidP="00D2425A">
            <w:pPr>
              <w:pStyle w:val="ListParagraph"/>
              <w:numPr>
                <w:ilvl w:val="0"/>
                <w:numId w:val="33"/>
              </w:numPr>
              <w:spacing w:after="0" w:line="240" w:lineRule="auto"/>
              <w:ind w:left="616" w:hanging="616"/>
              <w:rPr>
                <w:rFonts w:ascii="Book Antiqua" w:hAnsi="Book Antiqua"/>
              </w:rPr>
            </w:pPr>
            <w:r w:rsidRPr="00395E61">
              <w:rPr>
                <w:rFonts w:ascii="Book Antiqua" w:hAnsi="Book Antiqua"/>
              </w:rPr>
              <w:t xml:space="preserve">Reduced access to water and pasture; and </w:t>
            </w:r>
          </w:p>
          <w:p w14:paraId="182C0463" w14:textId="77777777" w:rsidR="0090772D" w:rsidRPr="00395E61" w:rsidRDefault="00F62173" w:rsidP="00D2425A">
            <w:pPr>
              <w:pStyle w:val="ListParagraph"/>
              <w:numPr>
                <w:ilvl w:val="0"/>
                <w:numId w:val="33"/>
              </w:numPr>
              <w:spacing w:after="0" w:line="240" w:lineRule="auto"/>
              <w:ind w:left="616" w:hanging="616"/>
              <w:rPr>
                <w:rFonts w:ascii="Book Antiqua" w:hAnsi="Book Antiqua"/>
              </w:rPr>
            </w:pPr>
            <w:r w:rsidRPr="00395E61">
              <w:rPr>
                <w:rFonts w:ascii="Book Antiqua" w:hAnsi="Book Antiqua"/>
              </w:rPr>
              <w:t>Household food insecurity.</w:t>
            </w:r>
          </w:p>
        </w:tc>
        <w:tc>
          <w:tcPr>
            <w:tcW w:w="3685" w:type="dxa"/>
            <w:tcBorders>
              <w:top w:val="single" w:sz="4" w:space="0" w:color="000000"/>
              <w:left w:val="single" w:sz="4" w:space="0" w:color="000000"/>
              <w:bottom w:val="single" w:sz="4" w:space="0" w:color="000000"/>
              <w:right w:val="single" w:sz="4" w:space="0" w:color="000000"/>
            </w:tcBorders>
          </w:tcPr>
          <w:p w14:paraId="6BB10CE0" w14:textId="77777777" w:rsidR="0090772D" w:rsidRPr="00395E61" w:rsidRDefault="00F62173" w:rsidP="00D2425A">
            <w:pPr>
              <w:pStyle w:val="ListParagraph"/>
              <w:numPr>
                <w:ilvl w:val="0"/>
                <w:numId w:val="34"/>
              </w:numPr>
              <w:spacing w:after="0" w:line="240" w:lineRule="auto"/>
              <w:ind w:left="436" w:hanging="436"/>
              <w:rPr>
                <w:rFonts w:ascii="Book Antiqua" w:hAnsi="Book Antiqua"/>
              </w:rPr>
            </w:pPr>
            <w:r w:rsidRPr="00395E61">
              <w:rPr>
                <w:rFonts w:ascii="Book Antiqua" w:hAnsi="Book Antiqua"/>
              </w:rPr>
              <w:t>Destroyed livelihoods;</w:t>
            </w:r>
          </w:p>
          <w:p w14:paraId="0247CF16" w14:textId="77777777" w:rsidR="0090772D" w:rsidRPr="00395E61" w:rsidRDefault="00F62173" w:rsidP="00D2425A">
            <w:pPr>
              <w:pStyle w:val="ListParagraph"/>
              <w:numPr>
                <w:ilvl w:val="0"/>
                <w:numId w:val="34"/>
              </w:numPr>
              <w:spacing w:after="0" w:line="240" w:lineRule="auto"/>
              <w:ind w:left="436" w:hanging="436"/>
              <w:rPr>
                <w:rFonts w:ascii="Book Antiqua" w:hAnsi="Book Antiqua"/>
              </w:rPr>
            </w:pPr>
            <w:r w:rsidRPr="00395E61">
              <w:rPr>
                <w:rFonts w:ascii="Book Antiqua" w:hAnsi="Book Antiqua"/>
              </w:rPr>
              <w:t xml:space="preserve">Increased pressure on available water and other resources; and </w:t>
            </w:r>
          </w:p>
          <w:p w14:paraId="17E02D13" w14:textId="77777777" w:rsidR="0090772D" w:rsidRPr="00395E61" w:rsidRDefault="00F62173" w:rsidP="00D2425A">
            <w:pPr>
              <w:pStyle w:val="ListParagraph"/>
              <w:numPr>
                <w:ilvl w:val="0"/>
                <w:numId w:val="34"/>
              </w:numPr>
              <w:spacing w:after="0" w:line="240" w:lineRule="auto"/>
              <w:ind w:left="436" w:hanging="436"/>
              <w:rPr>
                <w:rFonts w:ascii="Book Antiqua" w:hAnsi="Book Antiqua"/>
              </w:rPr>
            </w:pPr>
            <w:r w:rsidRPr="00395E61">
              <w:rPr>
                <w:rFonts w:ascii="Book Antiqua" w:hAnsi="Book Antiqua"/>
              </w:rPr>
              <w:t>Low nutritional intake particularly for vulnerable populations.</w:t>
            </w:r>
          </w:p>
        </w:tc>
      </w:tr>
    </w:tbl>
    <w:p w14:paraId="15D913F9" w14:textId="77777777" w:rsidR="0090772D" w:rsidRPr="00395E61" w:rsidRDefault="0090772D">
      <w:pPr>
        <w:spacing w:after="0" w:line="240" w:lineRule="auto"/>
        <w:jc w:val="both"/>
        <w:rPr>
          <w:rFonts w:ascii="Calibri Light" w:hAnsi="Calibri Light" w:cs="Calibri Light"/>
          <w:sz w:val="24"/>
          <w:szCs w:val="24"/>
        </w:rPr>
      </w:pPr>
    </w:p>
    <w:p w14:paraId="43DFE1A4" w14:textId="77777777" w:rsidR="0090772D" w:rsidRPr="00395E61" w:rsidRDefault="00F62173">
      <w:pPr>
        <w:pStyle w:val="Heading2"/>
        <w:spacing w:line="276" w:lineRule="auto"/>
        <w:rPr>
          <w:color w:val="auto"/>
        </w:rPr>
      </w:pPr>
      <w:bookmarkStart w:id="23" w:name="_Toc103955491"/>
      <w:r w:rsidRPr="00395E61">
        <w:rPr>
          <w:rFonts w:ascii="Book Antiqua" w:hAnsi="Book Antiqua"/>
          <w:color w:val="auto"/>
        </w:rPr>
        <w:t>3.7 STAKEHOLDERS Analysis</w:t>
      </w:r>
      <w:bookmarkEnd w:id="23"/>
      <w:r w:rsidRPr="00395E61">
        <w:rPr>
          <w:rFonts w:ascii="Book Antiqua" w:hAnsi="Book Antiqua"/>
          <w:color w:val="auto"/>
        </w:rPr>
        <w:t xml:space="preserve"> </w:t>
      </w:r>
    </w:p>
    <w:p w14:paraId="7EE03487" w14:textId="77777777" w:rsidR="0090772D" w:rsidRPr="00395E61" w:rsidRDefault="00F62173">
      <w:pPr>
        <w:spacing w:after="0" w:line="276" w:lineRule="auto"/>
        <w:jc w:val="both"/>
      </w:pPr>
      <w:r w:rsidRPr="00395E61">
        <w:rPr>
          <w:rFonts w:ascii="Book Antiqua" w:hAnsi="Book Antiqua" w:cs="Calibri"/>
          <w:sz w:val="24"/>
          <w:szCs w:val="24"/>
        </w:rPr>
        <w:t>Parliament is a House for the people, and represents the interest the electorate. This table captures the expectations of the various stakeholders to the House.</w:t>
      </w:r>
      <w:r w:rsidRPr="00395E61">
        <w:rPr>
          <w:rFonts w:ascii="Book Antiqua" w:hAnsi="Book Antiqua"/>
          <w:sz w:val="24"/>
          <w:szCs w:val="24"/>
          <w:lang w:val="en-GB"/>
        </w:rPr>
        <w:t xml:space="preserve"> According to the IPU Report, 2012, the common pressures of the public on Parliament are: </w:t>
      </w:r>
    </w:p>
    <w:p w14:paraId="7A4C2B15" w14:textId="77777777" w:rsidR="0090772D" w:rsidRPr="00395E61" w:rsidRDefault="00F62173" w:rsidP="00D2425A">
      <w:pPr>
        <w:pStyle w:val="ListParagraph"/>
        <w:numPr>
          <w:ilvl w:val="0"/>
          <w:numId w:val="60"/>
        </w:numPr>
        <w:spacing w:after="0" w:line="276" w:lineRule="auto"/>
        <w:jc w:val="both"/>
        <w:rPr>
          <w:rFonts w:ascii="Book Antiqua" w:hAnsi="Book Antiqua"/>
          <w:sz w:val="24"/>
          <w:szCs w:val="24"/>
          <w:lang w:val="en-GB"/>
        </w:rPr>
      </w:pPr>
      <w:r w:rsidRPr="00395E61">
        <w:rPr>
          <w:rFonts w:ascii="Book Antiqua" w:hAnsi="Book Antiqua"/>
          <w:sz w:val="24"/>
          <w:szCs w:val="24"/>
          <w:lang w:val="en-GB"/>
        </w:rPr>
        <w:t>More information and influence in parliamentary work:</w:t>
      </w:r>
    </w:p>
    <w:p w14:paraId="571DB133" w14:textId="77777777" w:rsidR="0090772D" w:rsidRPr="00395E61" w:rsidRDefault="00F62173" w:rsidP="00D2425A">
      <w:pPr>
        <w:pStyle w:val="ListParagraph"/>
        <w:numPr>
          <w:ilvl w:val="0"/>
          <w:numId w:val="60"/>
        </w:numPr>
        <w:spacing w:after="0" w:line="276" w:lineRule="auto"/>
        <w:jc w:val="both"/>
        <w:rPr>
          <w:rFonts w:ascii="Book Antiqua" w:hAnsi="Book Antiqua"/>
          <w:sz w:val="24"/>
          <w:szCs w:val="24"/>
          <w:lang w:val="en-GB"/>
        </w:rPr>
      </w:pPr>
      <w:r w:rsidRPr="00395E61">
        <w:rPr>
          <w:rFonts w:ascii="Book Antiqua" w:hAnsi="Book Antiqua"/>
          <w:sz w:val="24"/>
          <w:szCs w:val="24"/>
          <w:lang w:val="en-GB"/>
        </w:rPr>
        <w:t xml:space="preserve">More accountability and responsiveness in public concerns; and </w:t>
      </w:r>
    </w:p>
    <w:p w14:paraId="2923D303" w14:textId="77777777" w:rsidR="0090772D" w:rsidRPr="00395E61" w:rsidRDefault="00F62173" w:rsidP="00D2425A">
      <w:pPr>
        <w:pStyle w:val="ListParagraph"/>
        <w:numPr>
          <w:ilvl w:val="0"/>
          <w:numId w:val="60"/>
        </w:numPr>
        <w:spacing w:after="0" w:line="276" w:lineRule="auto"/>
        <w:jc w:val="both"/>
        <w:rPr>
          <w:rFonts w:ascii="Book Antiqua" w:hAnsi="Book Antiqua"/>
          <w:sz w:val="24"/>
          <w:szCs w:val="24"/>
          <w:lang w:val="en-GB"/>
        </w:rPr>
      </w:pPr>
      <w:r w:rsidRPr="00395E61">
        <w:rPr>
          <w:rFonts w:ascii="Book Antiqua" w:hAnsi="Book Antiqua"/>
          <w:sz w:val="24"/>
          <w:szCs w:val="24"/>
          <w:lang w:val="en-GB"/>
        </w:rPr>
        <w:t xml:space="preserve">Faster service delivery to citizens </w:t>
      </w:r>
    </w:p>
    <w:p w14:paraId="5E62D9A1" w14:textId="77777777" w:rsidR="0090772D" w:rsidRPr="00395E61" w:rsidRDefault="00F62173">
      <w:pPr>
        <w:rPr>
          <w:rFonts w:ascii="Book Antiqua" w:hAnsi="Book Antiqua" w:cs="Calibri"/>
          <w:b/>
          <w:sz w:val="24"/>
          <w:szCs w:val="24"/>
        </w:rPr>
      </w:pPr>
      <w:r w:rsidRPr="00395E61">
        <w:br w:type="page"/>
      </w:r>
    </w:p>
    <w:p w14:paraId="1143D088" w14:textId="77777777" w:rsidR="0090772D" w:rsidRPr="00395E61" w:rsidRDefault="00F62173">
      <w:pPr>
        <w:spacing w:after="0" w:line="360" w:lineRule="auto"/>
        <w:jc w:val="both"/>
        <w:rPr>
          <w:rFonts w:ascii="Book Antiqua" w:hAnsi="Book Antiqua" w:cs="Calibri"/>
          <w:b/>
          <w:sz w:val="24"/>
          <w:szCs w:val="24"/>
        </w:rPr>
      </w:pPr>
      <w:r w:rsidRPr="00395E61">
        <w:rPr>
          <w:rFonts w:ascii="Book Antiqua" w:hAnsi="Book Antiqua" w:cs="Calibri"/>
          <w:b/>
          <w:sz w:val="24"/>
          <w:szCs w:val="24"/>
        </w:rPr>
        <w:lastRenderedPageBreak/>
        <w:t>Table: 3. Stakeholder Analysis</w:t>
      </w:r>
    </w:p>
    <w:tbl>
      <w:tblPr>
        <w:tblW w:w="9682" w:type="dxa"/>
        <w:tblInd w:w="-147" w:type="dxa"/>
        <w:tblLayout w:type="fixed"/>
        <w:tblLook w:val="0000" w:firstRow="0" w:lastRow="0" w:firstColumn="0" w:lastColumn="0" w:noHBand="0" w:noVBand="0"/>
      </w:tblPr>
      <w:tblGrid>
        <w:gridCol w:w="2831"/>
        <w:gridCol w:w="3341"/>
        <w:gridCol w:w="3510"/>
      </w:tblGrid>
      <w:tr w:rsidR="0090772D" w:rsidRPr="00BC118B" w14:paraId="59272E2A" w14:textId="77777777" w:rsidTr="6C01AB63">
        <w:trPr>
          <w:tblHeader/>
        </w:trPr>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Pr>
          <w:p w14:paraId="71A3991E" w14:textId="77777777" w:rsidR="0090772D" w:rsidRPr="00395E61" w:rsidRDefault="00F62173">
            <w:pPr>
              <w:spacing w:after="0" w:line="240" w:lineRule="auto"/>
              <w:rPr>
                <w:rFonts w:ascii="Book Antiqua" w:hAnsi="Book Antiqua" w:cs="Calibri"/>
                <w:b/>
                <w:bCs/>
                <w:sz w:val="24"/>
                <w:szCs w:val="24"/>
              </w:rPr>
            </w:pPr>
            <w:r w:rsidRPr="00395E61">
              <w:rPr>
                <w:rFonts w:ascii="Book Antiqua" w:hAnsi="Book Antiqua" w:cs="Calibri"/>
                <w:b/>
                <w:bCs/>
                <w:sz w:val="24"/>
                <w:szCs w:val="24"/>
              </w:rPr>
              <w:t xml:space="preserve">Stakeholder </w:t>
            </w: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Pr>
          <w:p w14:paraId="2C35F814" w14:textId="77777777" w:rsidR="0090772D" w:rsidRPr="00395E61" w:rsidRDefault="00F62173">
            <w:pPr>
              <w:spacing w:after="0" w:line="240" w:lineRule="auto"/>
              <w:rPr>
                <w:rFonts w:ascii="Book Antiqua" w:hAnsi="Book Antiqua" w:cs="Calibri"/>
                <w:b/>
                <w:bCs/>
                <w:sz w:val="24"/>
                <w:szCs w:val="24"/>
              </w:rPr>
            </w:pPr>
            <w:r w:rsidRPr="00395E61">
              <w:rPr>
                <w:rFonts w:ascii="Book Antiqua" w:hAnsi="Book Antiqua" w:cs="Calibri"/>
                <w:b/>
                <w:bCs/>
                <w:sz w:val="24"/>
                <w:szCs w:val="24"/>
              </w:rPr>
              <w:t xml:space="preserve">Stakeholder Expectation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Pr>
          <w:p w14:paraId="2D7AEB90" w14:textId="77777777" w:rsidR="0090772D" w:rsidRPr="00395E61" w:rsidRDefault="00F62173">
            <w:pPr>
              <w:spacing w:after="0" w:line="240" w:lineRule="auto"/>
              <w:rPr>
                <w:rFonts w:ascii="Book Antiqua" w:hAnsi="Book Antiqua" w:cs="Calibri"/>
                <w:b/>
                <w:bCs/>
                <w:sz w:val="24"/>
                <w:szCs w:val="24"/>
              </w:rPr>
            </w:pPr>
            <w:r w:rsidRPr="00395E61">
              <w:rPr>
                <w:rFonts w:ascii="Book Antiqua" w:hAnsi="Book Antiqua" w:cs="Calibri"/>
                <w:b/>
                <w:bCs/>
                <w:sz w:val="24"/>
                <w:szCs w:val="24"/>
              </w:rPr>
              <w:t xml:space="preserve">Parliament Expectation </w:t>
            </w:r>
          </w:p>
          <w:p w14:paraId="5FABB40D" w14:textId="77777777" w:rsidR="0090772D" w:rsidRPr="00395E61" w:rsidRDefault="0090772D">
            <w:pPr>
              <w:spacing w:after="0" w:line="240" w:lineRule="auto"/>
              <w:rPr>
                <w:rFonts w:ascii="Book Antiqua" w:hAnsi="Book Antiqua" w:cs="Calibri"/>
                <w:b/>
                <w:bCs/>
              </w:rPr>
            </w:pPr>
          </w:p>
        </w:tc>
      </w:tr>
      <w:tr w:rsidR="0090772D" w:rsidRPr="00BC118B" w14:paraId="74144812" w14:textId="77777777" w:rsidTr="6C01AB63">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F22DA1F" w14:textId="77777777" w:rsidR="0090772D" w:rsidRPr="00395E61" w:rsidRDefault="00F62173">
            <w:pPr>
              <w:spacing w:after="0" w:line="276" w:lineRule="auto"/>
              <w:rPr>
                <w:rFonts w:ascii="Book Antiqua" w:hAnsi="Book Antiqua" w:cs="Calibri"/>
                <w:b/>
                <w:bCs/>
              </w:rPr>
            </w:pPr>
            <w:r w:rsidRPr="00395E61">
              <w:rPr>
                <w:rFonts w:ascii="Book Antiqua" w:hAnsi="Book Antiqua" w:cs="Calibri"/>
                <w:b/>
                <w:bCs/>
              </w:rPr>
              <w:t xml:space="preserve">Members of Parliament </w:t>
            </w: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6C170" w14:textId="77777777" w:rsidR="0090772D" w:rsidRPr="00395E61" w:rsidRDefault="00F62173" w:rsidP="00D2425A">
            <w:pPr>
              <w:pStyle w:val="ListParagraph"/>
              <w:numPr>
                <w:ilvl w:val="0"/>
                <w:numId w:val="39"/>
              </w:numPr>
              <w:spacing w:after="0" w:line="276" w:lineRule="auto"/>
              <w:rPr>
                <w:rFonts w:ascii="Book Antiqua" w:hAnsi="Book Antiqua" w:cs="Calibri"/>
              </w:rPr>
            </w:pPr>
            <w:r w:rsidRPr="00395E61">
              <w:rPr>
                <w:rFonts w:ascii="Book Antiqua" w:hAnsi="Book Antiqua" w:cs="Calibri"/>
              </w:rPr>
              <w:t xml:space="preserve">Efficient services, technical and administrative support; </w:t>
            </w:r>
          </w:p>
          <w:p w14:paraId="0F07A7ED" w14:textId="7B261BCE" w:rsidR="0090772D" w:rsidRPr="00395E61" w:rsidRDefault="00F62173" w:rsidP="00D2425A">
            <w:pPr>
              <w:pStyle w:val="ListParagraph"/>
              <w:numPr>
                <w:ilvl w:val="0"/>
                <w:numId w:val="39"/>
              </w:numPr>
              <w:spacing w:after="0" w:line="276" w:lineRule="auto"/>
              <w:rPr>
                <w:rFonts w:ascii="Book Antiqua" w:hAnsi="Book Antiqua" w:cs="Calibri"/>
              </w:rPr>
            </w:pPr>
            <w:r w:rsidRPr="00395E61">
              <w:rPr>
                <w:rFonts w:ascii="Book Antiqua" w:hAnsi="Book Antiqua" w:cs="Calibri"/>
              </w:rPr>
              <w:t xml:space="preserve">A conducive working environment; </w:t>
            </w:r>
          </w:p>
          <w:p w14:paraId="33C1F874" w14:textId="449E90AE" w:rsidR="0090772D" w:rsidRPr="00395E61" w:rsidRDefault="00E14DFC" w:rsidP="00D2425A">
            <w:pPr>
              <w:pStyle w:val="ListParagraph"/>
              <w:numPr>
                <w:ilvl w:val="0"/>
                <w:numId w:val="39"/>
              </w:numPr>
              <w:spacing w:after="0" w:line="276" w:lineRule="auto"/>
              <w:rPr>
                <w:rFonts w:ascii="Book Antiqua" w:hAnsi="Book Antiqua" w:cs="Calibri"/>
              </w:rPr>
            </w:pPr>
            <w:r w:rsidRPr="00395E61">
              <w:rPr>
                <w:rFonts w:ascii="Book Antiqua" w:hAnsi="Book Antiqua" w:cs="Calibri"/>
              </w:rPr>
              <w:t xml:space="preserve"> </w:t>
            </w:r>
            <w:r w:rsidR="00F62173" w:rsidRPr="00395E61">
              <w:rPr>
                <w:rFonts w:ascii="Book Antiqua" w:hAnsi="Book Antiqua" w:cs="Calibri"/>
              </w:rPr>
              <w:t>Capacity building to undertake their roles.</w:t>
            </w:r>
          </w:p>
          <w:p w14:paraId="33654D50" w14:textId="77777777" w:rsidR="0090772D" w:rsidRPr="00395E61" w:rsidRDefault="00F62173" w:rsidP="00D2425A">
            <w:pPr>
              <w:pStyle w:val="ListParagraph"/>
              <w:numPr>
                <w:ilvl w:val="0"/>
                <w:numId w:val="39"/>
              </w:numPr>
              <w:spacing w:after="0" w:line="276" w:lineRule="auto"/>
              <w:rPr>
                <w:rFonts w:ascii="Book Antiqua" w:hAnsi="Book Antiqua" w:cs="Calibri"/>
              </w:rPr>
            </w:pPr>
            <w:r w:rsidRPr="00395E61">
              <w:rPr>
                <w:rFonts w:ascii="Book Antiqua" w:hAnsi="Book Antiqua" w:cs="Calibri"/>
              </w:rPr>
              <w:t>A well-functioning E-Library to which each MP had access </w:t>
            </w:r>
          </w:p>
          <w:p w14:paraId="5053C15D" w14:textId="77777777" w:rsidR="0090772D" w:rsidRPr="00395E61" w:rsidRDefault="00F62173" w:rsidP="00D2425A">
            <w:pPr>
              <w:pStyle w:val="ListParagraph"/>
              <w:numPr>
                <w:ilvl w:val="0"/>
                <w:numId w:val="39"/>
              </w:numPr>
              <w:spacing w:after="0" w:line="276" w:lineRule="auto"/>
              <w:rPr>
                <w:rFonts w:ascii="Book Antiqua" w:hAnsi="Book Antiqua" w:cs="Calibri"/>
              </w:rPr>
            </w:pPr>
            <w:r w:rsidRPr="00395E61">
              <w:rPr>
                <w:rFonts w:ascii="Book Antiqua" w:hAnsi="Book Antiqua" w:cs="Calibri"/>
              </w:rPr>
              <w:t>Subject matter experts embedded in Committees</w:t>
            </w:r>
          </w:p>
          <w:p w14:paraId="382DFBAE" w14:textId="77777777" w:rsidR="0090772D" w:rsidRPr="00395E61" w:rsidRDefault="00F62173" w:rsidP="00D2425A">
            <w:pPr>
              <w:pStyle w:val="ListParagraph"/>
              <w:numPr>
                <w:ilvl w:val="0"/>
                <w:numId w:val="39"/>
              </w:numPr>
              <w:spacing w:after="0" w:line="276" w:lineRule="auto"/>
              <w:rPr>
                <w:rFonts w:ascii="Book Antiqua" w:hAnsi="Book Antiqua" w:cs="Calibri"/>
              </w:rPr>
            </w:pPr>
            <w:r w:rsidRPr="00395E61">
              <w:rPr>
                <w:rFonts w:ascii="Book Antiqua" w:hAnsi="Book Antiqua" w:cs="Calibri"/>
              </w:rPr>
              <w:t>Skilled personnel to be assigned to Committees</w:t>
            </w:r>
          </w:p>
          <w:p w14:paraId="53DEB69D" w14:textId="77777777" w:rsidR="0090772D" w:rsidRPr="00395E61" w:rsidRDefault="00F62173" w:rsidP="00D2425A">
            <w:pPr>
              <w:pStyle w:val="ListParagraph"/>
              <w:numPr>
                <w:ilvl w:val="0"/>
                <w:numId w:val="39"/>
              </w:numPr>
              <w:spacing w:after="0" w:line="276" w:lineRule="auto"/>
              <w:rPr>
                <w:rFonts w:ascii="Book Antiqua" w:hAnsi="Book Antiqua" w:cs="Calibri"/>
              </w:rPr>
            </w:pPr>
            <w:r w:rsidRPr="00395E61">
              <w:rPr>
                <w:rFonts w:ascii="Book Antiqua" w:hAnsi="Book Antiqua" w:cs="Calibri"/>
              </w:rPr>
              <w:t>Improving communication within the House</w:t>
            </w:r>
          </w:p>
          <w:p w14:paraId="72DBC1C5" w14:textId="77777777" w:rsidR="00DE7389" w:rsidRPr="00395E61" w:rsidRDefault="00DE7389" w:rsidP="00D2425A">
            <w:pPr>
              <w:pStyle w:val="ListParagraph"/>
              <w:numPr>
                <w:ilvl w:val="0"/>
                <w:numId w:val="39"/>
              </w:numPr>
              <w:spacing w:after="0" w:line="276" w:lineRule="auto"/>
              <w:rPr>
                <w:rFonts w:ascii="Book Antiqua" w:hAnsi="Book Antiqua" w:cs="Calibri"/>
              </w:rPr>
            </w:pPr>
            <w:r w:rsidRPr="00395E61">
              <w:rPr>
                <w:rFonts w:ascii="Book Antiqua" w:hAnsi="Book Antiqua" w:cs="Calibri"/>
              </w:rPr>
              <w:t>Contribute to the development of the nation, and prepare it for the vast changes happening to the Globe such as climate change, fast-changing political climates, international conflicts, economic recession, and the like.</w:t>
            </w:r>
          </w:p>
          <w:p w14:paraId="0AEEB4E8" w14:textId="77777777" w:rsidR="00E14DFC" w:rsidRPr="00395E61" w:rsidRDefault="6C01AB63" w:rsidP="00E14DFC">
            <w:pPr>
              <w:pStyle w:val="ListParagraph"/>
              <w:numPr>
                <w:ilvl w:val="0"/>
                <w:numId w:val="39"/>
              </w:numPr>
              <w:spacing w:after="0" w:line="276" w:lineRule="auto"/>
              <w:rPr>
                <w:rFonts w:ascii="Book Antiqua" w:hAnsi="Book Antiqua" w:cs="Calibri"/>
              </w:rPr>
            </w:pPr>
            <w:r w:rsidRPr="00395E61">
              <w:rPr>
                <w:rFonts w:ascii="Book Antiqua" w:hAnsi="Book Antiqua" w:cs="Calibri"/>
              </w:rPr>
              <w:t xml:space="preserve">To address gender inequity and actively create an enabling environment for women to be elected to higher positions in the executive, legislative and judiciary branches </w:t>
            </w:r>
          </w:p>
          <w:p w14:paraId="571D1575" w14:textId="7BB3061C" w:rsidR="001D60A1" w:rsidRPr="00395E61" w:rsidRDefault="00E11858" w:rsidP="00E14DFC">
            <w:pPr>
              <w:pStyle w:val="ListParagraph"/>
              <w:numPr>
                <w:ilvl w:val="0"/>
                <w:numId w:val="39"/>
              </w:numPr>
              <w:spacing w:after="0" w:line="276" w:lineRule="auto"/>
              <w:rPr>
                <w:rFonts w:ascii="Book Antiqua" w:hAnsi="Book Antiqua" w:cs="Calibri"/>
              </w:rPr>
            </w:pPr>
            <w:r w:rsidRPr="00395E61">
              <w:rPr>
                <w:rFonts w:ascii="Book Antiqua" w:hAnsi="Book Antiqua" w:cs="Calibri"/>
              </w:rPr>
              <w:t>Establish</w:t>
            </w:r>
            <w:r w:rsidR="00355946" w:rsidRPr="00395E61">
              <w:rPr>
                <w:rFonts w:ascii="Book Antiqua" w:hAnsi="Book Antiqua" w:cs="Calibri"/>
              </w:rPr>
              <w:t xml:space="preserve"> a robust research and development mechanism that supports </w:t>
            </w:r>
            <w:r w:rsidR="00355946" w:rsidRPr="00395E61">
              <w:rPr>
                <w:rFonts w:ascii="Book Antiqua" w:hAnsi="Book Antiqua" w:cs="Calibri"/>
              </w:rPr>
              <w:lastRenderedPageBreak/>
              <w:t>parliament ini</w:t>
            </w:r>
            <w:r w:rsidR="00EB5B8F" w:rsidRPr="00395E61">
              <w:rPr>
                <w:rFonts w:ascii="Book Antiqua" w:hAnsi="Book Antiqua" w:cs="Calibri"/>
              </w:rPr>
              <w:t>tiatives at House and national levels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CFBC7" w14:textId="77777777" w:rsidR="0090772D" w:rsidRPr="00395E61" w:rsidRDefault="00F62173" w:rsidP="00D2425A">
            <w:pPr>
              <w:pStyle w:val="ListParagraph"/>
              <w:numPr>
                <w:ilvl w:val="0"/>
                <w:numId w:val="41"/>
              </w:numPr>
              <w:spacing w:after="0" w:line="276" w:lineRule="auto"/>
              <w:ind w:left="436" w:hanging="436"/>
              <w:rPr>
                <w:rFonts w:ascii="Book Antiqua" w:hAnsi="Book Antiqua" w:cs="Calibri"/>
              </w:rPr>
            </w:pPr>
            <w:r w:rsidRPr="00395E61">
              <w:rPr>
                <w:rFonts w:ascii="Book Antiqua" w:hAnsi="Book Antiqua" w:cs="Calibri"/>
              </w:rPr>
              <w:lastRenderedPageBreak/>
              <w:t>Improved quality of debate;</w:t>
            </w:r>
          </w:p>
          <w:p w14:paraId="7FE3C5B3" w14:textId="77777777" w:rsidR="0090772D" w:rsidRPr="00395E61" w:rsidRDefault="00F62173" w:rsidP="00D2425A">
            <w:pPr>
              <w:pStyle w:val="ListParagraph"/>
              <w:numPr>
                <w:ilvl w:val="0"/>
                <w:numId w:val="41"/>
              </w:numPr>
              <w:spacing w:after="0" w:line="276" w:lineRule="auto"/>
              <w:ind w:left="436" w:hanging="436"/>
              <w:rPr>
                <w:rFonts w:ascii="Book Antiqua" w:hAnsi="Book Antiqua" w:cs="Calibri"/>
              </w:rPr>
            </w:pPr>
            <w:r w:rsidRPr="00395E61">
              <w:rPr>
                <w:rFonts w:ascii="Book Antiqua" w:hAnsi="Book Antiqua" w:cs="Calibri"/>
              </w:rPr>
              <w:t xml:space="preserve">Increased passage of laws; </w:t>
            </w:r>
          </w:p>
          <w:p w14:paraId="60245E02" w14:textId="77777777" w:rsidR="0090772D" w:rsidRPr="00395E61" w:rsidRDefault="00F62173" w:rsidP="00D2425A">
            <w:pPr>
              <w:pStyle w:val="ListParagraph"/>
              <w:numPr>
                <w:ilvl w:val="0"/>
                <w:numId w:val="41"/>
              </w:numPr>
              <w:spacing w:after="0" w:line="276" w:lineRule="auto"/>
              <w:ind w:left="436" w:hanging="436"/>
              <w:rPr>
                <w:rFonts w:ascii="Book Antiqua" w:hAnsi="Book Antiqua" w:cs="Calibri"/>
              </w:rPr>
            </w:pPr>
            <w:r w:rsidRPr="00395E61">
              <w:rPr>
                <w:rFonts w:ascii="Book Antiqua" w:hAnsi="Book Antiqua" w:cs="Calibri"/>
              </w:rPr>
              <w:t xml:space="preserve">Enhanced quality of Bills;  </w:t>
            </w:r>
          </w:p>
          <w:p w14:paraId="6E3767D6" w14:textId="77777777" w:rsidR="0090772D" w:rsidRPr="00395E61" w:rsidRDefault="00F62173" w:rsidP="00D2425A">
            <w:pPr>
              <w:pStyle w:val="ListParagraph"/>
              <w:numPr>
                <w:ilvl w:val="0"/>
                <w:numId w:val="41"/>
              </w:numPr>
              <w:spacing w:after="0" w:line="276" w:lineRule="auto"/>
              <w:ind w:left="436" w:hanging="436"/>
              <w:rPr>
                <w:rFonts w:ascii="Book Antiqua" w:hAnsi="Book Antiqua" w:cs="Calibri"/>
              </w:rPr>
            </w:pPr>
            <w:r w:rsidRPr="00395E61">
              <w:rPr>
                <w:rFonts w:ascii="Book Antiqua" w:hAnsi="Book Antiqua" w:cs="Calibri"/>
              </w:rPr>
              <w:t>Improved oversight of public institutions and public resources; and</w:t>
            </w:r>
          </w:p>
          <w:p w14:paraId="746572ED" w14:textId="77777777" w:rsidR="0090772D" w:rsidRPr="00395E61" w:rsidRDefault="00F62173" w:rsidP="00D2425A">
            <w:pPr>
              <w:pStyle w:val="ListParagraph"/>
              <w:numPr>
                <w:ilvl w:val="0"/>
                <w:numId w:val="41"/>
              </w:numPr>
              <w:spacing w:after="0" w:line="276" w:lineRule="auto"/>
              <w:ind w:left="436" w:hanging="436"/>
              <w:rPr>
                <w:rFonts w:ascii="Book Antiqua" w:hAnsi="Book Antiqua" w:cs="Calibri"/>
              </w:rPr>
            </w:pPr>
            <w:r w:rsidRPr="00395E61">
              <w:rPr>
                <w:rFonts w:ascii="Book Antiqua" w:hAnsi="Book Antiqua" w:cs="Calibri"/>
              </w:rPr>
              <w:t>Increased public participation.</w:t>
            </w:r>
          </w:p>
          <w:p w14:paraId="5E977945" w14:textId="7780CA2B" w:rsidR="00E14DFC" w:rsidRPr="00395E61" w:rsidRDefault="6C01AB63" w:rsidP="00E14DFC">
            <w:pPr>
              <w:pStyle w:val="ListParagraph"/>
              <w:numPr>
                <w:ilvl w:val="0"/>
                <w:numId w:val="41"/>
              </w:numPr>
              <w:spacing w:after="0" w:line="276" w:lineRule="auto"/>
              <w:ind w:left="436" w:hanging="436"/>
              <w:rPr>
                <w:rFonts w:ascii="Book Antiqua" w:hAnsi="Book Antiqua" w:cs="Calibri"/>
              </w:rPr>
            </w:pPr>
            <w:r w:rsidRPr="00395E61">
              <w:rPr>
                <w:rFonts w:ascii="Book Antiqua" w:hAnsi="Book Antiqua" w:cs="Calibri"/>
              </w:rPr>
              <w:t xml:space="preserve">Play more active roles in creating caucuses addressing climate impact and general attitude towards the election of women to responsible positions </w:t>
            </w:r>
          </w:p>
        </w:tc>
      </w:tr>
      <w:tr w:rsidR="0090772D" w:rsidRPr="00BC118B" w14:paraId="22BEE0F0" w14:textId="77777777" w:rsidTr="6C01AB63">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91DCBFB" w14:textId="77777777" w:rsidR="0090772D" w:rsidRPr="00395E61" w:rsidRDefault="00F62173">
            <w:pPr>
              <w:spacing w:after="0" w:line="276" w:lineRule="auto"/>
              <w:rPr>
                <w:rFonts w:ascii="Book Antiqua" w:hAnsi="Book Antiqua" w:cs="Calibri"/>
                <w:b/>
                <w:bCs/>
              </w:rPr>
            </w:pPr>
            <w:r w:rsidRPr="00395E61">
              <w:rPr>
                <w:rFonts w:ascii="Book Antiqua" w:hAnsi="Book Antiqua" w:cs="Calibri"/>
                <w:b/>
                <w:bCs/>
              </w:rPr>
              <w:t>Staff of the Parliament</w:t>
            </w: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73653" w14:textId="77777777" w:rsidR="0090772D" w:rsidRPr="00395E61" w:rsidRDefault="00F62173" w:rsidP="00D2425A">
            <w:pPr>
              <w:pStyle w:val="ListParagraph"/>
              <w:numPr>
                <w:ilvl w:val="0"/>
                <w:numId w:val="42"/>
              </w:numPr>
              <w:spacing w:after="0" w:line="276" w:lineRule="auto"/>
              <w:rPr>
                <w:rFonts w:ascii="Book Antiqua" w:hAnsi="Book Antiqua" w:cs="Calibri"/>
              </w:rPr>
            </w:pPr>
            <w:r w:rsidRPr="00395E61">
              <w:rPr>
                <w:rFonts w:ascii="Book Antiqua" w:hAnsi="Book Antiqua" w:cs="Calibri"/>
              </w:rPr>
              <w:t xml:space="preserve">Competitive remuneration; </w:t>
            </w:r>
          </w:p>
          <w:p w14:paraId="565BD555" w14:textId="77777777" w:rsidR="0090772D" w:rsidRPr="00395E61" w:rsidRDefault="00F62173" w:rsidP="00D2425A">
            <w:pPr>
              <w:pStyle w:val="ListParagraph"/>
              <w:numPr>
                <w:ilvl w:val="0"/>
                <w:numId w:val="42"/>
              </w:numPr>
              <w:spacing w:after="0" w:line="276" w:lineRule="auto"/>
              <w:rPr>
                <w:rFonts w:ascii="Book Antiqua" w:hAnsi="Book Antiqua" w:cs="Calibri"/>
              </w:rPr>
            </w:pPr>
            <w:r w:rsidRPr="00395E61">
              <w:rPr>
                <w:rFonts w:ascii="Book Antiqua" w:hAnsi="Book Antiqua" w:cs="Calibri"/>
              </w:rPr>
              <w:t xml:space="preserve">Staff welfare issues addressed; </w:t>
            </w:r>
          </w:p>
          <w:p w14:paraId="1C140D26" w14:textId="0005A4C0" w:rsidR="0090772D" w:rsidRPr="00395E61" w:rsidRDefault="00F62173" w:rsidP="00D2425A">
            <w:pPr>
              <w:pStyle w:val="ListParagraph"/>
              <w:numPr>
                <w:ilvl w:val="0"/>
                <w:numId w:val="42"/>
              </w:numPr>
              <w:spacing w:after="0" w:line="276" w:lineRule="auto"/>
              <w:rPr>
                <w:rFonts w:ascii="Book Antiqua" w:hAnsi="Book Antiqua" w:cs="Calibri"/>
              </w:rPr>
            </w:pPr>
            <w:r w:rsidRPr="00395E61">
              <w:rPr>
                <w:rFonts w:ascii="Book Antiqua" w:hAnsi="Book Antiqua" w:cs="Calibri"/>
              </w:rPr>
              <w:t>Facilitate training and career development and growth;</w:t>
            </w:r>
          </w:p>
          <w:p w14:paraId="48493A87" w14:textId="77777777" w:rsidR="0090772D" w:rsidRPr="00395E61" w:rsidRDefault="00F62173" w:rsidP="00D2425A">
            <w:pPr>
              <w:pStyle w:val="ListParagraph"/>
              <w:numPr>
                <w:ilvl w:val="0"/>
                <w:numId w:val="42"/>
              </w:numPr>
              <w:spacing w:after="0" w:line="276" w:lineRule="auto"/>
              <w:rPr>
                <w:rFonts w:ascii="Book Antiqua" w:hAnsi="Book Antiqua" w:cs="Calibri"/>
              </w:rPr>
            </w:pPr>
            <w:r w:rsidRPr="00395E61">
              <w:rPr>
                <w:rFonts w:ascii="Book Antiqua" w:hAnsi="Book Antiqua" w:cs="Calibri"/>
              </w:rPr>
              <w:t>Provide a conducive and secure working environment.</w:t>
            </w:r>
          </w:p>
          <w:p w14:paraId="3C573113" w14:textId="77777777" w:rsidR="0090772D" w:rsidRPr="00395E61" w:rsidRDefault="00F62173" w:rsidP="00D2425A">
            <w:pPr>
              <w:pStyle w:val="ListParagraph"/>
              <w:numPr>
                <w:ilvl w:val="0"/>
                <w:numId w:val="42"/>
              </w:numPr>
              <w:spacing w:after="0" w:line="276" w:lineRule="auto"/>
              <w:rPr>
                <w:rFonts w:ascii="Book Antiqua" w:hAnsi="Book Antiqua" w:cs="Calibri"/>
              </w:rPr>
            </w:pPr>
            <w:r w:rsidRPr="00395E61">
              <w:rPr>
                <w:rFonts w:ascii="Book Antiqua" w:hAnsi="Book Antiqua" w:cs="Calibri"/>
              </w:rPr>
              <w:t>Departmental plans developed and implemented</w:t>
            </w:r>
          </w:p>
          <w:p w14:paraId="78026C2F" w14:textId="77777777" w:rsidR="0090772D" w:rsidRPr="00395E61" w:rsidRDefault="00F62173" w:rsidP="00D2425A">
            <w:pPr>
              <w:pStyle w:val="ListParagraph"/>
              <w:numPr>
                <w:ilvl w:val="0"/>
                <w:numId w:val="42"/>
              </w:numPr>
              <w:spacing w:after="0" w:line="276" w:lineRule="auto"/>
              <w:rPr>
                <w:rFonts w:ascii="Book Antiqua" w:hAnsi="Book Antiqua" w:cs="Calibri"/>
              </w:rPr>
            </w:pPr>
            <w:r w:rsidRPr="00395E61">
              <w:rPr>
                <w:rFonts w:ascii="Book Antiqua" w:hAnsi="Book Antiqua" w:cs="Calibri"/>
              </w:rPr>
              <w:t>Terms of Reference for staff and performance indicators developed</w:t>
            </w:r>
          </w:p>
          <w:p w14:paraId="0FFD2F74" w14:textId="77777777" w:rsidR="0090772D" w:rsidRPr="00395E61" w:rsidRDefault="00F62173" w:rsidP="00D2425A">
            <w:pPr>
              <w:pStyle w:val="ListParagraph"/>
              <w:numPr>
                <w:ilvl w:val="0"/>
                <w:numId w:val="42"/>
              </w:numPr>
              <w:spacing w:after="0" w:line="276" w:lineRule="auto"/>
              <w:rPr>
                <w:rFonts w:ascii="Book Antiqua" w:hAnsi="Book Antiqua" w:cs="Calibri"/>
              </w:rPr>
            </w:pPr>
            <w:r w:rsidRPr="00395E61">
              <w:rPr>
                <w:rFonts w:ascii="Book Antiqua" w:hAnsi="Book Antiqua" w:cs="Calibri"/>
              </w:rPr>
              <w:t>Data of the House digitalized</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229A9" w14:textId="77777777" w:rsidR="0090772D" w:rsidRPr="00395E61" w:rsidRDefault="00F62173" w:rsidP="00D2425A">
            <w:pPr>
              <w:pStyle w:val="ListParagraph"/>
              <w:numPr>
                <w:ilvl w:val="0"/>
                <w:numId w:val="43"/>
              </w:numPr>
              <w:spacing w:after="0" w:line="276" w:lineRule="auto"/>
              <w:rPr>
                <w:rFonts w:ascii="Book Antiqua" w:hAnsi="Book Antiqua" w:cs="Calibri"/>
              </w:rPr>
            </w:pPr>
            <w:r w:rsidRPr="00395E61">
              <w:rPr>
                <w:rFonts w:ascii="Book Antiqua" w:hAnsi="Book Antiqua" w:cs="Calibri"/>
              </w:rPr>
              <w:t>Improved performance and service delivery;</w:t>
            </w:r>
          </w:p>
          <w:p w14:paraId="76D54542" w14:textId="738E176A" w:rsidR="0090772D" w:rsidRPr="00395E61" w:rsidRDefault="00F62173" w:rsidP="003067A0">
            <w:pPr>
              <w:pStyle w:val="ListParagraph"/>
              <w:numPr>
                <w:ilvl w:val="0"/>
                <w:numId w:val="43"/>
              </w:numPr>
              <w:spacing w:after="0" w:line="276" w:lineRule="auto"/>
            </w:pPr>
            <w:r w:rsidRPr="00395E61">
              <w:rPr>
                <w:rFonts w:ascii="Book Antiqua" w:hAnsi="Book Antiqua" w:cs="Calibri"/>
              </w:rPr>
              <w:t xml:space="preserve">Timely implementation of the House programs; </w:t>
            </w:r>
          </w:p>
          <w:p w14:paraId="6ECEE165" w14:textId="77777777" w:rsidR="0090772D" w:rsidRPr="00395E61" w:rsidRDefault="00F62173" w:rsidP="003067A0">
            <w:pPr>
              <w:pStyle w:val="ListParagraph"/>
              <w:numPr>
                <w:ilvl w:val="0"/>
                <w:numId w:val="43"/>
              </w:numPr>
              <w:spacing w:after="0" w:line="276" w:lineRule="auto"/>
              <w:rPr>
                <w:rFonts w:ascii="Book Antiqua" w:hAnsi="Book Antiqua" w:cs="Calibri"/>
              </w:rPr>
            </w:pPr>
            <w:r w:rsidRPr="00395E61">
              <w:rPr>
                <w:rFonts w:ascii="Book Antiqua" w:hAnsi="Book Antiqua" w:cs="Calibri"/>
              </w:rPr>
              <w:t>Adherence to the policies, procedures, rules and regulations.</w:t>
            </w:r>
          </w:p>
          <w:p w14:paraId="11A9D99A" w14:textId="77777777" w:rsidR="0090772D" w:rsidRPr="00395E61" w:rsidRDefault="00F62173" w:rsidP="00E239A7">
            <w:pPr>
              <w:pStyle w:val="ListParagraph"/>
              <w:numPr>
                <w:ilvl w:val="0"/>
                <w:numId w:val="43"/>
              </w:numPr>
              <w:spacing w:after="0" w:line="276" w:lineRule="auto"/>
              <w:rPr>
                <w:rFonts w:ascii="Book Antiqua" w:hAnsi="Book Antiqua" w:cs="Calibri"/>
              </w:rPr>
            </w:pPr>
            <w:r w:rsidRPr="00395E61">
              <w:rPr>
                <w:rFonts w:ascii="Book Antiqua" w:hAnsi="Book Antiqua" w:cs="Calibri"/>
              </w:rPr>
              <w:t>Demonstrating good character and teamwork</w:t>
            </w:r>
          </w:p>
          <w:p w14:paraId="3C0DB0CD" w14:textId="77777777" w:rsidR="0090772D" w:rsidRPr="00395E61" w:rsidRDefault="00F62173" w:rsidP="00E239A7">
            <w:pPr>
              <w:pStyle w:val="ListParagraph"/>
              <w:numPr>
                <w:ilvl w:val="0"/>
                <w:numId w:val="43"/>
              </w:numPr>
              <w:spacing w:after="0" w:line="276" w:lineRule="auto"/>
            </w:pPr>
            <w:r w:rsidRPr="00395E61">
              <w:rPr>
                <w:rFonts w:ascii="Book Antiqua" w:hAnsi="Book Antiqua" w:cs="Calibri"/>
              </w:rPr>
              <w:t>Improved implementation and performance</w:t>
            </w:r>
          </w:p>
          <w:p w14:paraId="744489BA" w14:textId="77777777" w:rsidR="0090772D" w:rsidRPr="00395E61" w:rsidRDefault="00F62173">
            <w:pPr>
              <w:pStyle w:val="ListParagraph"/>
              <w:numPr>
                <w:ilvl w:val="0"/>
                <w:numId w:val="43"/>
              </w:numPr>
              <w:spacing w:after="0" w:line="276" w:lineRule="auto"/>
              <w:rPr>
                <w:rFonts w:ascii="Book Antiqua" w:hAnsi="Book Antiqua" w:cs="Calibri"/>
              </w:rPr>
            </w:pPr>
            <w:r w:rsidRPr="00395E61">
              <w:rPr>
                <w:rFonts w:ascii="Book Antiqua" w:hAnsi="Book Antiqua" w:cs="Calibri"/>
              </w:rPr>
              <w:t>Clarified roles and responsibilities</w:t>
            </w:r>
          </w:p>
          <w:p w14:paraId="31003D07" w14:textId="470963A9" w:rsidR="0090772D" w:rsidRPr="00395E61" w:rsidRDefault="6C01AB63">
            <w:pPr>
              <w:pStyle w:val="ListParagraph"/>
              <w:numPr>
                <w:ilvl w:val="0"/>
                <w:numId w:val="43"/>
              </w:numPr>
              <w:spacing w:after="0" w:line="276" w:lineRule="auto"/>
            </w:pPr>
            <w:r w:rsidRPr="00395E61">
              <w:rPr>
                <w:rFonts w:ascii="Book Antiqua" w:hAnsi="Book Antiqua" w:cs="Calibri"/>
              </w:rPr>
              <w:t>A functional E-Library with sufficient data and information</w:t>
            </w:r>
            <w:r w:rsidRPr="00395E61">
              <w:rPr>
                <w:sz w:val="26"/>
                <w:szCs w:val="26"/>
                <w:lang w:val="en-GB"/>
              </w:rPr>
              <w:t xml:space="preserve"> </w:t>
            </w:r>
          </w:p>
          <w:p w14:paraId="04649BEF" w14:textId="1127BC4A" w:rsidR="0090772D" w:rsidRPr="00395E61" w:rsidRDefault="6C01AB63" w:rsidP="6C01AB63">
            <w:pPr>
              <w:pStyle w:val="ListParagraph"/>
              <w:numPr>
                <w:ilvl w:val="0"/>
                <w:numId w:val="43"/>
              </w:numPr>
              <w:spacing w:after="0" w:line="276" w:lineRule="auto"/>
              <w:rPr>
                <w:lang w:val="en-GB"/>
              </w:rPr>
            </w:pPr>
            <w:r w:rsidRPr="00395E61">
              <w:rPr>
                <w:lang w:val="en-GB"/>
              </w:rPr>
              <w:t xml:space="preserve">Requisite space, skill, and equipment to deliver support to House </w:t>
            </w:r>
            <w:proofErr w:type="gramStart"/>
            <w:r w:rsidRPr="00395E61">
              <w:rPr>
                <w:lang w:val="en-GB"/>
              </w:rPr>
              <w:t>activities  competently</w:t>
            </w:r>
            <w:proofErr w:type="gramEnd"/>
            <w:r w:rsidRPr="00395E61">
              <w:rPr>
                <w:lang w:val="en-GB"/>
              </w:rPr>
              <w:t xml:space="preserve">  </w:t>
            </w:r>
          </w:p>
        </w:tc>
      </w:tr>
      <w:tr w:rsidR="0090772D" w:rsidRPr="00BC118B" w14:paraId="4EDEFE1D" w14:textId="77777777" w:rsidTr="6C01AB63">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C82B1C" w14:textId="77777777" w:rsidR="0090772D" w:rsidRPr="00395E61" w:rsidRDefault="00F62173">
            <w:pPr>
              <w:spacing w:after="0" w:line="276" w:lineRule="auto"/>
              <w:rPr>
                <w:rFonts w:ascii="Book Antiqua" w:hAnsi="Book Antiqua" w:cs="Calibri"/>
                <w:b/>
                <w:bCs/>
              </w:rPr>
            </w:pPr>
            <w:r w:rsidRPr="00395E61">
              <w:rPr>
                <w:rFonts w:ascii="Book Antiqua" w:hAnsi="Book Antiqua" w:cs="Calibri"/>
                <w:b/>
                <w:bCs/>
              </w:rPr>
              <w:t>The public/people/</w:t>
            </w:r>
          </w:p>
          <w:p w14:paraId="0D2A956F" w14:textId="77777777" w:rsidR="0090772D" w:rsidRPr="00395E61" w:rsidRDefault="00F62173">
            <w:pPr>
              <w:spacing w:after="0" w:line="276" w:lineRule="auto"/>
              <w:rPr>
                <w:rFonts w:ascii="Book Antiqua" w:hAnsi="Book Antiqua" w:cs="Calibri"/>
                <w:b/>
                <w:bCs/>
              </w:rPr>
            </w:pPr>
            <w:r w:rsidRPr="00395E61">
              <w:rPr>
                <w:rFonts w:ascii="Book Antiqua" w:hAnsi="Book Antiqua" w:cs="Calibri"/>
                <w:b/>
                <w:bCs/>
              </w:rPr>
              <w:t xml:space="preserve">electorates </w:t>
            </w: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38902" w14:textId="77777777" w:rsidR="0090772D" w:rsidRPr="00395E61" w:rsidRDefault="00F62173" w:rsidP="00D2425A">
            <w:pPr>
              <w:pStyle w:val="ListParagraph"/>
              <w:numPr>
                <w:ilvl w:val="0"/>
                <w:numId w:val="44"/>
              </w:numPr>
              <w:spacing w:after="0" w:line="276" w:lineRule="auto"/>
              <w:ind w:left="361" w:hanging="361"/>
              <w:rPr>
                <w:rFonts w:ascii="Book Antiqua" w:hAnsi="Book Antiqua" w:cs="Calibri"/>
              </w:rPr>
            </w:pPr>
            <w:r w:rsidRPr="00395E61">
              <w:rPr>
                <w:rFonts w:ascii="Book Antiqua" w:hAnsi="Book Antiqua" w:cs="Calibri"/>
              </w:rPr>
              <w:t>Effective and responsible representation;</w:t>
            </w:r>
          </w:p>
          <w:p w14:paraId="439BE8B8" w14:textId="77777777" w:rsidR="0090772D" w:rsidRPr="00395E61" w:rsidRDefault="00F62173" w:rsidP="00D2425A">
            <w:pPr>
              <w:pStyle w:val="ListParagraph"/>
              <w:numPr>
                <w:ilvl w:val="0"/>
                <w:numId w:val="44"/>
              </w:numPr>
              <w:spacing w:after="0" w:line="276" w:lineRule="auto"/>
              <w:ind w:left="361" w:hanging="361"/>
              <w:rPr>
                <w:rFonts w:ascii="Book Antiqua" w:hAnsi="Book Antiqua" w:cs="Calibri"/>
              </w:rPr>
            </w:pPr>
            <w:r w:rsidRPr="00395E61">
              <w:rPr>
                <w:rFonts w:ascii="Book Antiqua" w:hAnsi="Book Antiqua" w:cs="Calibri"/>
              </w:rPr>
              <w:t>Effective and evidence-based oversight;</w:t>
            </w:r>
          </w:p>
          <w:p w14:paraId="4F3BB043" w14:textId="77777777" w:rsidR="0090772D" w:rsidRPr="00395E61" w:rsidRDefault="00F62173" w:rsidP="00D2425A">
            <w:pPr>
              <w:pStyle w:val="ListParagraph"/>
              <w:numPr>
                <w:ilvl w:val="0"/>
                <w:numId w:val="44"/>
              </w:numPr>
              <w:spacing w:after="0" w:line="276" w:lineRule="auto"/>
              <w:ind w:left="361" w:hanging="361"/>
              <w:rPr>
                <w:rFonts w:ascii="Book Antiqua" w:hAnsi="Book Antiqua" w:cs="Calibri"/>
              </w:rPr>
            </w:pPr>
            <w:r w:rsidRPr="00395E61">
              <w:rPr>
                <w:rFonts w:ascii="Book Antiqua" w:hAnsi="Book Antiqua" w:cs="Calibri"/>
              </w:rPr>
              <w:t>Appropriate utilization of resources;</w:t>
            </w:r>
          </w:p>
          <w:p w14:paraId="3FE5D6E0" w14:textId="77777777" w:rsidR="0090772D" w:rsidRPr="00395E61" w:rsidRDefault="00F62173" w:rsidP="00D2425A">
            <w:pPr>
              <w:pStyle w:val="ListParagraph"/>
              <w:numPr>
                <w:ilvl w:val="0"/>
                <w:numId w:val="44"/>
              </w:numPr>
              <w:spacing w:after="0" w:line="276" w:lineRule="auto"/>
              <w:ind w:left="361" w:hanging="361"/>
              <w:rPr>
                <w:rFonts w:ascii="Book Antiqua" w:hAnsi="Book Antiqua" w:cs="Calibri"/>
              </w:rPr>
            </w:pPr>
            <w:r w:rsidRPr="00395E61">
              <w:rPr>
                <w:rFonts w:ascii="Book Antiqua" w:hAnsi="Book Antiqua" w:cs="Calibri"/>
              </w:rPr>
              <w:t xml:space="preserve">Good governance practices; and </w:t>
            </w:r>
          </w:p>
          <w:p w14:paraId="6F7135B9" w14:textId="77777777" w:rsidR="0090772D" w:rsidRPr="00395E61" w:rsidRDefault="00F62173" w:rsidP="00D2425A">
            <w:pPr>
              <w:pStyle w:val="ListParagraph"/>
              <w:numPr>
                <w:ilvl w:val="0"/>
                <w:numId w:val="44"/>
              </w:numPr>
              <w:spacing w:after="0" w:line="276" w:lineRule="auto"/>
              <w:ind w:left="361" w:hanging="361"/>
              <w:rPr>
                <w:rFonts w:ascii="Book Antiqua" w:hAnsi="Book Antiqua" w:cs="Calibri"/>
              </w:rPr>
            </w:pPr>
            <w:r w:rsidRPr="00395E61">
              <w:rPr>
                <w:rFonts w:ascii="Book Antiqua" w:hAnsi="Book Antiqua" w:cs="Calibri"/>
              </w:rPr>
              <w:t>Capacity building for local authorities.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6FF0E" w14:textId="2D252A28" w:rsidR="0090772D" w:rsidRPr="00395E61" w:rsidRDefault="00F62173" w:rsidP="00D2425A">
            <w:pPr>
              <w:pStyle w:val="ListParagraph"/>
              <w:numPr>
                <w:ilvl w:val="0"/>
                <w:numId w:val="45"/>
              </w:numPr>
              <w:spacing w:after="0" w:line="276" w:lineRule="auto"/>
              <w:ind w:left="436" w:hanging="450"/>
            </w:pPr>
            <w:r w:rsidRPr="00395E61">
              <w:rPr>
                <w:rFonts w:ascii="Book Antiqua" w:hAnsi="Book Antiqua" w:cs="Calibri"/>
              </w:rPr>
              <w:t xml:space="preserve">Participation in parliamentary processes; </w:t>
            </w:r>
          </w:p>
          <w:p w14:paraId="241397E0" w14:textId="77777777" w:rsidR="0090772D" w:rsidRPr="00395E61" w:rsidRDefault="00F62173" w:rsidP="00D2425A">
            <w:pPr>
              <w:pStyle w:val="ListParagraph"/>
              <w:numPr>
                <w:ilvl w:val="0"/>
                <w:numId w:val="45"/>
              </w:numPr>
              <w:spacing w:after="0" w:line="276" w:lineRule="auto"/>
              <w:ind w:left="436" w:hanging="450"/>
              <w:rPr>
                <w:rFonts w:ascii="Book Antiqua" w:hAnsi="Book Antiqua" w:cs="Calibri"/>
              </w:rPr>
            </w:pPr>
            <w:r w:rsidRPr="00395E61">
              <w:rPr>
                <w:rFonts w:ascii="Book Antiqua" w:hAnsi="Book Antiqua" w:cs="Calibri"/>
              </w:rPr>
              <w:t>Informed public on the workings of Parliament and on the laws enacted;</w:t>
            </w:r>
          </w:p>
          <w:p w14:paraId="1EB63369" w14:textId="77777777" w:rsidR="0090772D" w:rsidRPr="00395E61" w:rsidRDefault="00F62173" w:rsidP="00D2425A">
            <w:pPr>
              <w:pStyle w:val="ListParagraph"/>
              <w:numPr>
                <w:ilvl w:val="0"/>
                <w:numId w:val="45"/>
              </w:numPr>
              <w:spacing w:after="0" w:line="276" w:lineRule="auto"/>
              <w:ind w:left="436" w:hanging="450"/>
            </w:pPr>
            <w:r w:rsidRPr="00395E61">
              <w:rPr>
                <w:rFonts w:ascii="Book Antiqua" w:hAnsi="Book Antiqua" w:cs="Calibri"/>
              </w:rPr>
              <w:t xml:space="preserve">Improved local </w:t>
            </w:r>
            <w:proofErr w:type="gramStart"/>
            <w:r w:rsidRPr="00395E61">
              <w:rPr>
                <w:rFonts w:ascii="Book Antiqua" w:hAnsi="Book Antiqua" w:cs="Calibri"/>
              </w:rPr>
              <w:t>authorities</w:t>
            </w:r>
            <w:proofErr w:type="gramEnd"/>
            <w:r w:rsidRPr="00395E61">
              <w:rPr>
                <w:rFonts w:ascii="Book Antiqua" w:hAnsi="Book Antiqua" w:cs="Calibri"/>
              </w:rPr>
              <w:t xml:space="preserve"> performance</w:t>
            </w:r>
          </w:p>
        </w:tc>
      </w:tr>
      <w:tr w:rsidR="0090772D" w:rsidRPr="00BC118B" w14:paraId="41A623AA" w14:textId="77777777" w:rsidTr="6C01AB63">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C77680" w14:textId="77777777" w:rsidR="0090772D" w:rsidRPr="00395E61" w:rsidRDefault="00F62173">
            <w:pPr>
              <w:spacing w:after="0" w:line="276" w:lineRule="auto"/>
              <w:rPr>
                <w:rFonts w:ascii="Book Antiqua" w:hAnsi="Book Antiqua" w:cs="Calibri"/>
                <w:b/>
                <w:bCs/>
              </w:rPr>
            </w:pPr>
            <w:r w:rsidRPr="00395E61">
              <w:rPr>
                <w:rFonts w:ascii="Book Antiqua" w:hAnsi="Book Antiqua" w:cs="Calibri"/>
                <w:b/>
                <w:bCs/>
              </w:rPr>
              <w:t xml:space="preserve">The Media </w:t>
            </w: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9EFC9" w14:textId="77777777" w:rsidR="0090772D" w:rsidRPr="00395E61" w:rsidRDefault="00F62173" w:rsidP="00D2425A">
            <w:pPr>
              <w:pStyle w:val="ListParagraph"/>
              <w:numPr>
                <w:ilvl w:val="0"/>
                <w:numId w:val="38"/>
              </w:numPr>
              <w:spacing w:after="0" w:line="276" w:lineRule="auto"/>
              <w:rPr>
                <w:rFonts w:ascii="Book Antiqua" w:hAnsi="Book Antiqua" w:cs="Calibri"/>
              </w:rPr>
            </w:pPr>
            <w:r w:rsidRPr="00395E61">
              <w:rPr>
                <w:rFonts w:ascii="Book Antiqua" w:hAnsi="Book Antiqua" w:cs="Calibri"/>
              </w:rPr>
              <w:t>Access to information and parliament proceedings.</w:t>
            </w:r>
          </w:p>
          <w:p w14:paraId="141098FC" w14:textId="77777777" w:rsidR="0090772D" w:rsidRPr="00395E61" w:rsidRDefault="00F62173" w:rsidP="00D2425A">
            <w:pPr>
              <w:pStyle w:val="ListParagraph"/>
              <w:numPr>
                <w:ilvl w:val="0"/>
                <w:numId w:val="38"/>
              </w:numPr>
              <w:spacing w:after="0" w:line="276" w:lineRule="auto"/>
              <w:rPr>
                <w:rFonts w:ascii="Book Antiqua" w:hAnsi="Book Antiqua" w:cs="Calibri"/>
              </w:rPr>
            </w:pPr>
            <w:r w:rsidRPr="00395E61">
              <w:rPr>
                <w:rFonts w:ascii="Book Antiqua" w:hAnsi="Book Antiqua" w:cs="Calibri"/>
              </w:rPr>
              <w:t>Unrestricted access to information</w:t>
            </w:r>
          </w:p>
          <w:p w14:paraId="5BC9C068" w14:textId="77777777" w:rsidR="0090772D" w:rsidRPr="00395E61" w:rsidRDefault="00F62173" w:rsidP="00D2425A">
            <w:pPr>
              <w:pStyle w:val="ListParagraph"/>
              <w:numPr>
                <w:ilvl w:val="0"/>
                <w:numId w:val="38"/>
              </w:numPr>
              <w:spacing w:after="0" w:line="276" w:lineRule="auto"/>
              <w:rPr>
                <w:rFonts w:ascii="Book Antiqua" w:hAnsi="Book Antiqua" w:cs="Calibri"/>
              </w:rPr>
            </w:pPr>
            <w:r w:rsidRPr="00395E61">
              <w:rPr>
                <w:rFonts w:ascii="Book Antiqua" w:hAnsi="Book Antiqua" w:cs="Calibri"/>
              </w:rPr>
              <w:t xml:space="preserve">Enactment of a media law </w:t>
            </w:r>
          </w:p>
          <w:p w14:paraId="65E72CD9" w14:textId="77777777" w:rsidR="0090772D" w:rsidRPr="00395E61" w:rsidRDefault="00F62173" w:rsidP="00D2425A">
            <w:pPr>
              <w:pStyle w:val="ListParagraph"/>
              <w:numPr>
                <w:ilvl w:val="0"/>
                <w:numId w:val="38"/>
              </w:numPr>
              <w:spacing w:after="0" w:line="276" w:lineRule="auto"/>
              <w:rPr>
                <w:rFonts w:ascii="Book Antiqua" w:hAnsi="Book Antiqua" w:cs="Calibri"/>
              </w:rPr>
            </w:pPr>
            <w:r w:rsidRPr="00395E61">
              <w:rPr>
                <w:rFonts w:ascii="Book Antiqua" w:hAnsi="Book Antiqua" w:cs="Calibri"/>
              </w:rPr>
              <w:lastRenderedPageBreak/>
              <w:t xml:space="preserve">Journalists' fundamental rights must be protected and advocated for.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05D37" w14:textId="77777777" w:rsidR="0090772D" w:rsidRPr="00395E61" w:rsidRDefault="00F62173" w:rsidP="00D2425A">
            <w:pPr>
              <w:pStyle w:val="ListParagraph"/>
              <w:numPr>
                <w:ilvl w:val="0"/>
                <w:numId w:val="56"/>
              </w:numPr>
              <w:spacing w:after="0" w:line="276" w:lineRule="auto"/>
              <w:rPr>
                <w:rFonts w:ascii="Book Antiqua" w:hAnsi="Book Antiqua" w:cs="Calibri"/>
              </w:rPr>
            </w:pPr>
            <w:r w:rsidRPr="00395E61">
              <w:rPr>
                <w:rFonts w:ascii="Book Antiqua" w:hAnsi="Book Antiqua" w:cs="Calibri"/>
              </w:rPr>
              <w:lastRenderedPageBreak/>
              <w:t>Objective reporting on Parliament</w:t>
            </w:r>
          </w:p>
          <w:p w14:paraId="38F505C3" w14:textId="77777777" w:rsidR="0090772D" w:rsidRPr="00395E61" w:rsidRDefault="00F62173" w:rsidP="00D2425A">
            <w:pPr>
              <w:pStyle w:val="ListParagraph"/>
              <w:numPr>
                <w:ilvl w:val="0"/>
                <w:numId w:val="56"/>
              </w:numPr>
              <w:spacing w:after="0" w:line="276" w:lineRule="auto"/>
              <w:rPr>
                <w:rFonts w:ascii="Book Antiqua" w:hAnsi="Book Antiqua" w:cs="Calibri"/>
              </w:rPr>
            </w:pPr>
            <w:r w:rsidRPr="00395E61">
              <w:rPr>
                <w:rFonts w:ascii="Book Antiqua" w:hAnsi="Book Antiqua" w:cs="Calibri"/>
              </w:rPr>
              <w:t xml:space="preserve">A bridge between Parliamentarians and their constituents </w:t>
            </w:r>
          </w:p>
          <w:p w14:paraId="2AEACA34" w14:textId="77777777" w:rsidR="0090772D" w:rsidRPr="00395E61" w:rsidRDefault="00F62173" w:rsidP="00D2425A">
            <w:pPr>
              <w:pStyle w:val="ListParagraph"/>
              <w:numPr>
                <w:ilvl w:val="0"/>
                <w:numId w:val="56"/>
              </w:numPr>
              <w:spacing w:after="0" w:line="276" w:lineRule="auto"/>
              <w:rPr>
                <w:rFonts w:ascii="Book Antiqua" w:hAnsi="Book Antiqua" w:cs="Calibri"/>
              </w:rPr>
            </w:pPr>
            <w:r w:rsidRPr="00395E61">
              <w:rPr>
                <w:rFonts w:ascii="Book Antiqua" w:hAnsi="Book Antiqua" w:cs="Calibri"/>
              </w:rPr>
              <w:lastRenderedPageBreak/>
              <w:t xml:space="preserve">An unbiased and professional report on legislative activities </w:t>
            </w:r>
          </w:p>
          <w:p w14:paraId="0C5C07DB" w14:textId="77777777" w:rsidR="0090772D" w:rsidRPr="00395E61" w:rsidRDefault="00F62173" w:rsidP="00D2425A">
            <w:pPr>
              <w:pStyle w:val="ListParagraph"/>
              <w:numPr>
                <w:ilvl w:val="0"/>
                <w:numId w:val="56"/>
              </w:numPr>
              <w:spacing w:after="0" w:line="276" w:lineRule="auto"/>
              <w:rPr>
                <w:rFonts w:ascii="Book Antiqua" w:hAnsi="Book Antiqua" w:cs="Calibri"/>
              </w:rPr>
            </w:pPr>
            <w:r w:rsidRPr="00395E61">
              <w:rPr>
                <w:rFonts w:ascii="Book Antiqua" w:hAnsi="Book Antiqua" w:cs="Calibri"/>
              </w:rPr>
              <w:t xml:space="preserve">Depoliticization of sensitive Chamber issues </w:t>
            </w:r>
          </w:p>
        </w:tc>
      </w:tr>
      <w:tr w:rsidR="0090772D" w:rsidRPr="00BC118B" w14:paraId="27A12616" w14:textId="77777777" w:rsidTr="6C01AB63">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DB3190F" w14:textId="77777777" w:rsidR="0090772D" w:rsidRPr="00395E61" w:rsidRDefault="00F62173">
            <w:pPr>
              <w:spacing w:after="0" w:line="276" w:lineRule="auto"/>
              <w:rPr>
                <w:rFonts w:ascii="Book Antiqua" w:hAnsi="Book Antiqua" w:cs="Calibri"/>
                <w:b/>
                <w:bCs/>
              </w:rPr>
            </w:pPr>
            <w:r w:rsidRPr="00395E61">
              <w:rPr>
                <w:rFonts w:ascii="Book Antiqua" w:hAnsi="Book Antiqua" w:cs="Calibri"/>
                <w:b/>
                <w:bCs/>
              </w:rPr>
              <w:lastRenderedPageBreak/>
              <w:t>Development Partners</w:t>
            </w: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5284A" w14:textId="77777777" w:rsidR="0090772D" w:rsidRPr="00395E61" w:rsidRDefault="00F62173" w:rsidP="00D2425A">
            <w:pPr>
              <w:pStyle w:val="ListParagraph"/>
              <w:numPr>
                <w:ilvl w:val="0"/>
                <w:numId w:val="35"/>
              </w:numPr>
              <w:spacing w:after="0" w:line="276" w:lineRule="auto"/>
              <w:rPr>
                <w:rFonts w:ascii="Book Antiqua" w:hAnsi="Book Antiqua" w:cs="Calibri"/>
              </w:rPr>
            </w:pPr>
            <w:r w:rsidRPr="00395E61">
              <w:rPr>
                <w:rFonts w:ascii="Book Antiqua" w:hAnsi="Book Antiqua" w:cs="Calibri"/>
              </w:rPr>
              <w:t>Good Governance;</w:t>
            </w:r>
          </w:p>
          <w:p w14:paraId="5E77A8E6" w14:textId="77777777" w:rsidR="0090772D" w:rsidRPr="00395E61" w:rsidRDefault="00F62173" w:rsidP="00D2425A">
            <w:pPr>
              <w:pStyle w:val="ListParagraph"/>
              <w:numPr>
                <w:ilvl w:val="0"/>
                <w:numId w:val="35"/>
              </w:numPr>
              <w:spacing w:after="0" w:line="276" w:lineRule="auto"/>
              <w:rPr>
                <w:rFonts w:ascii="Book Antiqua" w:hAnsi="Book Antiqua" w:cs="Calibri"/>
              </w:rPr>
            </w:pPr>
            <w:r w:rsidRPr="00395E61">
              <w:rPr>
                <w:rFonts w:ascii="Book Antiqua" w:hAnsi="Book Antiqua" w:cs="Calibri"/>
              </w:rPr>
              <w:t>Strong Institutions;</w:t>
            </w:r>
          </w:p>
          <w:p w14:paraId="2F976FE0" w14:textId="77777777" w:rsidR="0090772D" w:rsidRPr="00395E61" w:rsidRDefault="00F62173" w:rsidP="00D2425A">
            <w:pPr>
              <w:pStyle w:val="ListParagraph"/>
              <w:numPr>
                <w:ilvl w:val="0"/>
                <w:numId w:val="35"/>
              </w:numPr>
              <w:spacing w:after="0" w:line="276" w:lineRule="auto"/>
              <w:rPr>
                <w:rFonts w:ascii="Book Antiqua" w:hAnsi="Book Antiqua" w:cs="Calibri"/>
              </w:rPr>
            </w:pPr>
            <w:r w:rsidRPr="00395E61">
              <w:rPr>
                <w:rFonts w:ascii="Book Antiqua" w:hAnsi="Book Antiqua" w:cs="Calibri"/>
              </w:rPr>
              <w:t>Growth in democracy; and</w:t>
            </w:r>
          </w:p>
          <w:p w14:paraId="5FABA290" w14:textId="77777777" w:rsidR="0090772D" w:rsidRPr="00395E61" w:rsidRDefault="00F62173" w:rsidP="00D2425A">
            <w:pPr>
              <w:pStyle w:val="ListParagraph"/>
              <w:numPr>
                <w:ilvl w:val="0"/>
                <w:numId w:val="35"/>
              </w:numPr>
              <w:spacing w:after="0" w:line="276" w:lineRule="auto"/>
              <w:rPr>
                <w:rFonts w:ascii="Book Antiqua" w:hAnsi="Book Antiqua" w:cs="Calibri"/>
              </w:rPr>
            </w:pPr>
            <w:r w:rsidRPr="00395E61">
              <w:rPr>
                <w:rFonts w:ascii="Book Antiqua" w:hAnsi="Book Antiqua" w:cs="Calibri"/>
              </w:rPr>
              <w:t>Appropriate utilization of resources</w:t>
            </w:r>
          </w:p>
          <w:p w14:paraId="5688655F" w14:textId="77777777" w:rsidR="0090772D" w:rsidRPr="00395E61" w:rsidRDefault="00F62173" w:rsidP="00D2425A">
            <w:pPr>
              <w:pStyle w:val="ListParagraph"/>
              <w:numPr>
                <w:ilvl w:val="0"/>
                <w:numId w:val="35"/>
              </w:numPr>
              <w:spacing w:after="0" w:line="276" w:lineRule="auto"/>
              <w:rPr>
                <w:rFonts w:ascii="Book Antiqua" w:hAnsi="Book Antiqua" w:cs="Calibri"/>
              </w:rPr>
            </w:pPr>
            <w:r w:rsidRPr="00395E61">
              <w:rPr>
                <w:rFonts w:ascii="Book Antiqua" w:hAnsi="Book Antiqua" w:cs="Calibri"/>
              </w:rPr>
              <w:t xml:space="preserve">Meaningful public participation in parliamentary business; </w:t>
            </w:r>
          </w:p>
          <w:p w14:paraId="49A5DF67" w14:textId="05CF107C" w:rsidR="0090772D" w:rsidRPr="00395E61" w:rsidRDefault="00F62173" w:rsidP="00D2425A">
            <w:pPr>
              <w:pStyle w:val="ListParagraph"/>
              <w:numPr>
                <w:ilvl w:val="0"/>
                <w:numId w:val="35"/>
              </w:numPr>
              <w:spacing w:after="0" w:line="276" w:lineRule="auto"/>
            </w:pPr>
            <w:r w:rsidRPr="00395E61">
              <w:rPr>
                <w:rFonts w:ascii="Book Antiqua" w:hAnsi="Book Antiqua" w:cs="Calibri"/>
              </w:rPr>
              <w:t xml:space="preserve">Align the Strategic Plan with the SDGs </w:t>
            </w:r>
          </w:p>
          <w:p w14:paraId="7B784FDA" w14:textId="77777777" w:rsidR="0090772D" w:rsidRPr="00395E61" w:rsidRDefault="00F62173" w:rsidP="00D2425A">
            <w:pPr>
              <w:pStyle w:val="ListParagraph"/>
              <w:numPr>
                <w:ilvl w:val="0"/>
                <w:numId w:val="35"/>
              </w:numPr>
              <w:spacing w:after="0" w:line="276" w:lineRule="auto"/>
              <w:rPr>
                <w:rFonts w:ascii="Book Antiqua" w:hAnsi="Book Antiqua" w:cs="Calibri"/>
              </w:rPr>
            </w:pPr>
            <w:r w:rsidRPr="00395E61">
              <w:rPr>
                <w:rFonts w:ascii="Book Antiqua" w:hAnsi="Book Antiqua" w:cs="Calibri"/>
              </w:rPr>
              <w:t xml:space="preserve">Enforcing approved laws </w:t>
            </w:r>
          </w:p>
          <w:p w14:paraId="519C4B71" w14:textId="77777777" w:rsidR="0090772D" w:rsidRPr="00395E61" w:rsidRDefault="00F62173" w:rsidP="00D2425A">
            <w:pPr>
              <w:pStyle w:val="ListParagraph"/>
              <w:numPr>
                <w:ilvl w:val="0"/>
                <w:numId w:val="35"/>
              </w:numPr>
              <w:spacing w:after="0" w:line="276" w:lineRule="auto"/>
              <w:rPr>
                <w:rFonts w:ascii="Book Antiqua" w:hAnsi="Book Antiqua" w:cs="Calibri"/>
              </w:rPr>
            </w:pPr>
            <w:r w:rsidRPr="00395E61">
              <w:rPr>
                <w:rFonts w:ascii="Book Antiqua" w:hAnsi="Book Antiqua" w:cs="Calibri"/>
              </w:rPr>
              <w:t>Enhanced Parliamentary Business Processes</w:t>
            </w:r>
          </w:p>
          <w:p w14:paraId="74070198" w14:textId="77777777" w:rsidR="0090772D" w:rsidRPr="00395E61" w:rsidRDefault="00F62173" w:rsidP="00D2425A">
            <w:pPr>
              <w:pStyle w:val="ListParagraph"/>
              <w:numPr>
                <w:ilvl w:val="0"/>
                <w:numId w:val="35"/>
              </w:numPr>
              <w:spacing w:after="0" w:line="276" w:lineRule="auto"/>
              <w:rPr>
                <w:rFonts w:ascii="Book Antiqua" w:hAnsi="Book Antiqua" w:cs="Calibri"/>
              </w:rPr>
            </w:pPr>
            <w:r w:rsidRPr="00395E61">
              <w:rPr>
                <w:rFonts w:ascii="Book Antiqua" w:hAnsi="Book Antiqua" w:cs="Calibri"/>
              </w:rPr>
              <w:t>House Strategic Plan to be Implemented</w:t>
            </w:r>
          </w:p>
          <w:p w14:paraId="4BD5125D" w14:textId="77777777" w:rsidR="0090772D" w:rsidRPr="00395E61" w:rsidRDefault="00F62173" w:rsidP="00D2425A">
            <w:pPr>
              <w:pStyle w:val="ListParagraph"/>
              <w:numPr>
                <w:ilvl w:val="0"/>
                <w:numId w:val="35"/>
              </w:numPr>
              <w:spacing w:after="0" w:line="276" w:lineRule="auto"/>
              <w:rPr>
                <w:rFonts w:ascii="Book Antiqua" w:hAnsi="Book Antiqua" w:cs="Calibri"/>
              </w:rPr>
            </w:pPr>
            <w:r w:rsidRPr="00395E61">
              <w:rPr>
                <w:rFonts w:ascii="Book Antiqua" w:hAnsi="Book Antiqua" w:cs="Calibri"/>
              </w:rPr>
              <w:t>The House to Reform Somaliland's Governance System</w:t>
            </w:r>
          </w:p>
          <w:p w14:paraId="482E5439" w14:textId="77777777" w:rsidR="0090772D" w:rsidRPr="00395E61" w:rsidRDefault="00F62173" w:rsidP="00D2425A">
            <w:pPr>
              <w:pStyle w:val="ListParagraph"/>
              <w:numPr>
                <w:ilvl w:val="0"/>
                <w:numId w:val="35"/>
              </w:numPr>
              <w:spacing w:after="0" w:line="276" w:lineRule="auto"/>
              <w:rPr>
                <w:rFonts w:ascii="Book Antiqua" w:hAnsi="Book Antiqua" w:cs="Calibri"/>
              </w:rPr>
            </w:pPr>
            <w:r w:rsidRPr="00395E61">
              <w:rPr>
                <w:rFonts w:ascii="Book Antiqua" w:hAnsi="Book Antiqua" w:cs="Calibri"/>
              </w:rPr>
              <w:t>Prioritizing laws related to social protection (women quota, Sexual Offenses Bill)</w:t>
            </w:r>
          </w:p>
          <w:p w14:paraId="3461F1C3" w14:textId="77777777" w:rsidR="0090772D" w:rsidRPr="00395E61" w:rsidRDefault="00F62173" w:rsidP="00D2425A">
            <w:pPr>
              <w:pStyle w:val="ListParagraph"/>
              <w:numPr>
                <w:ilvl w:val="0"/>
                <w:numId w:val="35"/>
              </w:numPr>
              <w:spacing w:after="0" w:line="276" w:lineRule="auto"/>
              <w:rPr>
                <w:rFonts w:ascii="Book Antiqua" w:hAnsi="Book Antiqua" w:cs="Calibri"/>
              </w:rPr>
            </w:pPr>
            <w:r w:rsidRPr="00395E61">
              <w:rPr>
                <w:rFonts w:ascii="Book Antiqua" w:hAnsi="Book Antiqua" w:cs="Calibri"/>
              </w:rPr>
              <w:t>Establishing a Parliamentary Business Calendar</w:t>
            </w:r>
          </w:p>
          <w:p w14:paraId="2C84A4A0" w14:textId="77777777" w:rsidR="0090772D" w:rsidRPr="00395E61" w:rsidRDefault="00F62173" w:rsidP="00D2425A">
            <w:pPr>
              <w:pStyle w:val="ListParagraph"/>
              <w:numPr>
                <w:ilvl w:val="0"/>
                <w:numId w:val="35"/>
              </w:numPr>
              <w:spacing w:after="0" w:line="276" w:lineRule="auto"/>
            </w:pPr>
            <w:r w:rsidRPr="00395E61">
              <w:rPr>
                <w:rFonts w:ascii="Book Antiqua" w:hAnsi="Book Antiqua" w:cs="Calibri"/>
              </w:rPr>
              <w:t>Promoting female political participation</w:t>
            </w:r>
          </w:p>
          <w:p w14:paraId="77AC5F58" w14:textId="77777777" w:rsidR="0090772D" w:rsidRPr="00395E61" w:rsidRDefault="00F62173" w:rsidP="00D2425A">
            <w:pPr>
              <w:pStyle w:val="ListParagraph"/>
              <w:numPr>
                <w:ilvl w:val="0"/>
                <w:numId w:val="35"/>
              </w:numPr>
              <w:spacing w:after="0" w:line="276" w:lineRule="auto"/>
              <w:rPr>
                <w:rFonts w:ascii="Book Antiqua" w:hAnsi="Book Antiqua" w:cs="Calibri"/>
              </w:rPr>
            </w:pPr>
            <w:r w:rsidRPr="00395E61">
              <w:rPr>
                <w:rFonts w:ascii="Book Antiqua" w:hAnsi="Book Antiqua" w:cs="Calibri"/>
              </w:rPr>
              <w:t>Journalist Representation and Protection</w:t>
            </w:r>
          </w:p>
          <w:p w14:paraId="2AD2AF47" w14:textId="77777777" w:rsidR="0090772D" w:rsidRPr="00395E61" w:rsidRDefault="00F62173" w:rsidP="00D2425A">
            <w:pPr>
              <w:pStyle w:val="ListParagraph"/>
              <w:numPr>
                <w:ilvl w:val="0"/>
                <w:numId w:val="35"/>
              </w:numPr>
              <w:spacing w:after="0" w:line="276" w:lineRule="auto"/>
              <w:rPr>
                <w:rFonts w:ascii="Book Antiqua" w:hAnsi="Book Antiqua" w:cs="Calibri"/>
              </w:rPr>
            </w:pPr>
            <w:r w:rsidRPr="00395E61">
              <w:rPr>
                <w:rFonts w:ascii="Book Antiqua" w:hAnsi="Book Antiqua" w:cs="Calibri"/>
              </w:rPr>
              <w:t xml:space="preserve">Increasing the proportion of women on HOR staff </w:t>
            </w:r>
          </w:p>
          <w:p w14:paraId="6F9AF774" w14:textId="77777777" w:rsidR="0090772D" w:rsidRPr="00395E61" w:rsidRDefault="00F62173" w:rsidP="00D2425A">
            <w:pPr>
              <w:pStyle w:val="ListParagraph"/>
              <w:numPr>
                <w:ilvl w:val="0"/>
                <w:numId w:val="35"/>
              </w:numPr>
              <w:spacing w:after="0" w:line="276" w:lineRule="auto"/>
              <w:rPr>
                <w:rFonts w:ascii="Book Antiqua" w:hAnsi="Book Antiqua" w:cs="Calibri"/>
              </w:rPr>
            </w:pPr>
            <w:r w:rsidRPr="00395E61">
              <w:rPr>
                <w:rFonts w:ascii="Book Antiqua" w:hAnsi="Book Antiqua" w:cs="Calibri"/>
              </w:rPr>
              <w:lastRenderedPageBreak/>
              <w:t>Improving the House infrastructure (Committee public hearing spaces)</w:t>
            </w:r>
          </w:p>
          <w:p w14:paraId="271413FB" w14:textId="77777777" w:rsidR="0090772D" w:rsidRPr="00395E61" w:rsidRDefault="00F62173" w:rsidP="00D2425A">
            <w:pPr>
              <w:pStyle w:val="ListParagraph"/>
              <w:numPr>
                <w:ilvl w:val="0"/>
                <w:numId w:val="35"/>
              </w:numPr>
              <w:spacing w:after="0" w:line="276" w:lineRule="auto"/>
              <w:rPr>
                <w:rFonts w:ascii="Book Antiqua" w:hAnsi="Book Antiqua" w:cs="Calibri"/>
              </w:rPr>
            </w:pPr>
            <w:r w:rsidRPr="00395E61">
              <w:rPr>
                <w:rFonts w:ascii="Book Antiqua" w:hAnsi="Book Antiqua" w:cs="Calibri"/>
              </w:rPr>
              <w:t>Improving the House's Standing Rules of Procedure </w:t>
            </w:r>
          </w:p>
          <w:p w14:paraId="484F3AF5" w14:textId="77777777" w:rsidR="0090772D" w:rsidRPr="00395E61" w:rsidRDefault="00F62173" w:rsidP="00D2425A">
            <w:pPr>
              <w:pStyle w:val="ListParagraph"/>
              <w:numPr>
                <w:ilvl w:val="0"/>
                <w:numId w:val="35"/>
              </w:numPr>
              <w:spacing w:after="0" w:line="276" w:lineRule="auto"/>
              <w:rPr>
                <w:rFonts w:ascii="Book Antiqua" w:hAnsi="Book Antiqua" w:cs="Calibri"/>
              </w:rPr>
            </w:pPr>
            <w:r w:rsidRPr="00395E61">
              <w:rPr>
                <w:rFonts w:ascii="Book Antiqua" w:hAnsi="Book Antiqua" w:cs="Calibri"/>
              </w:rPr>
              <w:t>Improving Parliament and Executive Relations </w:t>
            </w:r>
          </w:p>
          <w:p w14:paraId="22959A61" w14:textId="77777777" w:rsidR="0090772D" w:rsidRPr="00395E61" w:rsidRDefault="00F62173" w:rsidP="00D2425A">
            <w:pPr>
              <w:pStyle w:val="ListParagraph"/>
              <w:numPr>
                <w:ilvl w:val="0"/>
                <w:numId w:val="35"/>
              </w:numPr>
              <w:spacing w:after="0" w:line="276" w:lineRule="auto"/>
              <w:rPr>
                <w:rFonts w:ascii="Book Antiqua" w:hAnsi="Book Antiqua" w:cs="Calibri"/>
              </w:rPr>
            </w:pPr>
            <w:r w:rsidRPr="00395E61">
              <w:rPr>
                <w:rFonts w:ascii="Book Antiqua" w:hAnsi="Book Antiqua" w:cs="Calibri"/>
              </w:rPr>
              <w:t>Proactive engagement with the public </w:t>
            </w:r>
          </w:p>
          <w:p w14:paraId="605038C1" w14:textId="77777777" w:rsidR="0090772D" w:rsidRPr="00395E61" w:rsidRDefault="00F62173" w:rsidP="00D2425A">
            <w:pPr>
              <w:pStyle w:val="ListParagraph"/>
              <w:numPr>
                <w:ilvl w:val="0"/>
                <w:numId w:val="35"/>
              </w:numPr>
              <w:spacing w:after="0" w:line="276" w:lineRule="auto"/>
              <w:rPr>
                <w:rFonts w:ascii="Book Antiqua" w:hAnsi="Book Antiqua" w:cs="Calibri"/>
              </w:rPr>
            </w:pPr>
            <w:r w:rsidRPr="00395E61">
              <w:rPr>
                <w:rFonts w:ascii="Book Antiqua" w:hAnsi="Book Antiqua" w:cs="Calibri"/>
              </w:rPr>
              <w:t>Increasing the House's budget to exercise the House's Constitutional mandate </w:t>
            </w:r>
          </w:p>
          <w:p w14:paraId="009E22D4" w14:textId="77777777" w:rsidR="0090772D" w:rsidRPr="00395E61" w:rsidRDefault="00F62173" w:rsidP="00D2425A">
            <w:pPr>
              <w:pStyle w:val="ListParagraph"/>
              <w:numPr>
                <w:ilvl w:val="0"/>
                <w:numId w:val="35"/>
              </w:numPr>
              <w:spacing w:after="0" w:line="276" w:lineRule="auto"/>
              <w:rPr>
                <w:rFonts w:ascii="Book Antiqua" w:hAnsi="Book Antiqua" w:cs="Calibri"/>
              </w:rPr>
            </w:pPr>
            <w:r w:rsidRPr="00395E61">
              <w:rPr>
                <w:rFonts w:ascii="Book Antiqua" w:hAnsi="Book Antiqua" w:cs="Calibri"/>
              </w:rPr>
              <w:t>Developing a database for accessing House information </w:t>
            </w:r>
          </w:p>
          <w:p w14:paraId="4DAAC2E8" w14:textId="77777777" w:rsidR="0090772D" w:rsidRPr="00395E61" w:rsidRDefault="00F62173" w:rsidP="00D2425A">
            <w:pPr>
              <w:pStyle w:val="ListParagraph"/>
              <w:numPr>
                <w:ilvl w:val="0"/>
                <w:numId w:val="35"/>
              </w:numPr>
              <w:spacing w:after="0" w:line="276" w:lineRule="auto"/>
              <w:rPr>
                <w:rFonts w:ascii="Book Antiqua" w:hAnsi="Book Antiqua" w:cs="Calibri"/>
              </w:rPr>
            </w:pPr>
            <w:r w:rsidRPr="00395E61">
              <w:rPr>
                <w:rFonts w:ascii="Book Antiqua" w:hAnsi="Book Antiqua" w:cs="Calibri"/>
              </w:rPr>
              <w:t>Continuation of developing joint House Rules of Procedure for HOR and HOE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41859" w14:textId="77777777" w:rsidR="0090772D" w:rsidRPr="00395E61" w:rsidRDefault="00F62173" w:rsidP="00D2425A">
            <w:pPr>
              <w:pStyle w:val="ListParagraph"/>
              <w:numPr>
                <w:ilvl w:val="0"/>
                <w:numId w:val="49"/>
              </w:numPr>
              <w:spacing w:after="0" w:line="276" w:lineRule="auto"/>
              <w:ind w:left="436" w:hanging="436"/>
              <w:rPr>
                <w:rFonts w:ascii="Book Antiqua" w:hAnsi="Book Antiqua" w:cs="Calibri"/>
              </w:rPr>
            </w:pPr>
            <w:r w:rsidRPr="00395E61">
              <w:rPr>
                <w:rFonts w:ascii="Book Antiqua" w:hAnsi="Book Antiqua" w:cs="Calibri"/>
              </w:rPr>
              <w:lastRenderedPageBreak/>
              <w:t>Rules of law; and</w:t>
            </w:r>
          </w:p>
          <w:p w14:paraId="5726DA02" w14:textId="77777777" w:rsidR="0090772D" w:rsidRPr="00395E61" w:rsidRDefault="00F62173" w:rsidP="00D2425A">
            <w:pPr>
              <w:pStyle w:val="ListParagraph"/>
              <w:numPr>
                <w:ilvl w:val="0"/>
                <w:numId w:val="49"/>
              </w:numPr>
              <w:spacing w:after="0" w:line="276" w:lineRule="auto"/>
              <w:ind w:left="436" w:hanging="436"/>
              <w:rPr>
                <w:rFonts w:ascii="Book Antiqua" w:hAnsi="Book Antiqua" w:cs="Calibri"/>
              </w:rPr>
            </w:pPr>
            <w:r w:rsidRPr="00395E61">
              <w:rPr>
                <w:rFonts w:ascii="Book Antiqua" w:hAnsi="Book Antiqua" w:cs="Calibri"/>
              </w:rPr>
              <w:t xml:space="preserve">Increased collaboration </w:t>
            </w:r>
          </w:p>
          <w:p w14:paraId="08866A1A" w14:textId="75EA5053" w:rsidR="0090772D" w:rsidRPr="00395E61" w:rsidRDefault="00F62173" w:rsidP="00D2425A">
            <w:pPr>
              <w:pStyle w:val="ListParagraph"/>
              <w:numPr>
                <w:ilvl w:val="0"/>
                <w:numId w:val="49"/>
              </w:numPr>
              <w:spacing w:after="0" w:line="276" w:lineRule="auto"/>
              <w:ind w:left="436" w:hanging="436"/>
            </w:pPr>
            <w:r w:rsidRPr="00395E61">
              <w:rPr>
                <w:rFonts w:ascii="Book Antiqua" w:hAnsi="Book Antiqua" w:cs="Calibri"/>
              </w:rPr>
              <w:t>Access to technical and financial assistance of the partners to implement the SP.</w:t>
            </w:r>
          </w:p>
        </w:tc>
      </w:tr>
      <w:tr w:rsidR="0090772D" w:rsidRPr="00BC118B" w14:paraId="77FE1888" w14:textId="77777777" w:rsidTr="6C01AB63">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3EEE22" w14:textId="77777777" w:rsidR="0090772D" w:rsidRPr="00395E61" w:rsidRDefault="00F62173">
            <w:pPr>
              <w:spacing w:after="0" w:line="276" w:lineRule="auto"/>
              <w:rPr>
                <w:rFonts w:ascii="Book Antiqua" w:hAnsi="Book Antiqua" w:cs="Calibri"/>
                <w:b/>
                <w:bCs/>
              </w:rPr>
            </w:pPr>
            <w:r w:rsidRPr="00395E61">
              <w:rPr>
                <w:rFonts w:ascii="Book Antiqua" w:hAnsi="Book Antiqua" w:cs="Calibri"/>
                <w:b/>
                <w:bCs/>
              </w:rPr>
              <w:t>The Judiciary</w:t>
            </w: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28DE1" w14:textId="77777777" w:rsidR="0090772D" w:rsidRPr="00395E61" w:rsidRDefault="00F62173" w:rsidP="00D2425A">
            <w:pPr>
              <w:pStyle w:val="ListParagraph"/>
              <w:numPr>
                <w:ilvl w:val="0"/>
                <w:numId w:val="50"/>
              </w:numPr>
              <w:spacing w:after="0" w:line="276" w:lineRule="auto"/>
              <w:ind w:left="361" w:hanging="346"/>
              <w:rPr>
                <w:rFonts w:ascii="Book Antiqua" w:hAnsi="Book Antiqua" w:cs="Calibri"/>
              </w:rPr>
            </w:pPr>
            <w:r w:rsidRPr="00395E61">
              <w:rPr>
                <w:rFonts w:ascii="Book Antiqua" w:hAnsi="Book Antiqua" w:cs="Calibri"/>
              </w:rPr>
              <w:t>Expeditious enactment of good laws; and</w:t>
            </w:r>
          </w:p>
          <w:p w14:paraId="2549D093" w14:textId="77777777" w:rsidR="0090772D" w:rsidRPr="00395E61" w:rsidRDefault="00F62173" w:rsidP="00D2425A">
            <w:pPr>
              <w:pStyle w:val="ListParagraph"/>
              <w:numPr>
                <w:ilvl w:val="0"/>
                <w:numId w:val="50"/>
              </w:numPr>
              <w:spacing w:after="0" w:line="276" w:lineRule="auto"/>
              <w:ind w:left="361" w:hanging="346"/>
              <w:rPr>
                <w:rFonts w:ascii="Book Antiqua" w:hAnsi="Book Antiqua" w:cs="Calibri"/>
              </w:rPr>
            </w:pPr>
            <w:r w:rsidRPr="00395E61">
              <w:rPr>
                <w:rFonts w:ascii="Book Antiqua" w:hAnsi="Book Antiqua" w:cs="Calibri"/>
              </w:rPr>
              <w:t>Expansion of the legislative space.</w:t>
            </w:r>
          </w:p>
          <w:p w14:paraId="1BD35718" w14:textId="77777777" w:rsidR="0090772D" w:rsidRPr="00395E61" w:rsidRDefault="0090772D">
            <w:pPr>
              <w:spacing w:after="0" w:line="276" w:lineRule="auto"/>
              <w:rPr>
                <w:rFonts w:ascii="Book Antiqua" w:hAnsi="Book Antiqua" w:cs="Calibri"/>
              </w:rPr>
            </w:pPr>
          </w:p>
          <w:p w14:paraId="15C0F655" w14:textId="77777777" w:rsidR="0090772D" w:rsidRPr="00395E61" w:rsidRDefault="0090772D">
            <w:pPr>
              <w:spacing w:after="0" w:line="276" w:lineRule="auto"/>
              <w:rPr>
                <w:rFonts w:ascii="Book Antiqua" w:hAnsi="Book Antiqua" w:cs="Calibri"/>
              </w:rPr>
            </w:pPr>
          </w:p>
          <w:p w14:paraId="26B6E0B7" w14:textId="77777777" w:rsidR="0090772D" w:rsidRPr="00395E61" w:rsidRDefault="0090772D">
            <w:pPr>
              <w:spacing w:after="0" w:line="276" w:lineRule="auto"/>
              <w:rPr>
                <w:rFonts w:ascii="Book Antiqua" w:hAnsi="Book Antiqua" w:cs="Calibri"/>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78B0B" w14:textId="77777777" w:rsidR="0090772D" w:rsidRPr="00395E61" w:rsidRDefault="00F62173" w:rsidP="00D2425A">
            <w:pPr>
              <w:pStyle w:val="ListParagraph"/>
              <w:numPr>
                <w:ilvl w:val="0"/>
                <w:numId w:val="51"/>
              </w:numPr>
              <w:spacing w:after="0" w:line="276" w:lineRule="auto"/>
              <w:ind w:left="436" w:hanging="360"/>
              <w:rPr>
                <w:rFonts w:ascii="Book Antiqua" w:hAnsi="Book Antiqua" w:cs="Calibri"/>
              </w:rPr>
            </w:pPr>
            <w:r w:rsidRPr="00395E61">
              <w:rPr>
                <w:rFonts w:ascii="Book Antiqua" w:hAnsi="Book Antiqua" w:cs="Calibri"/>
              </w:rPr>
              <w:t>Law enforcement that is both effective and precise.</w:t>
            </w:r>
          </w:p>
        </w:tc>
      </w:tr>
      <w:tr w:rsidR="0090772D" w:rsidRPr="00BC118B" w14:paraId="157050CF" w14:textId="77777777" w:rsidTr="6C01AB63">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001D0E" w14:textId="77777777" w:rsidR="0090772D" w:rsidRPr="00395E61" w:rsidRDefault="00F62173">
            <w:pPr>
              <w:spacing w:after="0" w:line="276" w:lineRule="auto"/>
              <w:rPr>
                <w:rFonts w:ascii="Book Antiqua" w:hAnsi="Book Antiqua" w:cs="Calibri"/>
                <w:b/>
                <w:bCs/>
              </w:rPr>
            </w:pPr>
            <w:r w:rsidRPr="00395E61">
              <w:rPr>
                <w:rFonts w:ascii="Book Antiqua" w:hAnsi="Book Antiqua" w:cs="Calibri"/>
                <w:b/>
                <w:bCs/>
              </w:rPr>
              <w:t xml:space="preserve">The Private Sector </w:t>
            </w: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78179" w14:textId="77777777" w:rsidR="0090772D" w:rsidRPr="00395E61" w:rsidRDefault="00F62173" w:rsidP="00D2425A">
            <w:pPr>
              <w:pStyle w:val="ListParagraph"/>
              <w:numPr>
                <w:ilvl w:val="0"/>
                <w:numId w:val="52"/>
              </w:numPr>
              <w:spacing w:after="0" w:line="276" w:lineRule="auto"/>
              <w:rPr>
                <w:rFonts w:ascii="Book Antiqua" w:hAnsi="Book Antiqua" w:cs="Calibri"/>
              </w:rPr>
            </w:pPr>
            <w:r w:rsidRPr="00395E61">
              <w:rPr>
                <w:rFonts w:ascii="Book Antiqua" w:hAnsi="Book Antiqua" w:cs="Calibri"/>
              </w:rPr>
              <w:t>The speedy expansion of the legal space</w:t>
            </w:r>
          </w:p>
          <w:p w14:paraId="1ADEBB34" w14:textId="77777777" w:rsidR="0090772D" w:rsidRPr="00395E61" w:rsidRDefault="00F62173" w:rsidP="00D2425A">
            <w:pPr>
              <w:pStyle w:val="ListParagraph"/>
              <w:numPr>
                <w:ilvl w:val="0"/>
                <w:numId w:val="52"/>
              </w:numPr>
              <w:spacing w:after="0" w:line="276" w:lineRule="auto"/>
              <w:rPr>
                <w:rFonts w:ascii="Book Antiqua" w:hAnsi="Book Antiqua" w:cs="Calibri"/>
              </w:rPr>
            </w:pPr>
            <w:r w:rsidRPr="00395E61">
              <w:rPr>
                <w:rFonts w:ascii="Book Antiqua" w:hAnsi="Book Antiqua" w:cs="Calibri"/>
              </w:rPr>
              <w:t>Equity in the provision of law</w:t>
            </w:r>
          </w:p>
          <w:p w14:paraId="6DC06EDD" w14:textId="77777777" w:rsidR="0090772D" w:rsidRPr="00395E61" w:rsidRDefault="00F62173" w:rsidP="00D2425A">
            <w:pPr>
              <w:pStyle w:val="ListParagraph"/>
              <w:numPr>
                <w:ilvl w:val="0"/>
                <w:numId w:val="52"/>
              </w:numPr>
              <w:spacing w:after="0" w:line="276" w:lineRule="auto"/>
              <w:rPr>
                <w:rFonts w:ascii="Book Antiqua" w:hAnsi="Book Antiqua" w:cs="Calibri"/>
              </w:rPr>
            </w:pPr>
            <w:r w:rsidRPr="00395E61">
              <w:rPr>
                <w:rFonts w:ascii="Book Antiqua" w:hAnsi="Book Antiqua" w:cs="Calibri"/>
              </w:rPr>
              <w:t>Participation in the legislative process, particularly private sector related bills</w:t>
            </w:r>
          </w:p>
          <w:p w14:paraId="0A69FE3D" w14:textId="39187BA3" w:rsidR="0090772D" w:rsidRPr="00395E61" w:rsidRDefault="00F62173" w:rsidP="00D2425A">
            <w:pPr>
              <w:pStyle w:val="ListParagraph"/>
              <w:numPr>
                <w:ilvl w:val="0"/>
                <w:numId w:val="52"/>
              </w:numPr>
              <w:spacing w:after="0" w:line="276" w:lineRule="auto"/>
              <w:rPr>
                <w:rFonts w:ascii="Book Antiqua" w:hAnsi="Book Antiqua" w:cs="Calibri"/>
              </w:rPr>
            </w:pPr>
            <w:r w:rsidRPr="00395E61">
              <w:rPr>
                <w:rFonts w:ascii="Book Antiqua" w:hAnsi="Book Antiqua" w:cs="Calibri"/>
              </w:rPr>
              <w:t xml:space="preserve">Protection of local companies from the </w:t>
            </w:r>
            <w:r w:rsidRPr="00395E61">
              <w:rPr>
                <w:rFonts w:ascii="Book Antiqua" w:hAnsi="Book Antiqua" w:cs="Calibri"/>
              </w:rPr>
              <w:lastRenderedPageBreak/>
              <w:t xml:space="preserve">international companies' competition for Berbera </w:t>
            </w:r>
            <w:r w:rsidR="00B00133" w:rsidRPr="00395E61">
              <w:rPr>
                <w:rFonts w:ascii="Book Antiqua" w:hAnsi="Book Antiqua" w:cs="Calibri"/>
              </w:rPr>
              <w:t>Free zone</w:t>
            </w:r>
            <w:r w:rsidRPr="00395E61">
              <w:rPr>
                <w:rFonts w:ascii="Book Antiqua" w:hAnsi="Book Antiqua" w:cs="Calibri"/>
              </w:rPr>
              <w:t xml:space="preserve"> </w:t>
            </w:r>
          </w:p>
          <w:p w14:paraId="1F4B17A5" w14:textId="77777777" w:rsidR="0090772D" w:rsidRPr="00395E61" w:rsidRDefault="00F62173" w:rsidP="00D2425A">
            <w:pPr>
              <w:pStyle w:val="ListParagraph"/>
              <w:numPr>
                <w:ilvl w:val="0"/>
                <w:numId w:val="52"/>
              </w:numPr>
              <w:spacing w:after="0" w:line="276" w:lineRule="auto"/>
              <w:rPr>
                <w:rFonts w:ascii="Book Antiqua" w:hAnsi="Book Antiqua" w:cs="Calibri"/>
              </w:rPr>
            </w:pPr>
            <w:r w:rsidRPr="00395E61">
              <w:rPr>
                <w:rFonts w:ascii="Book Antiqua" w:hAnsi="Book Antiqua" w:cs="Calibri"/>
              </w:rPr>
              <w:t>Executive oversight by the HOR, particularly the Ministry of Commerce, to ensure that approved laws are followed.</w:t>
            </w:r>
          </w:p>
          <w:p w14:paraId="1ED6D23C" w14:textId="77777777" w:rsidR="0090772D" w:rsidRPr="00395E61" w:rsidRDefault="00F62173" w:rsidP="00D2425A">
            <w:pPr>
              <w:pStyle w:val="ListParagraph"/>
              <w:numPr>
                <w:ilvl w:val="0"/>
                <w:numId w:val="52"/>
              </w:numPr>
              <w:spacing w:after="0" w:line="276" w:lineRule="auto"/>
              <w:rPr>
                <w:rFonts w:ascii="Book Antiqua" w:hAnsi="Book Antiqua" w:cs="Calibri"/>
              </w:rPr>
            </w:pPr>
            <w:r w:rsidRPr="00395E61">
              <w:rPr>
                <w:rFonts w:ascii="Book Antiqua" w:hAnsi="Book Antiqua" w:cs="Calibri"/>
              </w:rPr>
              <w:t>Regular meetings between the private sector and HOR</w:t>
            </w:r>
          </w:p>
          <w:p w14:paraId="324C119A" w14:textId="77777777" w:rsidR="0090772D" w:rsidRPr="00395E61" w:rsidRDefault="00F62173" w:rsidP="00D2425A">
            <w:pPr>
              <w:pStyle w:val="ListParagraph"/>
              <w:numPr>
                <w:ilvl w:val="0"/>
                <w:numId w:val="52"/>
              </w:numPr>
              <w:spacing w:after="0" w:line="276" w:lineRule="auto"/>
              <w:rPr>
                <w:rFonts w:ascii="Book Antiqua" w:hAnsi="Book Antiqua" w:cs="Calibri"/>
              </w:rPr>
            </w:pPr>
            <w:r w:rsidRPr="00395E61">
              <w:rPr>
                <w:rFonts w:ascii="Book Antiqua" w:hAnsi="Book Antiqua" w:cs="Calibri"/>
              </w:rPr>
              <w:t>Intellectual property and copyright bill introduced</w:t>
            </w:r>
          </w:p>
          <w:p w14:paraId="2B4C1790" w14:textId="77777777" w:rsidR="0090772D" w:rsidRPr="00395E61" w:rsidRDefault="00F62173" w:rsidP="00D2425A">
            <w:pPr>
              <w:pStyle w:val="ListParagraph"/>
              <w:numPr>
                <w:ilvl w:val="0"/>
                <w:numId w:val="52"/>
              </w:numPr>
              <w:spacing w:after="0" w:line="276" w:lineRule="auto"/>
              <w:rPr>
                <w:rFonts w:ascii="Book Antiqua" w:hAnsi="Book Antiqua" w:cs="Calibri"/>
              </w:rPr>
            </w:pPr>
            <w:r w:rsidRPr="00395E61">
              <w:rPr>
                <w:rFonts w:ascii="Book Antiqua" w:hAnsi="Book Antiqua" w:cs="Calibri"/>
              </w:rPr>
              <w:t>Corporates granted legal personality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0C841" w14:textId="77777777" w:rsidR="0090772D" w:rsidRPr="00395E61" w:rsidRDefault="00F62173" w:rsidP="00D2425A">
            <w:pPr>
              <w:pStyle w:val="ListParagraph"/>
              <w:numPr>
                <w:ilvl w:val="0"/>
                <w:numId w:val="53"/>
              </w:numPr>
              <w:spacing w:after="0" w:line="276" w:lineRule="auto"/>
              <w:ind w:left="526" w:hanging="450"/>
              <w:rPr>
                <w:rFonts w:ascii="Book Antiqua" w:hAnsi="Book Antiqua" w:cs="Calibri"/>
              </w:rPr>
            </w:pPr>
            <w:r w:rsidRPr="00395E61">
              <w:rPr>
                <w:rFonts w:ascii="Book Antiqua" w:hAnsi="Book Antiqua" w:cs="Calibri"/>
              </w:rPr>
              <w:lastRenderedPageBreak/>
              <w:t>Adherence to the law</w:t>
            </w:r>
          </w:p>
          <w:p w14:paraId="677F3064" w14:textId="77777777" w:rsidR="0090772D" w:rsidRPr="00395E61" w:rsidRDefault="00F62173" w:rsidP="00D2425A">
            <w:pPr>
              <w:pStyle w:val="ListParagraph"/>
              <w:numPr>
                <w:ilvl w:val="0"/>
                <w:numId w:val="53"/>
              </w:numPr>
              <w:spacing w:after="0" w:line="276" w:lineRule="auto"/>
              <w:ind w:left="526" w:hanging="450"/>
              <w:rPr>
                <w:rFonts w:ascii="Book Antiqua" w:hAnsi="Book Antiqua" w:cs="Calibri"/>
              </w:rPr>
            </w:pPr>
            <w:r w:rsidRPr="00395E61">
              <w:rPr>
                <w:rFonts w:ascii="Book Antiqua" w:hAnsi="Book Antiqua" w:cs="Calibri"/>
              </w:rPr>
              <w:t>Provide information during the drafting of bills related to the private sector</w:t>
            </w:r>
          </w:p>
        </w:tc>
      </w:tr>
      <w:tr w:rsidR="0090772D" w:rsidRPr="00BC118B" w14:paraId="4F9A335E" w14:textId="77777777" w:rsidTr="6C01AB63">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0D8DEEF" w14:textId="77777777" w:rsidR="0090772D" w:rsidRPr="00395E61" w:rsidRDefault="00F62173">
            <w:pPr>
              <w:spacing w:after="0" w:line="276" w:lineRule="auto"/>
              <w:rPr>
                <w:rFonts w:ascii="Book Antiqua" w:hAnsi="Book Antiqua" w:cs="Calibri"/>
                <w:b/>
                <w:bCs/>
              </w:rPr>
            </w:pPr>
            <w:r w:rsidRPr="00395E61">
              <w:rPr>
                <w:rFonts w:ascii="Book Antiqua" w:hAnsi="Book Antiqua" w:cs="Calibri"/>
                <w:b/>
                <w:bCs/>
              </w:rPr>
              <w:t>Global partners</w:t>
            </w: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D201B" w14:textId="77777777" w:rsidR="0090772D" w:rsidRPr="00395E61" w:rsidRDefault="00F62173" w:rsidP="00D2425A">
            <w:pPr>
              <w:pStyle w:val="ListParagraph"/>
              <w:numPr>
                <w:ilvl w:val="0"/>
                <w:numId w:val="37"/>
              </w:numPr>
              <w:spacing w:after="0" w:line="276" w:lineRule="auto"/>
              <w:rPr>
                <w:rFonts w:ascii="Book Antiqua" w:hAnsi="Book Antiqua" w:cs="Calibri"/>
              </w:rPr>
            </w:pPr>
            <w:r w:rsidRPr="00395E61">
              <w:rPr>
                <w:rFonts w:ascii="Book Antiqua" w:hAnsi="Book Antiqua" w:cs="Calibri"/>
              </w:rPr>
              <w:t xml:space="preserve">Active participation in international fora; and </w:t>
            </w:r>
          </w:p>
          <w:p w14:paraId="25F5AF3C" w14:textId="3E421967" w:rsidR="00E14DFC" w:rsidRPr="00395E61" w:rsidRDefault="00F62173" w:rsidP="00E14DFC">
            <w:pPr>
              <w:pStyle w:val="ListParagraph"/>
              <w:numPr>
                <w:ilvl w:val="0"/>
                <w:numId w:val="37"/>
              </w:numPr>
              <w:spacing w:after="0" w:line="276" w:lineRule="auto"/>
              <w:rPr>
                <w:rFonts w:ascii="Book Antiqua" w:hAnsi="Book Antiqua" w:cs="Calibri"/>
              </w:rPr>
            </w:pPr>
            <w:r w:rsidRPr="00395E61">
              <w:rPr>
                <w:rFonts w:ascii="Book Antiqua" w:hAnsi="Book Antiqua" w:cs="Calibri"/>
              </w:rPr>
              <w:t>Domestication of international best practices and standards.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05B59" w14:textId="77777777" w:rsidR="0090772D" w:rsidRPr="00395E61" w:rsidRDefault="00F62173" w:rsidP="00E14DFC">
            <w:pPr>
              <w:pStyle w:val="ListParagraph"/>
              <w:numPr>
                <w:ilvl w:val="0"/>
                <w:numId w:val="54"/>
              </w:numPr>
              <w:spacing w:after="0" w:line="276" w:lineRule="auto"/>
              <w:rPr>
                <w:rFonts w:ascii="Book Antiqua" w:hAnsi="Book Antiqua" w:cs="Calibri"/>
              </w:rPr>
            </w:pPr>
            <w:r w:rsidRPr="00395E61">
              <w:rPr>
                <w:rFonts w:ascii="Book Antiqua" w:hAnsi="Book Antiqua" w:cs="Calibri"/>
              </w:rPr>
              <w:t>Capacity building of staff and members of parliament;</w:t>
            </w:r>
          </w:p>
          <w:p w14:paraId="6ECD5B44" w14:textId="77777777" w:rsidR="0090772D" w:rsidRPr="00395E61" w:rsidRDefault="00F62173" w:rsidP="00E14DFC">
            <w:pPr>
              <w:pStyle w:val="ListParagraph"/>
              <w:numPr>
                <w:ilvl w:val="0"/>
                <w:numId w:val="54"/>
              </w:numPr>
              <w:spacing w:after="0" w:line="276" w:lineRule="auto"/>
              <w:rPr>
                <w:rFonts w:ascii="Book Antiqua" w:hAnsi="Book Antiqua" w:cs="Calibri"/>
              </w:rPr>
            </w:pPr>
            <w:r w:rsidRPr="00395E61">
              <w:rPr>
                <w:rFonts w:ascii="Book Antiqua" w:hAnsi="Book Antiqua" w:cs="Calibri"/>
              </w:rPr>
              <w:t xml:space="preserve">Adaptation of best practice; </w:t>
            </w:r>
          </w:p>
          <w:p w14:paraId="57333C28" w14:textId="77777777" w:rsidR="0090772D" w:rsidRPr="00395E61" w:rsidRDefault="00F62173" w:rsidP="00E14DFC">
            <w:pPr>
              <w:pStyle w:val="ListParagraph"/>
              <w:numPr>
                <w:ilvl w:val="0"/>
                <w:numId w:val="54"/>
              </w:numPr>
              <w:spacing w:after="0" w:line="276" w:lineRule="auto"/>
            </w:pPr>
            <w:r w:rsidRPr="00395E61">
              <w:rPr>
                <w:rFonts w:ascii="Book Antiqua" w:hAnsi="Book Antiqua" w:cs="Calibri"/>
              </w:rPr>
              <w:t>Participation in global decision making; and</w:t>
            </w:r>
            <w:r w:rsidRPr="00395E61">
              <w:rPr>
                <w:rFonts w:ascii="Book Antiqua" w:hAnsi="Book Antiqua" w:cs="Calibri"/>
                <w:b/>
                <w:bCs/>
              </w:rPr>
              <w:t xml:space="preserve"> </w:t>
            </w:r>
          </w:p>
          <w:p w14:paraId="393559AB" w14:textId="5AA48C82" w:rsidR="00E14DFC" w:rsidRPr="00395E61" w:rsidRDefault="00F62173" w:rsidP="00E14DFC">
            <w:pPr>
              <w:pStyle w:val="ListParagraph"/>
              <w:numPr>
                <w:ilvl w:val="0"/>
                <w:numId w:val="54"/>
              </w:numPr>
              <w:spacing w:after="0" w:line="276" w:lineRule="auto"/>
              <w:rPr>
                <w:rFonts w:ascii="Book Antiqua" w:hAnsi="Book Antiqua" w:cs="Calibri"/>
              </w:rPr>
            </w:pPr>
            <w:r w:rsidRPr="00395E61">
              <w:rPr>
                <w:rFonts w:ascii="Book Antiqua" w:hAnsi="Book Antiqua" w:cs="Calibri"/>
              </w:rPr>
              <w:t>Implementation of constitutional duties.</w:t>
            </w:r>
          </w:p>
          <w:p w14:paraId="4EBDB4E2" w14:textId="77777777" w:rsidR="00E14DFC" w:rsidRPr="00395E61" w:rsidRDefault="00E14DFC" w:rsidP="00E14DFC">
            <w:pPr>
              <w:pStyle w:val="ListParagraph"/>
              <w:numPr>
                <w:ilvl w:val="0"/>
                <w:numId w:val="54"/>
              </w:numPr>
              <w:spacing w:after="0" w:line="276" w:lineRule="auto"/>
              <w:rPr>
                <w:rFonts w:ascii="Book Antiqua" w:hAnsi="Book Antiqua" w:cs="Calibri"/>
              </w:rPr>
            </w:pPr>
            <w:r w:rsidRPr="00395E61">
              <w:rPr>
                <w:rFonts w:ascii="Book Antiqua" w:hAnsi="Book Antiqua" w:cs="Calibri"/>
              </w:rPr>
              <w:t>Cooperation with Somaliland on its own merit and achievements</w:t>
            </w:r>
          </w:p>
          <w:p w14:paraId="5ED1320B" w14:textId="77777777" w:rsidR="00E14DFC" w:rsidRPr="00395E61" w:rsidRDefault="00E14DFC" w:rsidP="00E14DFC">
            <w:pPr>
              <w:pStyle w:val="ListParagraph"/>
              <w:numPr>
                <w:ilvl w:val="0"/>
                <w:numId w:val="54"/>
              </w:numPr>
              <w:spacing w:after="0" w:line="276" w:lineRule="auto"/>
              <w:rPr>
                <w:rFonts w:ascii="Book Antiqua" w:hAnsi="Book Antiqua" w:cs="Calibri"/>
              </w:rPr>
            </w:pPr>
            <w:r w:rsidRPr="00395E61">
              <w:rPr>
                <w:rFonts w:ascii="Book Antiqua" w:hAnsi="Book Antiqua" w:cs="Calibri"/>
              </w:rPr>
              <w:t>Encourage development</w:t>
            </w:r>
          </w:p>
          <w:p w14:paraId="1FAFB98F" w14:textId="2295FC10" w:rsidR="003067A0" w:rsidRPr="00395E61" w:rsidRDefault="00E14DFC" w:rsidP="003067A0">
            <w:pPr>
              <w:pStyle w:val="ListParagraph"/>
              <w:numPr>
                <w:ilvl w:val="0"/>
                <w:numId w:val="54"/>
              </w:numPr>
              <w:spacing w:after="0" w:line="276" w:lineRule="auto"/>
              <w:rPr>
                <w:rFonts w:ascii="Book Antiqua" w:hAnsi="Book Antiqua" w:cs="Calibri"/>
              </w:rPr>
            </w:pPr>
            <w:r w:rsidRPr="00395E61">
              <w:rPr>
                <w:rFonts w:ascii="Book Antiqua" w:hAnsi="Book Antiqua" w:cs="Calibri"/>
              </w:rPr>
              <w:t>Proactive combat of the ravages of climate change and environmental degra</w:t>
            </w:r>
            <w:r w:rsidR="00A33B48" w:rsidRPr="00395E61">
              <w:rPr>
                <w:rFonts w:ascii="Book Antiqua" w:hAnsi="Book Antiqua" w:cs="Calibri"/>
              </w:rPr>
              <w:t>da</w:t>
            </w:r>
            <w:r w:rsidRPr="00395E61">
              <w:rPr>
                <w:rFonts w:ascii="Book Antiqua" w:hAnsi="Book Antiqua" w:cs="Calibri"/>
              </w:rPr>
              <w:t>tion</w:t>
            </w:r>
          </w:p>
          <w:p w14:paraId="0D1BDAE8" w14:textId="04F02343" w:rsidR="003067A0" w:rsidRPr="00395E61" w:rsidRDefault="6C01AB63" w:rsidP="000646C7">
            <w:pPr>
              <w:pStyle w:val="ListParagraph"/>
              <w:numPr>
                <w:ilvl w:val="0"/>
                <w:numId w:val="54"/>
              </w:numPr>
              <w:spacing w:after="0" w:line="276" w:lineRule="auto"/>
              <w:ind w:left="526"/>
              <w:rPr>
                <w:rFonts w:ascii="Book Antiqua" w:hAnsi="Book Antiqua" w:cs="Calibri"/>
              </w:rPr>
            </w:pPr>
            <w:r w:rsidRPr="00395E61">
              <w:rPr>
                <w:rFonts w:ascii="Book Antiqua" w:hAnsi="Book Antiqua" w:cs="Calibri"/>
              </w:rPr>
              <w:t xml:space="preserve">Support parliament in bridging the ‘knowledge </w:t>
            </w:r>
            <w:r w:rsidRPr="00395E61">
              <w:rPr>
                <w:rFonts w:ascii="Book Antiqua" w:hAnsi="Book Antiqua" w:cs="Calibri"/>
              </w:rPr>
              <w:lastRenderedPageBreak/>
              <w:t>gap’ through exposure visits short-term trainings, exposure visits, and the eventual establishment of a center for parliamentary studies and training</w:t>
            </w:r>
          </w:p>
          <w:p w14:paraId="6397BF7E" w14:textId="3FFA8167" w:rsidR="003067A0" w:rsidRPr="00395E61" w:rsidRDefault="6C01AB63" w:rsidP="000646C7">
            <w:pPr>
              <w:pStyle w:val="ListParagraph"/>
              <w:numPr>
                <w:ilvl w:val="0"/>
                <w:numId w:val="54"/>
              </w:numPr>
              <w:spacing w:after="0" w:line="276" w:lineRule="auto"/>
              <w:ind w:left="526"/>
              <w:rPr>
                <w:rFonts w:ascii="Book Antiqua" w:hAnsi="Book Antiqua" w:cs="Calibri"/>
              </w:rPr>
            </w:pPr>
            <w:r w:rsidRPr="00395E61">
              <w:rPr>
                <w:rFonts w:ascii="Book Antiqua" w:hAnsi="Book Antiqua" w:cs="Calibri"/>
              </w:rPr>
              <w:t>Provision of on-job skills training through subject matter experts to help parliament leadership, members of the parliament and secretariat departments in best practices and the professional execution of their responsibilities</w:t>
            </w:r>
          </w:p>
        </w:tc>
      </w:tr>
      <w:tr w:rsidR="0090772D" w:rsidRPr="00BC118B" w14:paraId="16DFBF07" w14:textId="77777777" w:rsidTr="6C01AB63">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B17AE2" w14:textId="77777777" w:rsidR="0090772D" w:rsidRPr="00395E61" w:rsidRDefault="00F62173">
            <w:pPr>
              <w:spacing w:after="0" w:line="276" w:lineRule="auto"/>
              <w:rPr>
                <w:rFonts w:ascii="Book Antiqua" w:hAnsi="Book Antiqua" w:cs="Calibri"/>
                <w:b/>
                <w:bCs/>
              </w:rPr>
            </w:pPr>
            <w:r w:rsidRPr="00395E61">
              <w:rPr>
                <w:rFonts w:ascii="Book Antiqua" w:hAnsi="Book Antiqua" w:cs="Calibri"/>
                <w:b/>
                <w:bCs/>
              </w:rPr>
              <w:lastRenderedPageBreak/>
              <w:t xml:space="preserve">Ministries and public institutions </w:t>
            </w: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412DB" w14:textId="77777777" w:rsidR="0090772D" w:rsidRPr="00395E61" w:rsidRDefault="00F62173" w:rsidP="00D2425A">
            <w:pPr>
              <w:pStyle w:val="ListParagraph"/>
              <w:numPr>
                <w:ilvl w:val="0"/>
                <w:numId w:val="40"/>
              </w:numPr>
              <w:spacing w:after="0" w:line="276" w:lineRule="auto"/>
              <w:rPr>
                <w:rFonts w:ascii="Book Antiqua" w:hAnsi="Book Antiqua" w:cs="Calibri"/>
              </w:rPr>
            </w:pPr>
            <w:r w:rsidRPr="00395E61">
              <w:rPr>
                <w:rFonts w:ascii="Book Antiqua" w:hAnsi="Book Antiqua" w:cs="Calibri"/>
              </w:rPr>
              <w:t>More effective and efficient debate and communication on all issues.</w:t>
            </w:r>
          </w:p>
          <w:p w14:paraId="751444D4" w14:textId="77777777" w:rsidR="0090772D" w:rsidRPr="00395E61" w:rsidRDefault="00F62173" w:rsidP="00D2425A">
            <w:pPr>
              <w:pStyle w:val="ListParagraph"/>
              <w:numPr>
                <w:ilvl w:val="0"/>
                <w:numId w:val="40"/>
              </w:numPr>
              <w:spacing w:after="0" w:line="276" w:lineRule="auto"/>
              <w:rPr>
                <w:rFonts w:ascii="Book Antiqua" w:hAnsi="Book Antiqua" w:cs="Calibri"/>
              </w:rPr>
            </w:pPr>
            <w:r w:rsidRPr="00395E61">
              <w:rPr>
                <w:rFonts w:ascii="Book Antiqua" w:hAnsi="Book Antiqua" w:cs="Calibri"/>
              </w:rPr>
              <w:t>To pass laws with good quality;</w:t>
            </w:r>
          </w:p>
          <w:p w14:paraId="25A18116" w14:textId="77777777" w:rsidR="0090772D" w:rsidRPr="00395E61" w:rsidRDefault="00F62173" w:rsidP="00D2425A">
            <w:pPr>
              <w:pStyle w:val="ListParagraph"/>
              <w:numPr>
                <w:ilvl w:val="0"/>
                <w:numId w:val="40"/>
              </w:numPr>
              <w:spacing w:after="0" w:line="276" w:lineRule="auto"/>
              <w:rPr>
                <w:rFonts w:ascii="Book Antiqua" w:hAnsi="Book Antiqua" w:cs="Calibri"/>
              </w:rPr>
            </w:pPr>
            <w:r w:rsidRPr="00395E61">
              <w:rPr>
                <w:rFonts w:ascii="Book Antiqua" w:hAnsi="Book Antiqua" w:cs="Calibri"/>
              </w:rPr>
              <w:t>Periodic meetings between the Ministry of Parliamentary and Constitutional Affairs and the HOR</w:t>
            </w:r>
          </w:p>
          <w:p w14:paraId="3FE1FD70" w14:textId="77777777" w:rsidR="0090772D" w:rsidRPr="00395E61" w:rsidRDefault="00F62173" w:rsidP="00D2425A">
            <w:pPr>
              <w:pStyle w:val="ListParagraph"/>
              <w:numPr>
                <w:ilvl w:val="0"/>
                <w:numId w:val="40"/>
              </w:numPr>
              <w:spacing w:after="0" w:line="276" w:lineRule="auto"/>
              <w:rPr>
                <w:rFonts w:ascii="Book Antiqua" w:hAnsi="Book Antiqua" w:cs="Calibri"/>
              </w:rPr>
            </w:pPr>
            <w:r w:rsidRPr="00395E61">
              <w:rPr>
                <w:rFonts w:ascii="Book Antiqua" w:hAnsi="Book Antiqua" w:cs="Calibri"/>
              </w:rPr>
              <w:t>Draft and introduce constitutionally mandated legislation</w:t>
            </w:r>
          </w:p>
          <w:p w14:paraId="72A9BD84" w14:textId="77777777" w:rsidR="0090772D" w:rsidRPr="00395E61" w:rsidRDefault="00F62173" w:rsidP="00D2425A">
            <w:pPr>
              <w:pStyle w:val="ListParagraph"/>
              <w:numPr>
                <w:ilvl w:val="0"/>
                <w:numId w:val="40"/>
              </w:numPr>
              <w:spacing w:after="0" w:line="276" w:lineRule="auto"/>
              <w:rPr>
                <w:rFonts w:ascii="Book Antiqua" w:hAnsi="Book Antiqua" w:cs="Calibri"/>
              </w:rPr>
            </w:pPr>
            <w:r w:rsidRPr="00395E61">
              <w:rPr>
                <w:rFonts w:ascii="Book Antiqua" w:hAnsi="Book Antiqua" w:cs="Calibri"/>
              </w:rPr>
              <w:t>Prioritize social protection Bills</w:t>
            </w:r>
          </w:p>
          <w:p w14:paraId="5BC4805C" w14:textId="6959EA83" w:rsidR="00DE7389" w:rsidRPr="00395E61" w:rsidRDefault="00DE7389" w:rsidP="00D2425A">
            <w:pPr>
              <w:pStyle w:val="ListParagraph"/>
              <w:numPr>
                <w:ilvl w:val="0"/>
                <w:numId w:val="40"/>
              </w:numPr>
              <w:spacing w:after="0" w:line="276" w:lineRule="auto"/>
              <w:rPr>
                <w:rFonts w:ascii="Book Antiqua" w:hAnsi="Book Antiqua" w:cs="Calibri"/>
              </w:rPr>
            </w:pPr>
            <w:r w:rsidRPr="00395E61">
              <w:rPr>
                <w:rFonts w:ascii="Book Antiqua" w:hAnsi="Book Antiqua" w:cs="Calibri"/>
              </w:rPr>
              <w:t>Introduce/amend bills dealing with the social and environmental k</w:t>
            </w:r>
            <w:r w:rsidR="007B54FA" w:rsidRPr="00395E61">
              <w:rPr>
                <w:rFonts w:ascii="Book Antiqua" w:hAnsi="Book Antiqua" w:cs="Calibri"/>
              </w:rPr>
              <w:t>aleido</w:t>
            </w:r>
            <w:r w:rsidRPr="00395E61">
              <w:rPr>
                <w:rFonts w:ascii="Book Antiqua" w:hAnsi="Book Antiqua" w:cs="Calibri"/>
              </w:rPr>
              <w:t>scope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D3EFD" w14:textId="5DCCF35D" w:rsidR="0090772D" w:rsidRPr="00395E61" w:rsidRDefault="00F62173" w:rsidP="00E14DFC">
            <w:pPr>
              <w:pStyle w:val="ListParagraph"/>
              <w:numPr>
                <w:ilvl w:val="0"/>
                <w:numId w:val="55"/>
              </w:numPr>
              <w:spacing w:after="0" w:line="276" w:lineRule="auto"/>
            </w:pPr>
            <w:r w:rsidRPr="00395E61">
              <w:rPr>
                <w:rFonts w:ascii="Book Antiqua" w:hAnsi="Book Antiqua" w:cs="Calibri"/>
              </w:rPr>
              <w:t>Timely development of policies, programs and budgets.</w:t>
            </w:r>
          </w:p>
          <w:p w14:paraId="53A33608" w14:textId="2FB354BA" w:rsidR="00E14DFC" w:rsidRPr="00395E61" w:rsidRDefault="00E14DFC" w:rsidP="00E14DFC">
            <w:pPr>
              <w:pStyle w:val="ListParagraph"/>
              <w:numPr>
                <w:ilvl w:val="0"/>
                <w:numId w:val="55"/>
              </w:numPr>
              <w:spacing w:after="0" w:line="276" w:lineRule="auto"/>
              <w:rPr>
                <w:rFonts w:ascii="Book Antiqua" w:hAnsi="Book Antiqua" w:cs="Calibri"/>
              </w:rPr>
            </w:pPr>
            <w:r w:rsidRPr="00395E61">
              <w:rPr>
                <w:rFonts w:ascii="Book Antiqua" w:hAnsi="Book Antiqua" w:cs="Calibri"/>
              </w:rPr>
              <w:t>Stronger cooperation with the legislative/elected MPs on the part of the executive for more effective dispensation of duties and responsibilities</w:t>
            </w:r>
          </w:p>
          <w:p w14:paraId="0BE6232A" w14:textId="77777777" w:rsidR="0090772D" w:rsidRPr="00395E61" w:rsidRDefault="0090772D">
            <w:pPr>
              <w:spacing w:after="0" w:line="276" w:lineRule="auto"/>
              <w:rPr>
                <w:rFonts w:ascii="Book Antiqua" w:hAnsi="Book Antiqua" w:cs="Calibri"/>
              </w:rPr>
            </w:pPr>
          </w:p>
        </w:tc>
      </w:tr>
      <w:tr w:rsidR="0090772D" w:rsidRPr="00BC118B" w14:paraId="1E562217" w14:textId="77777777" w:rsidTr="6C01AB63">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B02EEF" w14:textId="77777777" w:rsidR="0090772D" w:rsidRPr="00395E61" w:rsidRDefault="00F62173">
            <w:pPr>
              <w:spacing w:after="0" w:line="276" w:lineRule="auto"/>
              <w:rPr>
                <w:rFonts w:ascii="Book Antiqua" w:hAnsi="Book Antiqua" w:cs="Calibri"/>
                <w:b/>
                <w:bCs/>
              </w:rPr>
            </w:pPr>
            <w:r w:rsidRPr="00395E61">
              <w:rPr>
                <w:rFonts w:ascii="Book Antiqua" w:hAnsi="Book Antiqua" w:cs="Calibri"/>
                <w:b/>
                <w:bCs/>
              </w:rPr>
              <w:t xml:space="preserve">The civil societies </w:t>
            </w: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553ED" w14:textId="77777777" w:rsidR="0090772D" w:rsidRPr="00395E61" w:rsidRDefault="00F62173" w:rsidP="00D2425A">
            <w:pPr>
              <w:pStyle w:val="ListParagraph"/>
              <w:numPr>
                <w:ilvl w:val="0"/>
                <w:numId w:val="36"/>
              </w:numPr>
              <w:spacing w:after="0" w:line="276" w:lineRule="auto"/>
              <w:rPr>
                <w:rFonts w:ascii="Book Antiqua" w:hAnsi="Book Antiqua" w:cs="Calibri"/>
              </w:rPr>
            </w:pPr>
            <w:r w:rsidRPr="00395E61">
              <w:rPr>
                <w:rFonts w:ascii="Book Antiqua" w:hAnsi="Book Antiqua" w:cs="Calibri"/>
              </w:rPr>
              <w:t>Inclusiveness in the legislation process.</w:t>
            </w:r>
          </w:p>
          <w:p w14:paraId="4171816A" w14:textId="77777777" w:rsidR="0090772D" w:rsidRPr="00395E61" w:rsidRDefault="00F62173" w:rsidP="00D2425A">
            <w:pPr>
              <w:pStyle w:val="ListParagraph"/>
              <w:numPr>
                <w:ilvl w:val="0"/>
                <w:numId w:val="36"/>
              </w:numPr>
              <w:spacing w:after="0" w:line="276" w:lineRule="auto"/>
              <w:rPr>
                <w:rFonts w:ascii="Book Antiqua" w:hAnsi="Book Antiqua" w:cs="Calibri"/>
              </w:rPr>
            </w:pPr>
            <w:r w:rsidRPr="00395E61">
              <w:rPr>
                <w:rFonts w:ascii="Book Antiqua" w:hAnsi="Book Antiqua" w:cs="Calibri"/>
              </w:rPr>
              <w:t>Inclusive and meaningful participation for civil society in the legislation process</w:t>
            </w:r>
          </w:p>
          <w:p w14:paraId="3A7EA2F0" w14:textId="77777777" w:rsidR="0090772D" w:rsidRPr="00395E61" w:rsidRDefault="00F62173" w:rsidP="00D2425A">
            <w:pPr>
              <w:pStyle w:val="ListParagraph"/>
              <w:numPr>
                <w:ilvl w:val="0"/>
                <w:numId w:val="36"/>
              </w:numPr>
              <w:spacing w:after="0" w:line="276" w:lineRule="auto"/>
              <w:rPr>
                <w:rFonts w:ascii="Book Antiqua" w:hAnsi="Book Antiqua" w:cs="Calibri"/>
              </w:rPr>
            </w:pPr>
            <w:r w:rsidRPr="00395E61">
              <w:rPr>
                <w:rFonts w:ascii="Book Antiqua" w:hAnsi="Book Antiqua" w:cs="Calibri"/>
              </w:rPr>
              <w:lastRenderedPageBreak/>
              <w:t>During the oversight process, MPs concentrate on social programs.</w:t>
            </w:r>
          </w:p>
          <w:p w14:paraId="273DAC74" w14:textId="77777777" w:rsidR="0090772D" w:rsidRPr="00395E61" w:rsidRDefault="00F62173" w:rsidP="00D2425A">
            <w:pPr>
              <w:pStyle w:val="ListParagraph"/>
              <w:numPr>
                <w:ilvl w:val="0"/>
                <w:numId w:val="36"/>
              </w:numPr>
              <w:spacing w:after="0" w:line="276" w:lineRule="auto"/>
              <w:rPr>
                <w:rFonts w:ascii="Book Antiqua" w:hAnsi="Book Antiqua" w:cs="Calibri"/>
              </w:rPr>
            </w:pPr>
            <w:r w:rsidRPr="00395E61">
              <w:rPr>
                <w:rFonts w:ascii="Book Antiqua" w:hAnsi="Book Antiqua" w:cs="Calibri"/>
              </w:rPr>
              <w:t>Laws benefiting the vulnerable and poor are enacted.</w:t>
            </w:r>
          </w:p>
          <w:p w14:paraId="040D9AC3" w14:textId="77777777" w:rsidR="0090772D" w:rsidRPr="00395E61" w:rsidRDefault="00F62173" w:rsidP="00D2425A">
            <w:pPr>
              <w:pStyle w:val="ListParagraph"/>
              <w:numPr>
                <w:ilvl w:val="0"/>
                <w:numId w:val="36"/>
              </w:numPr>
              <w:spacing w:after="0" w:line="276" w:lineRule="auto"/>
              <w:rPr>
                <w:rFonts w:ascii="Book Antiqua" w:hAnsi="Book Antiqua" w:cs="Calibri"/>
              </w:rPr>
            </w:pPr>
            <w:r w:rsidRPr="00395E61">
              <w:rPr>
                <w:rFonts w:ascii="Book Antiqua" w:hAnsi="Book Antiqua" w:cs="Calibri"/>
              </w:rPr>
              <w:t>MPs discuss important issues during plenary debates.</w:t>
            </w:r>
          </w:p>
          <w:p w14:paraId="18F6DC4C" w14:textId="77777777" w:rsidR="0090772D" w:rsidRPr="00395E61" w:rsidRDefault="00F62173" w:rsidP="00D2425A">
            <w:pPr>
              <w:pStyle w:val="ListParagraph"/>
              <w:numPr>
                <w:ilvl w:val="0"/>
                <w:numId w:val="36"/>
              </w:numPr>
              <w:spacing w:after="0" w:line="276" w:lineRule="auto"/>
              <w:rPr>
                <w:rFonts w:ascii="Book Antiqua" w:hAnsi="Book Antiqua" w:cs="Calibri"/>
              </w:rPr>
            </w:pPr>
            <w:r w:rsidRPr="00395E61">
              <w:rPr>
                <w:rFonts w:ascii="Book Antiqua" w:hAnsi="Book Antiqua" w:cs="Calibri"/>
              </w:rPr>
              <w:t>Advisors for women, minorities, youth, and people with disabilities introduced.</w:t>
            </w:r>
          </w:p>
          <w:p w14:paraId="516DFE97" w14:textId="77777777" w:rsidR="0090772D" w:rsidRPr="00395E61" w:rsidRDefault="00F62173" w:rsidP="00D2425A">
            <w:pPr>
              <w:pStyle w:val="ListParagraph"/>
              <w:numPr>
                <w:ilvl w:val="0"/>
                <w:numId w:val="36"/>
              </w:numPr>
              <w:spacing w:after="0" w:line="276" w:lineRule="auto"/>
              <w:rPr>
                <w:rFonts w:ascii="Book Antiqua" w:hAnsi="Book Antiqua" w:cs="Calibri"/>
              </w:rPr>
            </w:pPr>
            <w:r w:rsidRPr="00395E61">
              <w:rPr>
                <w:rFonts w:ascii="Book Antiqua" w:hAnsi="Book Antiqua" w:cs="Calibri"/>
              </w:rPr>
              <w:t>Approved laws are enforced and regularly reviewed (e.g. Rape Law)</w:t>
            </w:r>
          </w:p>
          <w:p w14:paraId="03CCBC6D" w14:textId="77777777" w:rsidR="0090772D" w:rsidRPr="00395E61" w:rsidRDefault="00F62173" w:rsidP="00D2425A">
            <w:pPr>
              <w:pStyle w:val="ListParagraph"/>
              <w:numPr>
                <w:ilvl w:val="0"/>
                <w:numId w:val="36"/>
              </w:numPr>
              <w:spacing w:after="0" w:line="276" w:lineRule="auto"/>
              <w:rPr>
                <w:rFonts w:ascii="Book Antiqua" w:hAnsi="Book Antiqua" w:cs="Calibri"/>
              </w:rPr>
            </w:pPr>
            <w:r w:rsidRPr="00395E61">
              <w:rPr>
                <w:rFonts w:ascii="Book Antiqua" w:hAnsi="Book Antiqua" w:cs="Calibri"/>
              </w:rPr>
              <w:t xml:space="preserve">Anti-discrimination legislation enacted. </w:t>
            </w:r>
          </w:p>
          <w:p w14:paraId="606565B5" w14:textId="77777777" w:rsidR="0090772D" w:rsidRPr="00395E61" w:rsidRDefault="00F62173" w:rsidP="00D2425A">
            <w:pPr>
              <w:pStyle w:val="ListParagraph"/>
              <w:numPr>
                <w:ilvl w:val="0"/>
                <w:numId w:val="36"/>
              </w:numPr>
              <w:spacing w:after="0" w:line="276" w:lineRule="auto"/>
              <w:rPr>
                <w:rFonts w:ascii="Book Antiqua" w:hAnsi="Book Antiqua" w:cs="Calibri"/>
              </w:rPr>
            </w:pPr>
            <w:r w:rsidRPr="00395E61">
              <w:rPr>
                <w:rFonts w:ascii="Book Antiqua" w:hAnsi="Book Antiqua" w:cs="Calibri"/>
              </w:rPr>
              <w:t>Caucuses re-introduced (Green and Health Caucuses)</w:t>
            </w:r>
          </w:p>
          <w:p w14:paraId="2CFBAEDE" w14:textId="77777777" w:rsidR="0090772D" w:rsidRPr="00395E61" w:rsidRDefault="00F62173" w:rsidP="00D2425A">
            <w:pPr>
              <w:pStyle w:val="ListParagraph"/>
              <w:numPr>
                <w:ilvl w:val="0"/>
                <w:numId w:val="36"/>
              </w:numPr>
              <w:spacing w:after="0" w:line="276" w:lineRule="auto"/>
              <w:rPr>
                <w:rFonts w:ascii="Book Antiqua" w:hAnsi="Book Antiqua" w:cs="Calibri"/>
              </w:rPr>
            </w:pPr>
            <w:r w:rsidRPr="00395E61">
              <w:rPr>
                <w:rFonts w:ascii="Book Antiqua" w:hAnsi="Book Antiqua" w:cs="Calibri"/>
              </w:rPr>
              <w:t xml:space="preserve"> An online platform to access laws and other parliamentary business</w:t>
            </w:r>
          </w:p>
          <w:p w14:paraId="4E703385" w14:textId="77777777" w:rsidR="0090772D" w:rsidRPr="00395E61" w:rsidRDefault="00F62173" w:rsidP="00D2425A">
            <w:pPr>
              <w:pStyle w:val="ListParagraph"/>
              <w:numPr>
                <w:ilvl w:val="0"/>
                <w:numId w:val="36"/>
              </w:numPr>
              <w:spacing w:after="0" w:line="276" w:lineRule="auto"/>
              <w:rPr>
                <w:rFonts w:ascii="Book Antiqua" w:hAnsi="Book Antiqua" w:cs="Calibri"/>
              </w:rPr>
            </w:pPr>
            <w:r w:rsidRPr="00395E61">
              <w:rPr>
                <w:rFonts w:ascii="Book Antiqua" w:hAnsi="Book Antiqua" w:cs="Calibri"/>
              </w:rPr>
              <w:t>Aligning the annual budget and National Development Plan</w:t>
            </w:r>
          </w:p>
          <w:p w14:paraId="417549FC" w14:textId="77777777" w:rsidR="0090772D" w:rsidRPr="00395E61" w:rsidRDefault="00F62173" w:rsidP="00D2425A">
            <w:pPr>
              <w:pStyle w:val="ListParagraph"/>
              <w:numPr>
                <w:ilvl w:val="0"/>
                <w:numId w:val="36"/>
              </w:numPr>
              <w:spacing w:after="0" w:line="276" w:lineRule="auto"/>
              <w:rPr>
                <w:rFonts w:ascii="Book Antiqua" w:hAnsi="Book Antiqua" w:cs="Calibri"/>
              </w:rPr>
            </w:pPr>
            <w:r w:rsidRPr="00395E61">
              <w:rPr>
                <w:rFonts w:ascii="Book Antiqua" w:hAnsi="Book Antiqua" w:cs="Calibri"/>
              </w:rPr>
              <w:t>A close relationship between MPs and constituencies</w:t>
            </w:r>
          </w:p>
          <w:p w14:paraId="4BA42C20" w14:textId="77777777" w:rsidR="0090772D" w:rsidRPr="00395E61" w:rsidRDefault="00F62173" w:rsidP="00D2425A">
            <w:pPr>
              <w:pStyle w:val="ListParagraph"/>
              <w:numPr>
                <w:ilvl w:val="0"/>
                <w:numId w:val="36"/>
              </w:numPr>
              <w:spacing w:after="0" w:line="276" w:lineRule="auto"/>
              <w:rPr>
                <w:rFonts w:ascii="Book Antiqua" w:hAnsi="Book Antiqua" w:cs="Calibri"/>
              </w:rPr>
            </w:pPr>
            <w:r w:rsidRPr="00395E61">
              <w:rPr>
                <w:rFonts w:ascii="Book Antiqua" w:hAnsi="Book Antiqua" w:cs="Calibri"/>
              </w:rPr>
              <w:t>Constitutional review</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DB0D2" w14:textId="777ACAE5" w:rsidR="0090772D" w:rsidRPr="00395E61" w:rsidRDefault="00F62173" w:rsidP="00D2425A">
            <w:pPr>
              <w:pStyle w:val="ListParagraph"/>
              <w:numPr>
                <w:ilvl w:val="0"/>
                <w:numId w:val="116"/>
              </w:numPr>
              <w:spacing w:after="0" w:line="276" w:lineRule="auto"/>
              <w:rPr>
                <w:rFonts w:ascii="Book Antiqua" w:hAnsi="Book Antiqua" w:cs="Calibri"/>
              </w:rPr>
            </w:pPr>
            <w:r w:rsidRPr="00395E61">
              <w:rPr>
                <w:rFonts w:ascii="Book Antiqua" w:hAnsi="Book Antiqua" w:cs="Calibri"/>
              </w:rPr>
              <w:lastRenderedPageBreak/>
              <w:t xml:space="preserve">Objective criticism; </w:t>
            </w:r>
          </w:p>
          <w:p w14:paraId="7DB56963" w14:textId="77777777" w:rsidR="0090772D" w:rsidRPr="00395E61" w:rsidRDefault="00F62173" w:rsidP="00D2425A">
            <w:pPr>
              <w:pStyle w:val="ListParagraph"/>
              <w:numPr>
                <w:ilvl w:val="0"/>
                <w:numId w:val="116"/>
              </w:numPr>
              <w:spacing w:after="0" w:line="276" w:lineRule="auto"/>
              <w:rPr>
                <w:rFonts w:ascii="Book Antiqua" w:hAnsi="Book Antiqua" w:cs="Calibri"/>
              </w:rPr>
            </w:pPr>
            <w:r w:rsidRPr="00395E61">
              <w:rPr>
                <w:rFonts w:ascii="Book Antiqua" w:hAnsi="Book Antiqua" w:cs="Calibri"/>
              </w:rPr>
              <w:t xml:space="preserve">Contribution to the legislative processes. </w:t>
            </w:r>
          </w:p>
          <w:p w14:paraId="3398F9F8" w14:textId="77777777" w:rsidR="0090772D" w:rsidRPr="00395E61" w:rsidRDefault="00F62173" w:rsidP="00D2425A">
            <w:pPr>
              <w:pStyle w:val="ListParagraph"/>
              <w:numPr>
                <w:ilvl w:val="0"/>
                <w:numId w:val="116"/>
              </w:numPr>
              <w:spacing w:after="0" w:line="276" w:lineRule="auto"/>
              <w:rPr>
                <w:rFonts w:ascii="Book Antiqua" w:hAnsi="Book Antiqua" w:cs="Calibri"/>
              </w:rPr>
            </w:pPr>
            <w:r w:rsidRPr="00395E61">
              <w:rPr>
                <w:rFonts w:ascii="Book Antiqua" w:hAnsi="Book Antiqua" w:cs="Calibri"/>
              </w:rPr>
              <w:t xml:space="preserve">Share information about social issues with the House </w:t>
            </w:r>
          </w:p>
          <w:p w14:paraId="0EBA7471" w14:textId="77777777" w:rsidR="0090772D" w:rsidRPr="00395E61" w:rsidRDefault="00F62173" w:rsidP="00D2425A">
            <w:pPr>
              <w:pStyle w:val="ListParagraph"/>
              <w:numPr>
                <w:ilvl w:val="0"/>
                <w:numId w:val="116"/>
              </w:numPr>
              <w:spacing w:after="0" w:line="276" w:lineRule="auto"/>
              <w:rPr>
                <w:rFonts w:ascii="Book Antiqua" w:hAnsi="Book Antiqua" w:cs="Calibri"/>
              </w:rPr>
            </w:pPr>
            <w:r w:rsidRPr="00395E61">
              <w:rPr>
                <w:rFonts w:ascii="Book Antiqua" w:hAnsi="Book Antiqua" w:cs="Calibri"/>
              </w:rPr>
              <w:lastRenderedPageBreak/>
              <w:t xml:space="preserve">Disseminate laws </w:t>
            </w:r>
          </w:p>
          <w:p w14:paraId="2211C242" w14:textId="77777777" w:rsidR="0090772D" w:rsidRPr="00395E61" w:rsidRDefault="0090772D">
            <w:pPr>
              <w:spacing w:after="0" w:line="276" w:lineRule="auto"/>
              <w:rPr>
                <w:rFonts w:ascii="Book Antiqua" w:hAnsi="Book Antiqua" w:cs="Calibri"/>
              </w:rPr>
            </w:pPr>
          </w:p>
        </w:tc>
      </w:tr>
      <w:tr w:rsidR="0090772D" w:rsidRPr="00BC118B" w14:paraId="4DAB9EDD" w14:textId="77777777" w:rsidTr="6C01AB63">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66841A" w14:textId="77777777" w:rsidR="0090772D" w:rsidRPr="00395E61" w:rsidRDefault="00F62173">
            <w:pPr>
              <w:spacing w:after="0" w:line="276" w:lineRule="auto"/>
              <w:rPr>
                <w:rFonts w:ascii="Book Antiqua" w:hAnsi="Book Antiqua" w:cs="Calibri"/>
                <w:b/>
                <w:bCs/>
              </w:rPr>
            </w:pPr>
            <w:r w:rsidRPr="00395E61">
              <w:rPr>
                <w:rFonts w:ascii="Book Antiqua" w:hAnsi="Book Antiqua" w:cs="Calibri"/>
                <w:b/>
                <w:bCs/>
              </w:rPr>
              <w:lastRenderedPageBreak/>
              <w:t>Women and Youth</w:t>
            </w: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6B8AE" w14:textId="77777777" w:rsidR="0090772D" w:rsidRPr="00395E61" w:rsidRDefault="00F62173" w:rsidP="00D2425A">
            <w:pPr>
              <w:pStyle w:val="ListParagraph"/>
              <w:numPr>
                <w:ilvl w:val="0"/>
                <w:numId w:val="57"/>
              </w:numPr>
              <w:spacing w:after="0" w:line="276" w:lineRule="auto"/>
              <w:rPr>
                <w:rFonts w:ascii="Book Antiqua" w:hAnsi="Book Antiqua" w:cs="Calibri"/>
              </w:rPr>
            </w:pPr>
            <w:r w:rsidRPr="00395E61">
              <w:rPr>
                <w:rFonts w:ascii="Book Antiqua" w:hAnsi="Book Antiqua" w:cs="Calibri"/>
              </w:rPr>
              <w:t>Participation in Parliamentary processes; and</w:t>
            </w:r>
          </w:p>
          <w:p w14:paraId="5A47BFE1" w14:textId="384A757C" w:rsidR="0090772D" w:rsidRPr="00395E61" w:rsidRDefault="00F62173" w:rsidP="00D2425A">
            <w:pPr>
              <w:pStyle w:val="ListParagraph"/>
              <w:numPr>
                <w:ilvl w:val="0"/>
                <w:numId w:val="57"/>
              </w:numPr>
              <w:spacing w:after="0" w:line="276" w:lineRule="auto"/>
            </w:pPr>
            <w:r w:rsidRPr="00395E61">
              <w:rPr>
                <w:rFonts w:ascii="Book Antiqua" w:hAnsi="Book Antiqua" w:cs="Calibri"/>
              </w:rPr>
              <w:t xml:space="preserve">Special legal provisions to encourage </w:t>
            </w:r>
            <w:r w:rsidR="00A33B48" w:rsidRPr="00395E61">
              <w:rPr>
                <w:rFonts w:ascii="Book Antiqua" w:hAnsi="Book Antiqua" w:cs="Calibri"/>
              </w:rPr>
              <w:t xml:space="preserve">inclusivity.  Active participation of currently excluded, marginalized groups </w:t>
            </w:r>
            <w:r w:rsidR="00A33B48" w:rsidRPr="00395E61">
              <w:rPr>
                <w:rFonts w:ascii="Book Antiqua" w:hAnsi="Book Antiqua" w:cs="Calibri"/>
              </w:rPr>
              <w:lastRenderedPageBreak/>
              <w:t>such as PWDs is an unimplemented constitutional must</w:t>
            </w:r>
          </w:p>
          <w:p w14:paraId="0D98FE52" w14:textId="77777777" w:rsidR="0090772D" w:rsidRPr="00395E61" w:rsidRDefault="00F62173" w:rsidP="00D2425A">
            <w:pPr>
              <w:pStyle w:val="ListParagraph"/>
              <w:numPr>
                <w:ilvl w:val="0"/>
                <w:numId w:val="57"/>
              </w:numPr>
              <w:spacing w:after="0" w:line="276" w:lineRule="auto"/>
              <w:rPr>
                <w:rFonts w:ascii="Book Antiqua" w:hAnsi="Book Antiqua" w:cs="Calibri"/>
              </w:rPr>
            </w:pPr>
            <w:r w:rsidRPr="00395E61">
              <w:rPr>
                <w:rFonts w:ascii="Book Antiqua" w:hAnsi="Book Antiqua" w:cs="Calibri"/>
              </w:rPr>
              <w:t>Approval of a women's quota</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7BC03" w14:textId="77777777" w:rsidR="0090772D" w:rsidRPr="00395E61" w:rsidRDefault="00F62173" w:rsidP="00D2425A">
            <w:pPr>
              <w:pStyle w:val="ListParagraph"/>
              <w:numPr>
                <w:ilvl w:val="0"/>
                <w:numId w:val="58"/>
              </w:numPr>
              <w:spacing w:after="0" w:line="276" w:lineRule="auto"/>
              <w:ind w:left="526" w:hanging="526"/>
              <w:rPr>
                <w:rFonts w:ascii="Book Antiqua" w:hAnsi="Book Antiqua" w:cs="Calibri"/>
              </w:rPr>
            </w:pPr>
            <w:r w:rsidRPr="00395E61">
              <w:rPr>
                <w:rFonts w:ascii="Book Antiqua" w:hAnsi="Book Antiqua" w:cs="Calibri"/>
              </w:rPr>
              <w:lastRenderedPageBreak/>
              <w:t>Active participation in development activities.</w:t>
            </w:r>
          </w:p>
          <w:p w14:paraId="416152A0" w14:textId="028DAD8D" w:rsidR="00A33B48" w:rsidRPr="00395E61" w:rsidRDefault="00A33B48" w:rsidP="000646C7">
            <w:pPr>
              <w:pStyle w:val="ListParagraph"/>
              <w:spacing w:after="0" w:line="276" w:lineRule="auto"/>
              <w:ind w:left="526"/>
              <w:rPr>
                <w:rFonts w:ascii="Book Antiqua" w:hAnsi="Book Antiqua" w:cs="Calibri"/>
              </w:rPr>
            </w:pPr>
          </w:p>
        </w:tc>
      </w:tr>
    </w:tbl>
    <w:p w14:paraId="194DAEA9" w14:textId="4D044104" w:rsidR="6C01AB63" w:rsidRPr="00BC118B" w:rsidRDefault="6C01AB63"/>
    <w:p w14:paraId="46EBB98D" w14:textId="2C5437AC" w:rsidR="0090772D" w:rsidRPr="00BC118B" w:rsidRDefault="00F62173" w:rsidP="000646C7">
      <w:pPr>
        <w:pStyle w:val="Heading"/>
        <w:rPr>
          <w:rFonts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4" w:name="_Toc103955492"/>
      <w:r w:rsidRPr="00BC118B">
        <w:rPr>
          <w:rFonts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FOUR: THE GOALS, OBJECTIVES, STRATEGIES AND ACTIVITIES OF PARLIAMENT</w:t>
      </w:r>
      <w:bookmarkEnd w:id="24"/>
    </w:p>
    <w:p w14:paraId="5C3A2738" w14:textId="77777777" w:rsidR="0090772D" w:rsidRPr="00395E61" w:rsidRDefault="0090772D">
      <w:pPr>
        <w:pStyle w:val="Heading2"/>
        <w:rPr>
          <w:color w:val="auto"/>
          <w:lang w:val="en-GB"/>
        </w:rPr>
      </w:pPr>
    </w:p>
    <w:p w14:paraId="3DFF76BF" w14:textId="77777777" w:rsidR="0090772D" w:rsidRPr="00395E61" w:rsidRDefault="00F62173">
      <w:pPr>
        <w:pStyle w:val="Heading2"/>
        <w:spacing w:before="0" w:line="276" w:lineRule="auto"/>
        <w:rPr>
          <w:rFonts w:ascii="Book Antiqua" w:hAnsi="Book Antiqua"/>
          <w:color w:val="auto"/>
          <w:lang w:val="en-GB"/>
        </w:rPr>
      </w:pPr>
      <w:bookmarkStart w:id="25" w:name="_Toc103955493"/>
      <w:r w:rsidRPr="00395E61">
        <w:rPr>
          <w:rFonts w:ascii="Book Antiqua" w:hAnsi="Book Antiqua"/>
          <w:color w:val="auto"/>
          <w:lang w:val="en-GB"/>
        </w:rPr>
        <w:t>4.1</w:t>
      </w:r>
      <w:r w:rsidRPr="00395E61">
        <w:rPr>
          <w:rFonts w:ascii="Book Antiqua" w:hAnsi="Book Antiqua"/>
          <w:color w:val="auto"/>
          <w:lang w:val="en-GB"/>
        </w:rPr>
        <w:tab/>
        <w:t>The Intervention Logic</w:t>
      </w:r>
      <w:bookmarkEnd w:id="25"/>
    </w:p>
    <w:p w14:paraId="0C7B4A57" w14:textId="77777777" w:rsidR="0090772D" w:rsidRPr="00395E61" w:rsidRDefault="00F62173">
      <w:pPr>
        <w:spacing w:after="0" w:line="276" w:lineRule="auto"/>
        <w:jc w:val="both"/>
        <w:rPr>
          <w:rFonts w:ascii="Book Antiqua" w:hAnsi="Book Antiqua" w:cs="Calibri"/>
          <w:sz w:val="24"/>
          <w:szCs w:val="24"/>
          <w:lang w:val="en-GB"/>
        </w:rPr>
      </w:pPr>
      <w:r w:rsidRPr="00395E61">
        <w:rPr>
          <w:rFonts w:ascii="Book Antiqua" w:hAnsi="Book Antiqua" w:cs="Calibri"/>
          <w:sz w:val="24"/>
          <w:szCs w:val="24"/>
          <w:lang w:val="en-GB"/>
        </w:rPr>
        <w:t>This chapter presents the interlinkages between the Goals, Objectives, Strategies and Activities of Parliament. The strategic planning process employs a logical framework approach to define the inputs, activities, outputs and goals that support the Mission of Parliament as depicted in figure 1.</w:t>
      </w:r>
    </w:p>
    <w:p w14:paraId="70DFB3FC" w14:textId="77777777" w:rsidR="0090772D" w:rsidRPr="00395E61" w:rsidRDefault="0090772D">
      <w:pPr>
        <w:spacing w:after="0" w:line="240" w:lineRule="auto"/>
        <w:jc w:val="both"/>
        <w:rPr>
          <w:rFonts w:ascii="Book Antiqua" w:hAnsi="Book Antiqua" w:cs="Calibri"/>
          <w:sz w:val="24"/>
          <w:szCs w:val="24"/>
          <w:lang w:val="en-GB"/>
        </w:rPr>
      </w:pPr>
    </w:p>
    <w:p w14:paraId="5108B638" w14:textId="77777777" w:rsidR="0090772D" w:rsidRPr="00395E61" w:rsidRDefault="00F62173">
      <w:pPr>
        <w:spacing w:after="0" w:line="276" w:lineRule="auto"/>
        <w:jc w:val="both"/>
        <w:rPr>
          <w:rFonts w:ascii="Book Antiqua" w:hAnsi="Book Antiqua" w:cs="Calibri"/>
          <w:sz w:val="24"/>
          <w:szCs w:val="24"/>
          <w:lang w:val="en-GB"/>
        </w:rPr>
      </w:pPr>
      <w:r w:rsidRPr="00395E61">
        <w:rPr>
          <w:rFonts w:ascii="Book Antiqua" w:hAnsi="Book Antiqua" w:cs="Calibri"/>
          <w:sz w:val="24"/>
          <w:szCs w:val="24"/>
          <w:lang w:val="en-GB"/>
        </w:rPr>
        <w:t>The inputs at the constituency level relate to the budgetary funds deployed to finance parliament’s activities in constituencies. Such activities include: Constituency forums with CSOs and the electorate, Member support to their constituents etc. The inputs to House Committees relate to procedural and legal advice, research, maintenance of records, public outreach, communication, media, Committee meetings logistics and security. Inputs to the House entail direct support to Members such as advisory services and information services.</w:t>
      </w:r>
    </w:p>
    <w:p w14:paraId="56435CEE" w14:textId="77777777" w:rsidR="0090772D" w:rsidRPr="00395E61" w:rsidRDefault="0090772D">
      <w:pPr>
        <w:spacing w:after="0" w:line="240" w:lineRule="auto"/>
        <w:jc w:val="both"/>
        <w:rPr>
          <w:rFonts w:ascii="Book Antiqua" w:hAnsi="Book Antiqua" w:cs="Calibri"/>
          <w:sz w:val="24"/>
          <w:szCs w:val="24"/>
          <w:lang w:val="en-GB"/>
        </w:rPr>
      </w:pPr>
    </w:p>
    <w:p w14:paraId="71510773" w14:textId="77777777" w:rsidR="0090772D" w:rsidRPr="00395E61" w:rsidRDefault="00F62173">
      <w:pPr>
        <w:spacing w:after="0" w:line="276" w:lineRule="auto"/>
        <w:jc w:val="both"/>
        <w:rPr>
          <w:rFonts w:ascii="Book Antiqua" w:hAnsi="Book Antiqua" w:cs="Calibri"/>
          <w:sz w:val="24"/>
          <w:szCs w:val="24"/>
          <w:lang w:val="en-GB"/>
        </w:rPr>
      </w:pPr>
      <w:r w:rsidRPr="00395E61">
        <w:rPr>
          <w:rFonts w:ascii="Book Antiqua" w:hAnsi="Book Antiqua" w:cs="Calibri"/>
          <w:sz w:val="24"/>
          <w:szCs w:val="24"/>
          <w:lang w:val="en-GB"/>
        </w:rPr>
        <w:t>The activities relate to the plenary sessions of Parliament; meetings of the House Committees, and the work performed in the constituencies. Parliament requires appropriate capacity, information and a conducive environment to undertake these activities. The outputs include: Bills debated and passed; budgetary recommendations on various sectors; appointment recommendations; debates and recommendations on government interventions and programmes; approved International Agreements and other resolutions of Parliament. The resultant goals from the process include: Accountable government; Strengthened oversight and accountability; Enhanced public involvement and trust; and strengthened legislative capacity. At the national level, the impact entails; Reduced poverty and unemployment; and reduced inequality.</w:t>
      </w:r>
    </w:p>
    <w:p w14:paraId="4C97C3AF" w14:textId="77777777" w:rsidR="0090772D" w:rsidRPr="00395E61" w:rsidRDefault="0090772D">
      <w:pPr>
        <w:spacing w:after="0" w:line="240" w:lineRule="auto"/>
        <w:jc w:val="both"/>
        <w:rPr>
          <w:rFonts w:ascii="Book Antiqua" w:hAnsi="Book Antiqua" w:cs="Calibri"/>
          <w:sz w:val="24"/>
          <w:szCs w:val="24"/>
          <w:lang w:val="en-GB"/>
        </w:rPr>
      </w:pPr>
    </w:p>
    <w:p w14:paraId="753AE29E" w14:textId="77777777" w:rsidR="0090772D" w:rsidRPr="00395E61" w:rsidRDefault="00F62173">
      <w:pPr>
        <w:spacing w:after="0" w:line="276" w:lineRule="auto"/>
        <w:jc w:val="both"/>
      </w:pPr>
      <w:r w:rsidRPr="00395E61">
        <w:rPr>
          <w:rFonts w:ascii="Book Antiqua" w:hAnsi="Book Antiqua" w:cs="Calibri"/>
          <w:sz w:val="24"/>
          <w:szCs w:val="24"/>
          <w:lang w:val="en-GB"/>
        </w:rPr>
        <w:lastRenderedPageBreak/>
        <w:t>This intervention logic by Parliament is in tandem with the country’s Vision as articulated in the National Development Plan. Achieving the high quality of life as envisaged in the NDP requires an increased pace of service delivery by government. This will result in increased employment; reduced poverty, and reduced inequality. It calls for a more responsive and accountable government. Increased responsiveness and accountability will in turn, require strengthened oversight by Parliament. Strong oversight will call for deeper scrutiny by committees, effective public involvement and hearing, and effective recommendations by the House. To undertake deeper scrutiny, House Committees will require more time and attention to oversight activities; enhanced Member capacity; and active involvement by the Public in Parliament’s business. Lastly, it entails sharpening the inputs required in parliamentary processes and institutionalising an effective monitoring process for tracking parliament’s implementation of the strategic plan.</w:t>
      </w:r>
    </w:p>
    <w:p w14:paraId="6F14C3A1" w14:textId="77777777" w:rsidR="0090772D" w:rsidRPr="00395E61" w:rsidRDefault="0090772D">
      <w:pPr>
        <w:spacing w:after="0" w:line="240" w:lineRule="auto"/>
        <w:jc w:val="both"/>
        <w:rPr>
          <w:rFonts w:cs="Calibri"/>
          <w:sz w:val="24"/>
          <w:szCs w:val="24"/>
          <w:lang w:val="en-GB"/>
        </w:rPr>
      </w:pPr>
    </w:p>
    <w:p w14:paraId="0AA1D7A0" w14:textId="77777777" w:rsidR="0090772D" w:rsidRPr="00395E61" w:rsidRDefault="00F62173">
      <w:pPr>
        <w:ind w:left="1080" w:hanging="1080"/>
        <w:jc w:val="both"/>
        <w:rPr>
          <w:rFonts w:ascii="Book Antiqua" w:hAnsi="Book Antiqua" w:cs="Calibri"/>
          <w:b/>
          <w:sz w:val="24"/>
          <w:szCs w:val="24"/>
          <w:lang w:val="en-GB"/>
        </w:rPr>
      </w:pPr>
      <w:r w:rsidRPr="00395E61">
        <w:rPr>
          <w:rFonts w:ascii="Book Antiqua" w:hAnsi="Book Antiqua" w:cs="Calibri"/>
          <w:b/>
          <w:sz w:val="24"/>
          <w:szCs w:val="24"/>
          <w:lang w:val="en-GB"/>
        </w:rPr>
        <w:t>Table 4: The Vertical Logic of Planning linking inputs, activities, outputs and outcomes</w:t>
      </w:r>
    </w:p>
    <w:tbl>
      <w:tblPr>
        <w:tblW w:w="9350" w:type="dxa"/>
        <w:tblLayout w:type="fixed"/>
        <w:tblLook w:val="0000" w:firstRow="0" w:lastRow="0" w:firstColumn="0" w:lastColumn="0" w:noHBand="0" w:noVBand="0"/>
      </w:tblPr>
      <w:tblGrid>
        <w:gridCol w:w="2203"/>
        <w:gridCol w:w="2369"/>
        <w:gridCol w:w="4778"/>
      </w:tblGrid>
      <w:tr w:rsidR="0090772D" w:rsidRPr="00BC118B" w14:paraId="4E41BB37" w14:textId="77777777" w:rsidTr="6C01AB63">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9CA65" w14:textId="77777777" w:rsidR="0090772D" w:rsidRPr="00395E61" w:rsidRDefault="00F62173">
            <w:pPr>
              <w:spacing w:after="0" w:line="240" w:lineRule="auto"/>
              <w:jc w:val="both"/>
              <w:rPr>
                <w:rFonts w:ascii="Book Antiqua" w:hAnsi="Book Antiqua" w:cs="Calibri"/>
                <w:b/>
                <w:sz w:val="24"/>
                <w:szCs w:val="24"/>
                <w:lang w:val="en-GB"/>
              </w:rPr>
            </w:pPr>
            <w:r w:rsidRPr="00395E61">
              <w:rPr>
                <w:rFonts w:ascii="Book Antiqua" w:hAnsi="Book Antiqua" w:cs="Calibri"/>
                <w:b/>
                <w:sz w:val="24"/>
                <w:szCs w:val="24"/>
                <w:lang w:val="en-GB"/>
              </w:rPr>
              <w:t>Narrative Summary</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68A84" w14:textId="77777777" w:rsidR="0090772D" w:rsidRPr="00395E61" w:rsidRDefault="00F62173">
            <w:pPr>
              <w:spacing w:after="0" w:line="240" w:lineRule="auto"/>
              <w:jc w:val="both"/>
              <w:rPr>
                <w:rFonts w:ascii="Book Antiqua" w:hAnsi="Book Antiqua" w:cs="Calibri"/>
                <w:b/>
                <w:sz w:val="24"/>
                <w:szCs w:val="24"/>
                <w:lang w:val="en-GB"/>
              </w:rPr>
            </w:pPr>
            <w:r w:rsidRPr="00395E61">
              <w:rPr>
                <w:rFonts w:ascii="Book Antiqua" w:hAnsi="Book Antiqua" w:cs="Calibri"/>
                <w:b/>
                <w:sz w:val="24"/>
                <w:szCs w:val="24"/>
                <w:lang w:val="en-GB"/>
              </w:rPr>
              <w:t>Result Area/Level</w:t>
            </w: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CAD50" w14:textId="77777777" w:rsidR="0090772D" w:rsidRPr="00395E61" w:rsidRDefault="00F62173">
            <w:pPr>
              <w:spacing w:after="0" w:line="240" w:lineRule="auto"/>
              <w:jc w:val="both"/>
              <w:rPr>
                <w:rFonts w:ascii="Book Antiqua" w:hAnsi="Book Antiqua" w:cs="Calibri"/>
                <w:b/>
                <w:sz w:val="24"/>
                <w:szCs w:val="24"/>
                <w:lang w:val="en-GB"/>
              </w:rPr>
            </w:pPr>
            <w:r w:rsidRPr="00395E61">
              <w:rPr>
                <w:rFonts w:ascii="Book Antiqua" w:hAnsi="Book Antiqua" w:cs="Calibri"/>
                <w:b/>
                <w:sz w:val="24"/>
                <w:szCs w:val="24"/>
                <w:lang w:val="en-GB"/>
              </w:rPr>
              <w:t>Activity/Output/Outcome</w:t>
            </w:r>
          </w:p>
        </w:tc>
      </w:tr>
      <w:tr w:rsidR="0090772D" w:rsidRPr="00BC118B" w14:paraId="398743ED" w14:textId="77777777" w:rsidTr="6C01AB63">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80F36" w14:textId="77777777" w:rsidR="0090772D" w:rsidRPr="00395E61" w:rsidRDefault="00F62173">
            <w:pPr>
              <w:spacing w:after="0" w:line="240" w:lineRule="auto"/>
              <w:jc w:val="both"/>
              <w:rPr>
                <w:rFonts w:ascii="Book Antiqua" w:hAnsi="Book Antiqua" w:cs="Calibri"/>
                <w:b/>
                <w:sz w:val="24"/>
                <w:szCs w:val="24"/>
                <w:lang w:val="en-GB"/>
              </w:rPr>
            </w:pPr>
            <w:r w:rsidRPr="00395E61">
              <w:rPr>
                <w:noProof/>
                <w:lang w:val="en-GB" w:eastAsia="en-GB"/>
              </w:rPr>
              <mc:AlternateContent>
                <mc:Choice Requires="wps">
                  <w:drawing>
                    <wp:anchor distT="19050" distB="27940" distL="19050" distR="19050" simplePos="0" relativeHeight="10" behindDoc="0" locked="0" layoutInCell="0" allowOverlap="1" wp14:anchorId="283E7524" wp14:editId="7F20B546">
                      <wp:simplePos x="0" y="0"/>
                      <wp:positionH relativeFrom="column">
                        <wp:posOffset>98425</wp:posOffset>
                      </wp:positionH>
                      <wp:positionV relativeFrom="paragraph">
                        <wp:posOffset>222250</wp:posOffset>
                      </wp:positionV>
                      <wp:extent cx="228600" cy="467360"/>
                      <wp:effectExtent l="16510" t="10160" r="15875" b="6350"/>
                      <wp:wrapNone/>
                      <wp:docPr id="5" name="Down Arrow 4"/>
                      <wp:cNvGraphicFramePr/>
                      <a:graphic xmlns:a="http://schemas.openxmlformats.org/drawingml/2006/main">
                        <a:graphicData uri="http://schemas.microsoft.com/office/word/2010/wordprocessingShape">
                          <wps:wsp>
                            <wps:cNvSpPr/>
                            <wps:spPr>
                              <a:xfrm rot="10800000">
                                <a:off x="0" y="0"/>
                                <a:ext cx="228600" cy="467280"/>
                              </a:xfrm>
                              <a:prstGeom prst="downArrow">
                                <a:avLst>
                                  <a:gd name="adj1" fmla="val 50000"/>
                                  <a:gd name="adj2" fmla="val 50000"/>
                                </a:avLst>
                              </a:prstGeom>
                              <a:solidFill>
                                <a:srgbClr val="D6DCE5"/>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45BCBC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7.75pt;margin-top:17.5pt;width:18pt;height:36.8pt;rotation:180;z-index:10;visibility:visible;mso-wrap-style:square;mso-wrap-distance-left:1.5pt;mso-wrap-distance-top:1.5pt;mso-wrap-distance-right:1.5pt;mso-wrap-distance-bottom:2.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" o:allowincell="f" adj="16316" fillcolor="#d6dce5" strokecolor="#325490" strokeweight=".35mm"/>
                  </w:pict>
                </mc:Fallback>
              </mc:AlternateContent>
            </w:r>
            <w:r w:rsidRPr="00395E61">
              <w:rPr>
                <w:rFonts w:ascii="Book Antiqua" w:hAnsi="Book Antiqua" w:cs="Calibri"/>
                <w:b/>
                <w:sz w:val="24"/>
                <w:szCs w:val="24"/>
                <w:lang w:val="en-GB"/>
              </w:rPr>
              <w:t>Impact</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C697B" w14:textId="77777777" w:rsidR="0090772D" w:rsidRPr="00395E61" w:rsidRDefault="00F62173">
            <w:pPr>
              <w:spacing w:after="0" w:line="240" w:lineRule="auto"/>
              <w:jc w:val="both"/>
              <w:rPr>
                <w:rFonts w:ascii="Book Antiqua" w:hAnsi="Book Antiqua" w:cs="Calibri"/>
                <w:lang w:val="en-GB"/>
              </w:rPr>
            </w:pPr>
            <w:r w:rsidRPr="00395E61">
              <w:rPr>
                <w:rFonts w:ascii="Book Antiqua" w:hAnsi="Book Antiqua" w:cs="Calibri"/>
                <w:lang w:val="en-GB"/>
              </w:rPr>
              <w:t>National</w:t>
            </w: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74583" w14:textId="77777777" w:rsidR="0090772D" w:rsidRPr="00395E61" w:rsidRDefault="00F62173" w:rsidP="00D2425A">
            <w:pPr>
              <w:pStyle w:val="ListParagraph"/>
              <w:numPr>
                <w:ilvl w:val="0"/>
                <w:numId w:val="76"/>
              </w:numPr>
              <w:spacing w:after="0" w:line="240" w:lineRule="auto"/>
              <w:ind w:left="451" w:hanging="450"/>
              <w:rPr>
                <w:rFonts w:ascii="Book Antiqua" w:hAnsi="Book Antiqua" w:cs="Calibri"/>
                <w:lang w:val="en-GB"/>
              </w:rPr>
            </w:pPr>
            <w:r w:rsidRPr="00395E61">
              <w:rPr>
                <w:rFonts w:ascii="Book Antiqua" w:hAnsi="Book Antiqua" w:cs="Calibri"/>
                <w:lang w:val="en-GB"/>
              </w:rPr>
              <w:t>Reduced poverty;</w:t>
            </w:r>
          </w:p>
          <w:p w14:paraId="79928469" w14:textId="77777777" w:rsidR="0090772D" w:rsidRPr="00395E61" w:rsidRDefault="00F62173" w:rsidP="00D2425A">
            <w:pPr>
              <w:pStyle w:val="ListParagraph"/>
              <w:numPr>
                <w:ilvl w:val="0"/>
                <w:numId w:val="76"/>
              </w:numPr>
              <w:spacing w:after="0" w:line="240" w:lineRule="auto"/>
              <w:ind w:left="451" w:hanging="450"/>
              <w:rPr>
                <w:rFonts w:ascii="Book Antiqua" w:hAnsi="Book Antiqua" w:cs="Calibri"/>
                <w:lang w:val="en-GB"/>
              </w:rPr>
            </w:pPr>
            <w:r w:rsidRPr="00395E61">
              <w:rPr>
                <w:rFonts w:ascii="Book Antiqua" w:hAnsi="Book Antiqua" w:cs="Calibri"/>
                <w:lang w:val="en-GB"/>
              </w:rPr>
              <w:t>Reduced unemployment;</w:t>
            </w:r>
          </w:p>
          <w:p w14:paraId="04EE9779" w14:textId="77777777" w:rsidR="0090772D" w:rsidRPr="00395E61" w:rsidRDefault="00F62173" w:rsidP="00D2425A">
            <w:pPr>
              <w:pStyle w:val="ListParagraph"/>
              <w:numPr>
                <w:ilvl w:val="0"/>
                <w:numId w:val="76"/>
              </w:numPr>
              <w:spacing w:after="0" w:line="240" w:lineRule="auto"/>
              <w:ind w:left="451" w:hanging="450"/>
              <w:rPr>
                <w:rFonts w:ascii="Book Antiqua" w:hAnsi="Book Antiqua" w:cs="Calibri"/>
                <w:lang w:val="en-GB"/>
              </w:rPr>
            </w:pPr>
            <w:r w:rsidRPr="00395E61">
              <w:rPr>
                <w:rFonts w:ascii="Book Antiqua" w:hAnsi="Book Antiqua" w:cs="Calibri"/>
                <w:lang w:val="en-GB"/>
              </w:rPr>
              <w:t>Reduced inequality; and</w:t>
            </w:r>
          </w:p>
          <w:p w14:paraId="5035C304" w14:textId="77777777" w:rsidR="0090772D" w:rsidRPr="00395E61" w:rsidRDefault="00F62173" w:rsidP="00D2425A">
            <w:pPr>
              <w:pStyle w:val="ListParagraph"/>
              <w:numPr>
                <w:ilvl w:val="0"/>
                <w:numId w:val="76"/>
              </w:numPr>
              <w:spacing w:after="0" w:line="240" w:lineRule="auto"/>
              <w:ind w:left="451" w:hanging="450"/>
              <w:rPr>
                <w:rFonts w:ascii="Book Antiqua" w:hAnsi="Book Antiqua" w:cs="Calibri"/>
                <w:lang w:val="en-GB"/>
              </w:rPr>
            </w:pPr>
            <w:r w:rsidRPr="00395E61">
              <w:rPr>
                <w:rFonts w:ascii="Book Antiqua" w:hAnsi="Book Antiqua" w:cs="Calibri"/>
                <w:lang w:val="en-GB"/>
              </w:rPr>
              <w:t>Improved quality of life.</w:t>
            </w:r>
          </w:p>
        </w:tc>
      </w:tr>
      <w:tr w:rsidR="0090772D" w:rsidRPr="00BC118B" w14:paraId="4DC83EE3" w14:textId="77777777" w:rsidTr="6C01AB63">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59BEA" w14:textId="77777777" w:rsidR="0090772D" w:rsidRPr="00395E61" w:rsidRDefault="00F62173">
            <w:pPr>
              <w:spacing w:after="0" w:line="240" w:lineRule="auto"/>
              <w:jc w:val="both"/>
              <w:rPr>
                <w:rFonts w:ascii="Book Antiqua" w:hAnsi="Book Antiqua" w:cs="Calibri"/>
                <w:b/>
                <w:sz w:val="24"/>
                <w:szCs w:val="24"/>
                <w:lang w:val="en-GB"/>
              </w:rPr>
            </w:pPr>
            <w:r w:rsidRPr="00395E61">
              <w:rPr>
                <w:noProof/>
                <w:lang w:val="en-GB" w:eastAsia="en-GB"/>
              </w:rPr>
              <mc:AlternateContent>
                <mc:Choice Requires="wps">
                  <w:drawing>
                    <wp:anchor distT="19050" distB="10160" distL="19050" distR="30480" simplePos="0" relativeHeight="4" behindDoc="0" locked="0" layoutInCell="0" allowOverlap="1" wp14:anchorId="24D73E69" wp14:editId="7081FEE9">
                      <wp:simplePos x="0" y="0"/>
                      <wp:positionH relativeFrom="column">
                        <wp:posOffset>99060</wp:posOffset>
                      </wp:positionH>
                      <wp:positionV relativeFrom="paragraph">
                        <wp:posOffset>546735</wp:posOffset>
                      </wp:positionV>
                      <wp:extent cx="274320" cy="828040"/>
                      <wp:effectExtent l="16510" t="10160" r="15875" b="6350"/>
                      <wp:wrapNone/>
                      <wp:docPr id="6" name="Down Arrow 3"/>
                      <wp:cNvGraphicFramePr/>
                      <a:graphic xmlns:a="http://schemas.openxmlformats.org/drawingml/2006/main">
                        <a:graphicData uri="http://schemas.microsoft.com/office/word/2010/wordprocessingShape">
                          <wps:wsp>
                            <wps:cNvSpPr/>
                            <wps:spPr>
                              <a:xfrm rot="10800000">
                                <a:off x="0" y="0"/>
                                <a:ext cx="274320" cy="828000"/>
                              </a:xfrm>
                              <a:prstGeom prst="downArrow">
                                <a:avLst>
                                  <a:gd name="adj1" fmla="val 50000"/>
                                  <a:gd name="adj2" fmla="val 50000"/>
                                </a:avLst>
                              </a:prstGeom>
                              <a:solidFill>
                                <a:srgbClr val="D6DCE5"/>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76DB4A0A" id="Down Arrow 3" o:spid="_x0000_s1026" type="#_x0000_t67" style="position:absolute;margin-left:7.8pt;margin-top:43.05pt;width:21.6pt;height:65.2pt;rotation:180;z-index:4;visibility:visible;mso-wrap-style:square;mso-wrap-distance-left:1.5pt;mso-wrap-distance-top:1.5pt;mso-wrap-distance-right:2.4pt;mso-wrap-distance-bottom:.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" o:allowincell="f" adj="18022" fillcolor="#d6dce5" strokecolor="#325490" strokeweight=".35mm"/>
                  </w:pict>
                </mc:Fallback>
              </mc:AlternateContent>
            </w:r>
            <w:r w:rsidRPr="00395E61">
              <w:rPr>
                <w:rFonts w:ascii="Book Antiqua" w:hAnsi="Book Antiqua" w:cs="Calibri"/>
                <w:b/>
                <w:sz w:val="24"/>
                <w:szCs w:val="24"/>
                <w:lang w:val="en-GB"/>
              </w:rPr>
              <w:t>Goals</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B180E" w14:textId="77777777" w:rsidR="0090772D" w:rsidRPr="00395E61" w:rsidRDefault="00F62173">
            <w:pPr>
              <w:spacing w:after="0" w:line="240" w:lineRule="auto"/>
              <w:jc w:val="both"/>
              <w:rPr>
                <w:rFonts w:ascii="Book Antiqua" w:hAnsi="Book Antiqua" w:cs="Calibri"/>
                <w:lang w:val="en-GB"/>
              </w:rPr>
            </w:pPr>
            <w:r w:rsidRPr="00395E61">
              <w:rPr>
                <w:rFonts w:ascii="Book Antiqua" w:hAnsi="Book Antiqua" w:cs="Calibri"/>
                <w:lang w:val="en-GB"/>
              </w:rPr>
              <w:t>National/Parliament</w:t>
            </w: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6A5D4" w14:textId="77777777" w:rsidR="0090772D" w:rsidRPr="00395E61" w:rsidRDefault="00F62173" w:rsidP="00D2425A">
            <w:pPr>
              <w:pStyle w:val="ListParagraph"/>
              <w:numPr>
                <w:ilvl w:val="0"/>
                <w:numId w:val="77"/>
              </w:numPr>
              <w:spacing w:after="0" w:line="240" w:lineRule="auto"/>
              <w:ind w:left="451" w:hanging="451"/>
              <w:rPr>
                <w:rFonts w:ascii="Book Antiqua" w:hAnsi="Book Antiqua" w:cs="Calibri"/>
                <w:lang w:val="en-GB"/>
              </w:rPr>
            </w:pPr>
            <w:r w:rsidRPr="00395E61">
              <w:rPr>
                <w:rFonts w:ascii="Book Antiqua" w:hAnsi="Book Antiqua" w:cs="Calibri"/>
                <w:lang w:val="en-GB"/>
              </w:rPr>
              <w:t>Accountable government;</w:t>
            </w:r>
          </w:p>
          <w:p w14:paraId="4A24A090" w14:textId="77777777" w:rsidR="0090772D" w:rsidRPr="00395E61" w:rsidRDefault="00F62173" w:rsidP="00D2425A">
            <w:pPr>
              <w:pStyle w:val="ListParagraph"/>
              <w:numPr>
                <w:ilvl w:val="0"/>
                <w:numId w:val="77"/>
              </w:numPr>
              <w:spacing w:after="0" w:line="240" w:lineRule="auto"/>
              <w:ind w:left="451" w:hanging="451"/>
              <w:rPr>
                <w:rFonts w:ascii="Book Antiqua" w:hAnsi="Book Antiqua" w:cs="Calibri"/>
                <w:lang w:val="en-GB"/>
              </w:rPr>
            </w:pPr>
            <w:r w:rsidRPr="00395E61">
              <w:rPr>
                <w:rFonts w:ascii="Book Antiqua" w:hAnsi="Book Antiqua" w:cs="Calibri"/>
                <w:lang w:val="en-GB"/>
              </w:rPr>
              <w:t>Strengthened capacity for legislation;</w:t>
            </w:r>
          </w:p>
          <w:p w14:paraId="7A309963" w14:textId="77777777" w:rsidR="0090772D" w:rsidRPr="00395E61" w:rsidRDefault="00F62173" w:rsidP="00D2425A">
            <w:pPr>
              <w:pStyle w:val="ListParagraph"/>
              <w:numPr>
                <w:ilvl w:val="0"/>
                <w:numId w:val="77"/>
              </w:numPr>
              <w:spacing w:after="0" w:line="240" w:lineRule="auto"/>
              <w:ind w:left="451" w:hanging="451"/>
              <w:rPr>
                <w:rFonts w:ascii="Book Antiqua" w:hAnsi="Book Antiqua" w:cs="Calibri"/>
                <w:lang w:val="en-GB"/>
              </w:rPr>
            </w:pPr>
            <w:r w:rsidRPr="00395E61">
              <w:rPr>
                <w:rFonts w:ascii="Book Antiqua" w:hAnsi="Book Antiqua" w:cs="Calibri"/>
                <w:lang w:val="en-GB"/>
              </w:rPr>
              <w:t>Enhanced public participation and involvement;</w:t>
            </w:r>
          </w:p>
          <w:p w14:paraId="35796C71" w14:textId="77777777" w:rsidR="0090772D" w:rsidRPr="00395E61" w:rsidRDefault="00F62173" w:rsidP="00D2425A">
            <w:pPr>
              <w:pStyle w:val="ListParagraph"/>
              <w:numPr>
                <w:ilvl w:val="0"/>
                <w:numId w:val="77"/>
              </w:numPr>
              <w:spacing w:after="0" w:line="240" w:lineRule="auto"/>
              <w:ind w:left="451" w:hanging="451"/>
              <w:rPr>
                <w:rFonts w:ascii="Book Antiqua" w:hAnsi="Book Antiqua" w:cs="Calibri"/>
                <w:lang w:val="en-GB"/>
              </w:rPr>
            </w:pPr>
            <w:r w:rsidRPr="00395E61">
              <w:rPr>
                <w:rFonts w:ascii="Book Antiqua" w:hAnsi="Book Antiqua" w:cs="Calibri"/>
                <w:lang w:val="en-GB"/>
              </w:rPr>
              <w:t>Increased public trust;</w:t>
            </w:r>
          </w:p>
          <w:p w14:paraId="0E420019" w14:textId="77777777" w:rsidR="0090772D" w:rsidRPr="00395E61" w:rsidRDefault="00F62173" w:rsidP="00D2425A">
            <w:pPr>
              <w:pStyle w:val="ListParagraph"/>
              <w:numPr>
                <w:ilvl w:val="0"/>
                <w:numId w:val="77"/>
              </w:numPr>
              <w:spacing w:after="0" w:line="240" w:lineRule="auto"/>
              <w:ind w:left="451" w:hanging="451"/>
              <w:rPr>
                <w:rFonts w:ascii="Book Antiqua" w:hAnsi="Book Antiqua" w:cs="Calibri"/>
                <w:lang w:val="en-GB"/>
              </w:rPr>
            </w:pPr>
            <w:r w:rsidRPr="00395E61">
              <w:rPr>
                <w:rFonts w:ascii="Book Antiqua" w:hAnsi="Book Antiqua" w:cs="Calibri"/>
                <w:lang w:val="en-GB"/>
              </w:rPr>
              <w:t xml:space="preserve">Increased engagement in International forums; and </w:t>
            </w:r>
          </w:p>
          <w:p w14:paraId="150A78C8" w14:textId="77777777" w:rsidR="0090772D" w:rsidRPr="00395E61" w:rsidRDefault="00F62173" w:rsidP="00D2425A">
            <w:pPr>
              <w:pStyle w:val="ListParagraph"/>
              <w:numPr>
                <w:ilvl w:val="0"/>
                <w:numId w:val="77"/>
              </w:numPr>
              <w:spacing w:after="0" w:line="240" w:lineRule="auto"/>
              <w:ind w:left="451" w:hanging="451"/>
              <w:rPr>
                <w:rFonts w:ascii="Book Antiqua" w:hAnsi="Book Antiqua" w:cs="Calibri"/>
                <w:lang w:val="en-GB"/>
              </w:rPr>
            </w:pPr>
            <w:r w:rsidRPr="00395E61">
              <w:rPr>
                <w:rFonts w:ascii="Book Antiqua" w:hAnsi="Book Antiqua" w:cs="Calibri"/>
                <w:lang w:val="en-GB"/>
              </w:rPr>
              <w:t>Deepened democracy.</w:t>
            </w:r>
          </w:p>
        </w:tc>
      </w:tr>
      <w:tr w:rsidR="0090772D" w:rsidRPr="00BC118B" w14:paraId="76E577F5" w14:textId="77777777" w:rsidTr="6C01AB63">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16714" w14:textId="77777777" w:rsidR="0090772D" w:rsidRPr="00395E61" w:rsidRDefault="00F62173">
            <w:pPr>
              <w:spacing w:after="0" w:line="240" w:lineRule="auto"/>
              <w:jc w:val="both"/>
              <w:rPr>
                <w:rFonts w:ascii="Book Antiqua" w:hAnsi="Book Antiqua" w:cs="Calibri"/>
                <w:b/>
                <w:sz w:val="24"/>
                <w:szCs w:val="24"/>
                <w:lang w:val="en-GB"/>
              </w:rPr>
            </w:pPr>
            <w:r w:rsidRPr="00395E61">
              <w:rPr>
                <w:noProof/>
                <w:lang w:val="en-GB" w:eastAsia="en-GB"/>
              </w:rPr>
              <mc:AlternateContent>
                <mc:Choice Requires="wps">
                  <w:drawing>
                    <wp:anchor distT="19050" distB="10160" distL="19050" distR="30480" simplePos="0" relativeHeight="3" behindDoc="0" locked="0" layoutInCell="0" allowOverlap="1" wp14:anchorId="461D1666" wp14:editId="64F1144E">
                      <wp:simplePos x="0" y="0"/>
                      <wp:positionH relativeFrom="column">
                        <wp:posOffset>99695</wp:posOffset>
                      </wp:positionH>
                      <wp:positionV relativeFrom="paragraph">
                        <wp:posOffset>171450</wp:posOffset>
                      </wp:positionV>
                      <wp:extent cx="274320" cy="828040"/>
                      <wp:effectExtent l="16510" t="10160" r="15875" b="6985"/>
                      <wp:wrapNone/>
                      <wp:docPr id="7" name="Down Arrow 2"/>
                      <wp:cNvGraphicFramePr/>
                      <a:graphic xmlns:a="http://schemas.openxmlformats.org/drawingml/2006/main">
                        <a:graphicData uri="http://schemas.microsoft.com/office/word/2010/wordprocessingShape">
                          <wps:wsp>
                            <wps:cNvSpPr/>
                            <wps:spPr>
                              <a:xfrm rot="10800000">
                                <a:off x="0" y="0"/>
                                <a:ext cx="274320" cy="828000"/>
                              </a:xfrm>
                              <a:prstGeom prst="downArrow">
                                <a:avLst>
                                  <a:gd name="adj1" fmla="val 50000"/>
                                  <a:gd name="adj2" fmla="val 50000"/>
                                </a:avLst>
                              </a:prstGeom>
                              <a:solidFill>
                                <a:srgbClr val="D6DCE5"/>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44A61259" id="Down Arrow 2" o:spid="_x0000_s1026" type="#_x0000_t67" style="position:absolute;margin-left:7.85pt;margin-top:13.5pt;width:21.6pt;height:65.2pt;rotation:180;z-index:3;visibility:visible;mso-wrap-style:square;mso-wrap-distance-left:1.5pt;mso-wrap-distance-top:1.5pt;mso-wrap-distance-right:2.4pt;mso-wrap-distance-bottom:.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" o:allowincell="f" adj="18022" fillcolor="#d6dce5" strokecolor="#325490" strokeweight=".35mm"/>
                  </w:pict>
                </mc:Fallback>
              </mc:AlternateContent>
            </w:r>
            <w:r w:rsidRPr="00395E61">
              <w:rPr>
                <w:rFonts w:ascii="Book Antiqua" w:hAnsi="Book Antiqua" w:cs="Calibri"/>
                <w:b/>
                <w:sz w:val="24"/>
                <w:szCs w:val="24"/>
                <w:lang w:val="en-GB"/>
              </w:rPr>
              <w:t>Outputs</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C313A" w14:textId="77777777" w:rsidR="0090772D" w:rsidRPr="00395E61" w:rsidRDefault="00F62173">
            <w:pPr>
              <w:spacing w:after="0" w:line="240" w:lineRule="auto"/>
              <w:jc w:val="both"/>
              <w:rPr>
                <w:rFonts w:ascii="Book Antiqua" w:hAnsi="Book Antiqua" w:cs="Calibri"/>
                <w:lang w:val="en-GB"/>
              </w:rPr>
            </w:pPr>
            <w:r w:rsidRPr="00395E61">
              <w:rPr>
                <w:rFonts w:ascii="Book Antiqua" w:hAnsi="Book Antiqua" w:cs="Calibri"/>
                <w:lang w:val="en-GB"/>
              </w:rPr>
              <w:t>Parliament</w:t>
            </w: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93212" w14:textId="77777777" w:rsidR="0090772D" w:rsidRPr="00395E61" w:rsidRDefault="00F62173" w:rsidP="00D2425A">
            <w:pPr>
              <w:pStyle w:val="ListParagraph"/>
              <w:numPr>
                <w:ilvl w:val="0"/>
                <w:numId w:val="78"/>
              </w:numPr>
              <w:spacing w:after="0" w:line="240" w:lineRule="auto"/>
              <w:ind w:left="451" w:hanging="450"/>
              <w:rPr>
                <w:rFonts w:ascii="Book Antiqua" w:hAnsi="Book Antiqua" w:cs="Calibri"/>
                <w:lang w:val="en-GB"/>
              </w:rPr>
            </w:pPr>
            <w:r w:rsidRPr="00395E61">
              <w:rPr>
                <w:rFonts w:ascii="Book Antiqua" w:hAnsi="Book Antiqua" w:cs="Calibri"/>
                <w:lang w:val="en-GB"/>
              </w:rPr>
              <w:t>Bills debated and passed;</w:t>
            </w:r>
          </w:p>
          <w:p w14:paraId="2982B8A1" w14:textId="77777777" w:rsidR="0090772D" w:rsidRPr="00395E61" w:rsidRDefault="00F62173" w:rsidP="00D2425A">
            <w:pPr>
              <w:pStyle w:val="ListParagraph"/>
              <w:numPr>
                <w:ilvl w:val="0"/>
                <w:numId w:val="78"/>
              </w:numPr>
              <w:spacing w:after="0" w:line="240" w:lineRule="auto"/>
              <w:ind w:left="451" w:hanging="450"/>
              <w:rPr>
                <w:rFonts w:ascii="Book Antiqua" w:hAnsi="Book Antiqua" w:cs="Calibri"/>
                <w:lang w:val="en-GB"/>
              </w:rPr>
            </w:pPr>
            <w:r w:rsidRPr="00395E61">
              <w:rPr>
                <w:rFonts w:ascii="Book Antiqua" w:hAnsi="Book Antiqua" w:cs="Calibri"/>
                <w:lang w:val="en-GB"/>
              </w:rPr>
              <w:t>Public appointment recommendations;</w:t>
            </w:r>
          </w:p>
          <w:p w14:paraId="16F1B508" w14:textId="77777777" w:rsidR="0090772D" w:rsidRPr="00395E61" w:rsidRDefault="00F62173" w:rsidP="00D2425A">
            <w:pPr>
              <w:pStyle w:val="ListParagraph"/>
              <w:numPr>
                <w:ilvl w:val="0"/>
                <w:numId w:val="78"/>
              </w:numPr>
              <w:spacing w:after="0" w:line="240" w:lineRule="auto"/>
              <w:ind w:left="451" w:hanging="450"/>
              <w:rPr>
                <w:rFonts w:ascii="Book Antiqua" w:hAnsi="Book Antiqua" w:cs="Calibri"/>
                <w:lang w:val="en-GB"/>
              </w:rPr>
            </w:pPr>
            <w:r w:rsidRPr="00395E61">
              <w:rPr>
                <w:rFonts w:ascii="Book Antiqua" w:hAnsi="Book Antiqua" w:cs="Calibri"/>
                <w:lang w:val="en-GB"/>
              </w:rPr>
              <w:t>Public programmes discussed and approved;</w:t>
            </w:r>
          </w:p>
          <w:p w14:paraId="51BAC4C1" w14:textId="77777777" w:rsidR="0090772D" w:rsidRPr="00395E61" w:rsidRDefault="00F62173" w:rsidP="00D2425A">
            <w:pPr>
              <w:pStyle w:val="ListParagraph"/>
              <w:numPr>
                <w:ilvl w:val="0"/>
                <w:numId w:val="78"/>
              </w:numPr>
              <w:spacing w:after="0" w:line="240" w:lineRule="auto"/>
              <w:ind w:left="451" w:hanging="450"/>
              <w:rPr>
                <w:rFonts w:ascii="Book Antiqua" w:hAnsi="Book Antiqua" w:cs="Calibri"/>
                <w:lang w:val="en-GB"/>
              </w:rPr>
            </w:pPr>
            <w:r w:rsidRPr="00395E61">
              <w:rPr>
                <w:rFonts w:ascii="Book Antiqua" w:hAnsi="Book Antiqua" w:cs="Calibri"/>
                <w:lang w:val="en-GB"/>
              </w:rPr>
              <w:t xml:space="preserve">Approved International Agreements; and </w:t>
            </w:r>
          </w:p>
          <w:p w14:paraId="051AF995" w14:textId="77777777" w:rsidR="0090772D" w:rsidRPr="00395E61" w:rsidRDefault="00F62173" w:rsidP="00D2425A">
            <w:pPr>
              <w:pStyle w:val="ListParagraph"/>
              <w:numPr>
                <w:ilvl w:val="0"/>
                <w:numId w:val="78"/>
              </w:numPr>
              <w:spacing w:after="0" w:line="240" w:lineRule="auto"/>
              <w:ind w:left="451" w:hanging="450"/>
              <w:rPr>
                <w:rFonts w:ascii="Book Antiqua" w:hAnsi="Book Antiqua" w:cs="Calibri"/>
                <w:lang w:val="en-GB"/>
              </w:rPr>
            </w:pPr>
            <w:r w:rsidRPr="00395E61">
              <w:rPr>
                <w:rFonts w:ascii="Book Antiqua" w:hAnsi="Book Antiqua" w:cs="Calibri"/>
                <w:lang w:val="en-GB"/>
              </w:rPr>
              <w:t>Other House Resolutions.</w:t>
            </w:r>
          </w:p>
        </w:tc>
      </w:tr>
      <w:tr w:rsidR="0090772D" w:rsidRPr="00BC118B" w14:paraId="0F1C18C7" w14:textId="77777777" w:rsidTr="6C01AB63">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7DFFF" w14:textId="77777777" w:rsidR="0090772D" w:rsidRPr="00395E61" w:rsidRDefault="00F62173">
            <w:pPr>
              <w:spacing w:after="0" w:line="240" w:lineRule="auto"/>
              <w:jc w:val="both"/>
              <w:rPr>
                <w:rFonts w:ascii="Book Antiqua" w:hAnsi="Book Antiqua" w:cs="Calibri"/>
                <w:b/>
                <w:sz w:val="24"/>
                <w:szCs w:val="24"/>
                <w:lang w:val="en-GB"/>
              </w:rPr>
            </w:pPr>
            <w:r w:rsidRPr="00395E61">
              <w:rPr>
                <w:noProof/>
                <w:lang w:val="en-GB" w:eastAsia="en-GB"/>
              </w:rPr>
              <mc:AlternateContent>
                <mc:Choice Requires="wps">
                  <w:drawing>
                    <wp:anchor distT="19050" distB="11430" distL="19050" distR="30480" simplePos="0" relativeHeight="2" behindDoc="0" locked="0" layoutInCell="0" allowOverlap="1" wp14:anchorId="0FA4D898" wp14:editId="4215F40B">
                      <wp:simplePos x="0" y="0"/>
                      <wp:positionH relativeFrom="column">
                        <wp:posOffset>118110</wp:posOffset>
                      </wp:positionH>
                      <wp:positionV relativeFrom="paragraph">
                        <wp:posOffset>236220</wp:posOffset>
                      </wp:positionV>
                      <wp:extent cx="274320" cy="426720"/>
                      <wp:effectExtent l="16510" t="10160" r="15875" b="6350"/>
                      <wp:wrapNone/>
                      <wp:docPr id="8" name="Down Arrow 1"/>
                      <wp:cNvGraphicFramePr/>
                      <a:graphic xmlns:a="http://schemas.openxmlformats.org/drawingml/2006/main">
                        <a:graphicData uri="http://schemas.microsoft.com/office/word/2010/wordprocessingShape">
                          <wps:wsp>
                            <wps:cNvSpPr/>
                            <wps:spPr>
                              <a:xfrm rot="10800000">
                                <a:off x="0" y="0"/>
                                <a:ext cx="274320" cy="426600"/>
                              </a:xfrm>
                              <a:prstGeom prst="downArrow">
                                <a:avLst>
                                  <a:gd name="adj1" fmla="val 50000"/>
                                  <a:gd name="adj2" fmla="val 50000"/>
                                </a:avLst>
                              </a:prstGeom>
                              <a:solidFill>
                                <a:srgbClr val="D6DCE5"/>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22AED4FB" id="Down Arrow 1" o:spid="_x0000_s1026" type="#_x0000_t67" style="position:absolute;margin-left:9.3pt;margin-top:18.6pt;width:21.6pt;height:33.6pt;rotation:180;z-index:2;visibility:visible;mso-wrap-style:square;mso-wrap-distance-left:1.5pt;mso-wrap-distance-top:1.5pt;mso-wrap-distance-right:2.4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" o:allowincell="f" adj="14655" fillcolor="#d6dce5" strokecolor="#325490" strokeweight=".35mm"/>
                  </w:pict>
                </mc:Fallback>
              </mc:AlternateContent>
            </w:r>
            <w:r w:rsidRPr="00395E61">
              <w:rPr>
                <w:rFonts w:ascii="Book Antiqua" w:hAnsi="Book Antiqua" w:cs="Calibri"/>
                <w:b/>
                <w:sz w:val="24"/>
                <w:szCs w:val="24"/>
                <w:lang w:val="en-GB"/>
              </w:rPr>
              <w:t>Activities</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92C5A" w14:textId="77777777" w:rsidR="0090772D" w:rsidRPr="00395E61" w:rsidRDefault="00F62173">
            <w:pPr>
              <w:spacing w:after="0" w:line="240" w:lineRule="auto"/>
              <w:jc w:val="both"/>
            </w:pPr>
            <w:r w:rsidRPr="00395E61">
              <w:rPr>
                <w:rFonts w:ascii="Book Antiqua" w:hAnsi="Book Antiqua" w:cs="Calibri"/>
                <w:lang w:val="en-GB"/>
              </w:rPr>
              <w:t>Parliament</w:t>
            </w:r>
          </w:p>
          <w:p w14:paraId="1D47560F" w14:textId="77777777" w:rsidR="0090772D" w:rsidRPr="00395E61" w:rsidRDefault="0090772D">
            <w:pPr>
              <w:spacing w:after="0" w:line="240" w:lineRule="auto"/>
              <w:jc w:val="both"/>
              <w:rPr>
                <w:rFonts w:ascii="Book Antiqua" w:hAnsi="Book Antiqua" w:cs="Calibri"/>
              </w:rPr>
            </w:pPr>
          </w:p>
          <w:p w14:paraId="54BD3D5D" w14:textId="77777777" w:rsidR="0090772D" w:rsidRPr="00395E61" w:rsidRDefault="0090772D">
            <w:pPr>
              <w:spacing w:after="0" w:line="240" w:lineRule="auto"/>
              <w:jc w:val="both"/>
              <w:rPr>
                <w:rFonts w:ascii="Book Antiqua" w:hAnsi="Book Antiqua" w:cs="Calibri"/>
              </w:rPr>
            </w:pPr>
          </w:p>
          <w:p w14:paraId="7AE7F04C" w14:textId="77777777" w:rsidR="0090772D" w:rsidRPr="00395E61" w:rsidRDefault="0090772D">
            <w:pPr>
              <w:spacing w:after="0" w:line="240" w:lineRule="auto"/>
              <w:jc w:val="both"/>
              <w:rPr>
                <w:rFonts w:ascii="Book Antiqua" w:hAnsi="Book Antiqua" w:cs="Calibri"/>
              </w:rPr>
            </w:pP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A99CF" w14:textId="77777777" w:rsidR="0090772D" w:rsidRPr="00395E61" w:rsidRDefault="00F62173" w:rsidP="00D2425A">
            <w:pPr>
              <w:pStyle w:val="ListParagraph"/>
              <w:numPr>
                <w:ilvl w:val="0"/>
                <w:numId w:val="5"/>
              </w:numPr>
              <w:spacing w:after="0" w:line="240" w:lineRule="auto"/>
              <w:ind w:left="451" w:hanging="450"/>
              <w:rPr>
                <w:rFonts w:ascii="Book Antiqua" w:hAnsi="Book Antiqua" w:cs="Calibri"/>
                <w:lang w:val="en-GB"/>
              </w:rPr>
            </w:pPr>
            <w:r w:rsidRPr="00395E61">
              <w:rPr>
                <w:rFonts w:ascii="Book Antiqua" w:hAnsi="Book Antiqua" w:cs="Calibri"/>
                <w:lang w:val="en-GB"/>
              </w:rPr>
              <w:t>Plenary sessions;</w:t>
            </w:r>
          </w:p>
          <w:p w14:paraId="5EEB59F6" w14:textId="77777777" w:rsidR="0090772D" w:rsidRPr="00395E61" w:rsidRDefault="00F62173" w:rsidP="00D2425A">
            <w:pPr>
              <w:pStyle w:val="ListParagraph"/>
              <w:numPr>
                <w:ilvl w:val="0"/>
                <w:numId w:val="5"/>
              </w:numPr>
              <w:spacing w:after="0" w:line="240" w:lineRule="auto"/>
              <w:ind w:left="451" w:hanging="450"/>
              <w:rPr>
                <w:rFonts w:ascii="Book Antiqua" w:hAnsi="Book Antiqua" w:cs="Calibri"/>
                <w:lang w:val="en-GB"/>
              </w:rPr>
            </w:pPr>
            <w:r w:rsidRPr="00395E61">
              <w:rPr>
                <w:rFonts w:ascii="Book Antiqua" w:hAnsi="Book Antiqua" w:cs="Calibri"/>
                <w:lang w:val="en-GB"/>
              </w:rPr>
              <w:t xml:space="preserve">House Committee Meetings; and </w:t>
            </w:r>
          </w:p>
          <w:p w14:paraId="05E72250" w14:textId="77777777" w:rsidR="0090772D" w:rsidRPr="00395E61" w:rsidRDefault="00F62173" w:rsidP="00D2425A">
            <w:pPr>
              <w:pStyle w:val="ListParagraph"/>
              <w:numPr>
                <w:ilvl w:val="0"/>
                <w:numId w:val="5"/>
              </w:numPr>
              <w:spacing w:after="0" w:line="240" w:lineRule="auto"/>
              <w:ind w:left="451" w:hanging="450"/>
              <w:rPr>
                <w:rFonts w:ascii="Book Antiqua" w:hAnsi="Book Antiqua" w:cs="Calibri"/>
                <w:lang w:val="en-GB"/>
              </w:rPr>
            </w:pPr>
            <w:r w:rsidRPr="00395E61">
              <w:rPr>
                <w:rFonts w:ascii="Book Antiqua" w:hAnsi="Book Antiqua" w:cs="Calibri"/>
                <w:lang w:val="en-GB"/>
              </w:rPr>
              <w:t>Constituency level representation</w:t>
            </w:r>
          </w:p>
        </w:tc>
      </w:tr>
      <w:tr w:rsidR="0090772D" w:rsidRPr="00BC118B" w14:paraId="531FF81D" w14:textId="77777777" w:rsidTr="6C01AB63">
        <w:tc>
          <w:tcPr>
            <w:tcW w:w="22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F493C" w14:textId="77777777" w:rsidR="0090772D" w:rsidRPr="00395E61" w:rsidRDefault="00F62173">
            <w:pPr>
              <w:spacing w:after="0" w:line="240" w:lineRule="auto"/>
              <w:jc w:val="both"/>
              <w:rPr>
                <w:rFonts w:ascii="Book Antiqua" w:hAnsi="Book Antiqua" w:cs="Calibri"/>
                <w:b/>
                <w:sz w:val="24"/>
                <w:szCs w:val="24"/>
                <w:lang w:val="en-GB"/>
              </w:rPr>
            </w:pPr>
            <w:r w:rsidRPr="00395E61">
              <w:rPr>
                <w:noProof/>
                <w:lang w:val="en-GB" w:eastAsia="en-GB"/>
              </w:rPr>
              <mc:AlternateContent>
                <mc:Choice Requires="wps">
                  <w:drawing>
                    <wp:anchor distT="19050" distB="28575" distL="19050" distR="31750" simplePos="0" relativeHeight="5" behindDoc="0" locked="0" layoutInCell="0" allowOverlap="1" wp14:anchorId="5F402602" wp14:editId="3AFEF6AA">
                      <wp:simplePos x="0" y="0"/>
                      <wp:positionH relativeFrom="column">
                        <wp:posOffset>88900</wp:posOffset>
                      </wp:positionH>
                      <wp:positionV relativeFrom="paragraph">
                        <wp:posOffset>436245</wp:posOffset>
                      </wp:positionV>
                      <wp:extent cx="330200" cy="2276475"/>
                      <wp:effectExtent l="16510" t="10160" r="15875" b="6350"/>
                      <wp:wrapNone/>
                      <wp:docPr id="9" name="Down Arrow 5"/>
                      <wp:cNvGraphicFramePr/>
                      <a:graphic xmlns:a="http://schemas.openxmlformats.org/drawingml/2006/main">
                        <a:graphicData uri="http://schemas.microsoft.com/office/word/2010/wordprocessingShape">
                          <wps:wsp>
                            <wps:cNvSpPr/>
                            <wps:spPr>
                              <a:xfrm rot="10800000">
                                <a:off x="0" y="0"/>
                                <a:ext cx="330120" cy="2276640"/>
                              </a:xfrm>
                              <a:prstGeom prst="downArrow">
                                <a:avLst>
                                  <a:gd name="adj1" fmla="val 44231"/>
                                  <a:gd name="adj2" fmla="val 50000"/>
                                </a:avLst>
                              </a:prstGeom>
                              <a:solidFill>
                                <a:srgbClr val="D6DCE5"/>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7FD8F62A" id="Down Arrow 5" o:spid="_x0000_s1026" type="#_x0000_t67" style="position:absolute;margin-left:7pt;margin-top:34.35pt;width:26pt;height:179.25pt;rotation:180;z-index:5;visibility:visible;mso-wrap-style:square;mso-wrap-distance-left:1.5pt;mso-wrap-distance-top:1.5pt;mso-wrap-distance-right:2.5pt;mso-wrap-distance-bottom:2.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" o:allowincell="f" adj="20034,6023" fillcolor="#d6dce5" strokecolor="#325490" strokeweight=".35mm"/>
                  </w:pict>
                </mc:Fallback>
              </mc:AlternateContent>
            </w:r>
            <w:r w:rsidRPr="00395E61">
              <w:rPr>
                <w:rFonts w:ascii="Book Antiqua" w:hAnsi="Book Antiqua" w:cs="Calibri"/>
                <w:b/>
                <w:sz w:val="24"/>
                <w:szCs w:val="24"/>
                <w:lang w:val="en-GB"/>
              </w:rPr>
              <w:t>Inputs</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94C73" w14:textId="77777777" w:rsidR="0090772D" w:rsidRPr="00395E61" w:rsidRDefault="00F62173" w:rsidP="00D2425A">
            <w:pPr>
              <w:spacing w:after="0" w:line="240" w:lineRule="auto"/>
              <w:jc w:val="both"/>
            </w:pPr>
            <w:r w:rsidRPr="00395E61">
              <w:rPr>
                <w:rFonts w:ascii="Book Antiqua" w:hAnsi="Book Antiqua" w:cs="Calibri"/>
                <w:lang w:val="en-GB"/>
              </w:rPr>
              <w:t>Parliament</w:t>
            </w: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6C6D3" w14:textId="77777777" w:rsidR="0090772D" w:rsidRPr="00395E61" w:rsidRDefault="00F62173" w:rsidP="00D2425A">
            <w:pPr>
              <w:pStyle w:val="ListParagraph"/>
              <w:numPr>
                <w:ilvl w:val="0"/>
                <w:numId w:val="7"/>
              </w:numPr>
              <w:spacing w:after="0" w:line="240" w:lineRule="auto"/>
              <w:ind w:left="451" w:hanging="450"/>
              <w:rPr>
                <w:rFonts w:ascii="Book Antiqua" w:hAnsi="Book Antiqua" w:cs="Calibri"/>
                <w:lang w:val="en-GB"/>
              </w:rPr>
            </w:pPr>
            <w:r w:rsidRPr="00395E61">
              <w:rPr>
                <w:rFonts w:ascii="Book Antiqua" w:hAnsi="Book Antiqua" w:cs="Calibri"/>
                <w:lang w:val="en-GB"/>
              </w:rPr>
              <w:t>Advisory services;</w:t>
            </w:r>
          </w:p>
          <w:p w14:paraId="30164779" w14:textId="77777777" w:rsidR="0090772D" w:rsidRPr="00395E61" w:rsidRDefault="00F62173" w:rsidP="00D2425A">
            <w:pPr>
              <w:pStyle w:val="ListParagraph"/>
              <w:numPr>
                <w:ilvl w:val="0"/>
                <w:numId w:val="7"/>
              </w:numPr>
              <w:spacing w:after="0" w:line="240" w:lineRule="auto"/>
              <w:ind w:left="451" w:hanging="450"/>
              <w:rPr>
                <w:rFonts w:ascii="Book Antiqua" w:hAnsi="Book Antiqua" w:cs="Calibri"/>
                <w:lang w:val="en-GB"/>
              </w:rPr>
            </w:pPr>
            <w:r w:rsidRPr="00395E61">
              <w:rPr>
                <w:rFonts w:ascii="Book Antiqua" w:hAnsi="Book Antiqua" w:cs="Calibri"/>
                <w:lang w:val="en-GB"/>
              </w:rPr>
              <w:t>Technical information services;</w:t>
            </w:r>
          </w:p>
          <w:p w14:paraId="61C0B6FC" w14:textId="77777777" w:rsidR="0090772D" w:rsidRPr="00395E61" w:rsidRDefault="00F62173" w:rsidP="00D2425A">
            <w:pPr>
              <w:pStyle w:val="ListParagraph"/>
              <w:numPr>
                <w:ilvl w:val="0"/>
                <w:numId w:val="7"/>
              </w:numPr>
              <w:spacing w:after="0" w:line="240" w:lineRule="auto"/>
              <w:ind w:left="451" w:hanging="450"/>
              <w:rPr>
                <w:rFonts w:ascii="Book Antiqua" w:hAnsi="Book Antiqua" w:cs="Calibri"/>
                <w:lang w:val="en-GB"/>
              </w:rPr>
            </w:pPr>
            <w:r w:rsidRPr="00395E61">
              <w:rPr>
                <w:rFonts w:ascii="Book Antiqua" w:hAnsi="Book Antiqua" w:cs="Calibri"/>
                <w:lang w:val="en-GB"/>
              </w:rPr>
              <w:t>Administrative support services to Members; and</w:t>
            </w:r>
          </w:p>
          <w:p w14:paraId="3938CD12" w14:textId="77777777" w:rsidR="0090772D" w:rsidRPr="00395E61" w:rsidRDefault="00F62173" w:rsidP="00D2425A">
            <w:pPr>
              <w:pStyle w:val="ListParagraph"/>
              <w:numPr>
                <w:ilvl w:val="0"/>
                <w:numId w:val="7"/>
              </w:numPr>
              <w:spacing w:after="0" w:line="240" w:lineRule="auto"/>
              <w:ind w:left="451" w:hanging="450"/>
              <w:rPr>
                <w:rFonts w:ascii="Book Antiqua" w:hAnsi="Book Antiqua" w:cs="Calibri"/>
                <w:lang w:val="en-GB"/>
              </w:rPr>
            </w:pPr>
            <w:r w:rsidRPr="00395E61">
              <w:rPr>
                <w:rFonts w:ascii="Book Antiqua" w:hAnsi="Book Antiqua" w:cs="Calibri"/>
                <w:lang w:val="en-GB"/>
              </w:rPr>
              <w:lastRenderedPageBreak/>
              <w:t>Funds and logistical support to Members.</w:t>
            </w:r>
          </w:p>
        </w:tc>
      </w:tr>
      <w:tr w:rsidR="0090772D" w:rsidRPr="00BC118B" w14:paraId="116F2416" w14:textId="77777777" w:rsidTr="6C01AB63">
        <w:tc>
          <w:tcPr>
            <w:tcW w:w="2203" w:type="dxa"/>
            <w:vMerge/>
          </w:tcPr>
          <w:p w14:paraId="0C7E62CE" w14:textId="77777777" w:rsidR="0090772D" w:rsidRPr="00395E61" w:rsidRDefault="0090772D"/>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12C62" w14:textId="77777777" w:rsidR="0090772D" w:rsidRPr="00395E61" w:rsidRDefault="00F62173" w:rsidP="00D2425A">
            <w:pPr>
              <w:spacing w:after="0" w:line="240" w:lineRule="auto"/>
              <w:jc w:val="both"/>
              <w:rPr>
                <w:rFonts w:ascii="Book Antiqua" w:hAnsi="Book Antiqua" w:cs="Calibri"/>
                <w:lang w:val="en-GB"/>
              </w:rPr>
            </w:pPr>
            <w:r w:rsidRPr="00395E61">
              <w:rPr>
                <w:rFonts w:ascii="Book Antiqua" w:hAnsi="Book Antiqua" w:cs="Calibri"/>
                <w:lang w:val="en-GB"/>
              </w:rPr>
              <w:t>Committees</w:t>
            </w: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0AA9B" w14:textId="77777777" w:rsidR="0090772D" w:rsidRPr="00395E61" w:rsidRDefault="00F62173" w:rsidP="00D2425A">
            <w:pPr>
              <w:pStyle w:val="ListParagraph"/>
              <w:numPr>
                <w:ilvl w:val="0"/>
                <w:numId w:val="8"/>
              </w:numPr>
              <w:spacing w:after="0" w:line="240" w:lineRule="auto"/>
              <w:ind w:left="451" w:hanging="450"/>
              <w:rPr>
                <w:rFonts w:ascii="Book Antiqua" w:hAnsi="Book Antiqua" w:cs="Calibri"/>
                <w:lang w:val="en-GB"/>
              </w:rPr>
            </w:pPr>
            <w:r w:rsidRPr="00395E61">
              <w:rPr>
                <w:rFonts w:ascii="Book Antiqua" w:hAnsi="Book Antiqua" w:cs="Calibri"/>
                <w:lang w:val="en-GB"/>
              </w:rPr>
              <w:t>Legal advice, legal drafting and procedural support to Members;</w:t>
            </w:r>
          </w:p>
          <w:p w14:paraId="3F0DD194" w14:textId="77777777" w:rsidR="0090772D" w:rsidRPr="00395E61" w:rsidRDefault="00F62173" w:rsidP="00D2425A">
            <w:pPr>
              <w:pStyle w:val="ListParagraph"/>
              <w:numPr>
                <w:ilvl w:val="0"/>
                <w:numId w:val="8"/>
              </w:numPr>
              <w:spacing w:after="0" w:line="240" w:lineRule="auto"/>
              <w:ind w:left="451" w:hanging="450"/>
              <w:rPr>
                <w:rFonts w:ascii="Book Antiqua" w:hAnsi="Book Antiqua" w:cs="Calibri"/>
                <w:lang w:val="en-GB"/>
              </w:rPr>
            </w:pPr>
            <w:r w:rsidRPr="00395E61">
              <w:rPr>
                <w:rFonts w:ascii="Book Antiqua" w:hAnsi="Book Antiqua" w:cs="Calibri"/>
                <w:lang w:val="en-GB"/>
              </w:rPr>
              <w:t>Subject matter content advice;</w:t>
            </w:r>
          </w:p>
          <w:p w14:paraId="102DE95E" w14:textId="77777777" w:rsidR="0090772D" w:rsidRPr="00395E61" w:rsidRDefault="00F62173" w:rsidP="00D2425A">
            <w:pPr>
              <w:pStyle w:val="ListParagraph"/>
              <w:numPr>
                <w:ilvl w:val="0"/>
                <w:numId w:val="8"/>
              </w:numPr>
              <w:spacing w:after="0" w:line="240" w:lineRule="auto"/>
              <w:ind w:left="451" w:hanging="450"/>
              <w:rPr>
                <w:rFonts w:ascii="Book Antiqua" w:hAnsi="Book Antiqua" w:cs="Calibri"/>
                <w:lang w:val="en-GB"/>
              </w:rPr>
            </w:pPr>
            <w:r w:rsidRPr="00395E61">
              <w:rPr>
                <w:rFonts w:ascii="Book Antiqua" w:hAnsi="Book Antiqua" w:cs="Calibri"/>
                <w:lang w:val="en-GB"/>
              </w:rPr>
              <w:t>Research information;</w:t>
            </w:r>
          </w:p>
          <w:p w14:paraId="4C5E8361" w14:textId="77777777" w:rsidR="0090772D" w:rsidRPr="00395E61" w:rsidRDefault="00F62173" w:rsidP="00D2425A">
            <w:pPr>
              <w:pStyle w:val="ListParagraph"/>
              <w:numPr>
                <w:ilvl w:val="0"/>
                <w:numId w:val="8"/>
              </w:numPr>
              <w:spacing w:after="0" w:line="240" w:lineRule="auto"/>
              <w:ind w:left="451" w:hanging="450"/>
              <w:rPr>
                <w:rFonts w:ascii="Book Antiqua" w:hAnsi="Book Antiqua" w:cs="Calibri"/>
                <w:lang w:val="en-GB"/>
              </w:rPr>
            </w:pPr>
            <w:r w:rsidRPr="00395E61">
              <w:rPr>
                <w:rFonts w:ascii="Book Antiqua" w:hAnsi="Book Antiqua" w:cs="Calibri"/>
                <w:lang w:val="en-GB"/>
              </w:rPr>
              <w:t>Records;</w:t>
            </w:r>
          </w:p>
          <w:p w14:paraId="60E2FDF9" w14:textId="77777777" w:rsidR="0090772D" w:rsidRPr="00395E61" w:rsidRDefault="00F62173" w:rsidP="00D2425A">
            <w:pPr>
              <w:pStyle w:val="ListParagraph"/>
              <w:numPr>
                <w:ilvl w:val="0"/>
                <w:numId w:val="8"/>
              </w:numPr>
              <w:spacing w:after="0" w:line="240" w:lineRule="auto"/>
              <w:ind w:left="451" w:hanging="450"/>
              <w:rPr>
                <w:rFonts w:ascii="Book Antiqua" w:hAnsi="Book Antiqua" w:cs="Calibri"/>
                <w:lang w:val="en-GB"/>
              </w:rPr>
            </w:pPr>
            <w:r w:rsidRPr="00395E61">
              <w:rPr>
                <w:rFonts w:ascii="Book Antiqua" w:hAnsi="Book Antiqua" w:cs="Calibri"/>
                <w:lang w:val="en-GB"/>
              </w:rPr>
              <w:t>Communications;</w:t>
            </w:r>
          </w:p>
          <w:p w14:paraId="7F361C36" w14:textId="77777777" w:rsidR="0090772D" w:rsidRPr="00395E61" w:rsidRDefault="00F62173" w:rsidP="00D2425A">
            <w:pPr>
              <w:pStyle w:val="ListParagraph"/>
              <w:numPr>
                <w:ilvl w:val="0"/>
                <w:numId w:val="8"/>
              </w:numPr>
              <w:spacing w:after="0" w:line="240" w:lineRule="auto"/>
              <w:ind w:left="451" w:hanging="450"/>
              <w:rPr>
                <w:rFonts w:ascii="Book Antiqua" w:hAnsi="Book Antiqua" w:cs="Calibri"/>
                <w:lang w:val="en-GB"/>
              </w:rPr>
            </w:pPr>
            <w:r w:rsidRPr="00395E61">
              <w:rPr>
                <w:rFonts w:ascii="Book Antiqua" w:hAnsi="Book Antiqua" w:cs="Calibri"/>
                <w:lang w:val="en-GB"/>
              </w:rPr>
              <w:t>Media;</w:t>
            </w:r>
          </w:p>
          <w:p w14:paraId="59E52CE4" w14:textId="77777777" w:rsidR="0090772D" w:rsidRPr="00395E61" w:rsidRDefault="00F62173" w:rsidP="00D2425A">
            <w:pPr>
              <w:pStyle w:val="ListParagraph"/>
              <w:numPr>
                <w:ilvl w:val="0"/>
                <w:numId w:val="8"/>
              </w:numPr>
              <w:spacing w:after="0" w:line="240" w:lineRule="auto"/>
              <w:ind w:left="451" w:hanging="450"/>
              <w:rPr>
                <w:rFonts w:ascii="Book Antiqua" w:hAnsi="Book Antiqua" w:cs="Calibri"/>
                <w:lang w:val="en-GB"/>
              </w:rPr>
            </w:pPr>
            <w:r w:rsidRPr="00395E61">
              <w:rPr>
                <w:rFonts w:ascii="Book Antiqua" w:hAnsi="Book Antiqua" w:cs="Calibri"/>
                <w:lang w:val="en-GB"/>
              </w:rPr>
              <w:t xml:space="preserve">Committee meeting room logistics; and </w:t>
            </w:r>
          </w:p>
          <w:p w14:paraId="47F8089C" w14:textId="77777777" w:rsidR="0090772D" w:rsidRPr="00395E61" w:rsidRDefault="00F62173" w:rsidP="00D2425A">
            <w:pPr>
              <w:pStyle w:val="ListParagraph"/>
              <w:numPr>
                <w:ilvl w:val="0"/>
                <w:numId w:val="8"/>
              </w:numPr>
              <w:spacing w:after="0" w:line="240" w:lineRule="auto"/>
              <w:ind w:left="541" w:hanging="540"/>
              <w:rPr>
                <w:rFonts w:ascii="Book Antiqua" w:hAnsi="Book Antiqua" w:cs="Calibri"/>
                <w:lang w:val="en-GB"/>
              </w:rPr>
            </w:pPr>
            <w:r w:rsidRPr="00395E61">
              <w:rPr>
                <w:rFonts w:ascii="Book Antiqua" w:hAnsi="Book Antiqua" w:cs="Calibri"/>
                <w:lang w:val="en-GB"/>
              </w:rPr>
              <w:t>Security.</w:t>
            </w:r>
          </w:p>
        </w:tc>
      </w:tr>
      <w:tr w:rsidR="0090772D" w:rsidRPr="00BC118B" w14:paraId="23944CF9" w14:textId="77777777" w:rsidTr="6C01AB63">
        <w:tc>
          <w:tcPr>
            <w:tcW w:w="2203" w:type="dxa"/>
            <w:vMerge/>
          </w:tcPr>
          <w:p w14:paraId="6FC82A8B" w14:textId="77777777" w:rsidR="0090772D" w:rsidRPr="00395E61" w:rsidRDefault="0090772D"/>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50C6E" w14:textId="77777777" w:rsidR="0090772D" w:rsidRPr="00395E61" w:rsidRDefault="00F62173" w:rsidP="00D2425A">
            <w:pPr>
              <w:spacing w:after="0" w:line="240" w:lineRule="auto"/>
              <w:jc w:val="both"/>
              <w:rPr>
                <w:rFonts w:ascii="Book Antiqua" w:hAnsi="Book Antiqua" w:cs="Calibri"/>
                <w:lang w:val="en-GB"/>
              </w:rPr>
            </w:pPr>
            <w:r w:rsidRPr="00395E61">
              <w:rPr>
                <w:rFonts w:ascii="Book Antiqua" w:hAnsi="Book Antiqua" w:cs="Calibri"/>
                <w:lang w:val="en-GB"/>
              </w:rPr>
              <w:t>Constituencies</w:t>
            </w: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AD491" w14:textId="77777777" w:rsidR="0090772D" w:rsidRPr="00395E61" w:rsidRDefault="00F62173" w:rsidP="00D2425A">
            <w:pPr>
              <w:pStyle w:val="ListParagraph"/>
              <w:numPr>
                <w:ilvl w:val="0"/>
                <w:numId w:val="9"/>
              </w:numPr>
              <w:spacing w:after="0" w:line="240" w:lineRule="auto"/>
              <w:ind w:left="451" w:hanging="450"/>
              <w:rPr>
                <w:rFonts w:ascii="Book Antiqua" w:hAnsi="Book Antiqua" w:cs="Calibri"/>
                <w:lang w:val="en-GB"/>
              </w:rPr>
            </w:pPr>
            <w:r w:rsidRPr="00395E61">
              <w:rPr>
                <w:rFonts w:ascii="Book Antiqua" w:hAnsi="Book Antiqua" w:cs="Calibri"/>
                <w:lang w:val="en-GB"/>
              </w:rPr>
              <w:t>Finances for constituency work; and</w:t>
            </w:r>
          </w:p>
          <w:p w14:paraId="78099B36" w14:textId="77777777" w:rsidR="0090772D" w:rsidRPr="00395E61" w:rsidRDefault="00F62173" w:rsidP="00D2425A">
            <w:pPr>
              <w:pStyle w:val="ListParagraph"/>
              <w:numPr>
                <w:ilvl w:val="0"/>
                <w:numId w:val="9"/>
              </w:numPr>
              <w:spacing w:after="0" w:line="240" w:lineRule="auto"/>
              <w:ind w:left="451" w:hanging="450"/>
              <w:rPr>
                <w:rFonts w:ascii="Book Antiqua" w:hAnsi="Book Antiqua" w:cs="Calibri"/>
                <w:lang w:val="en-GB"/>
              </w:rPr>
            </w:pPr>
            <w:r w:rsidRPr="00395E61">
              <w:rPr>
                <w:rFonts w:ascii="Book Antiqua" w:hAnsi="Book Antiqua" w:cs="Calibri"/>
                <w:lang w:val="en-GB"/>
              </w:rPr>
              <w:t>Logistics for constituency work.</w:t>
            </w:r>
          </w:p>
        </w:tc>
      </w:tr>
    </w:tbl>
    <w:p w14:paraId="016D9D91" w14:textId="21700610" w:rsidR="6C01AB63" w:rsidRPr="00395E61" w:rsidRDefault="6C01AB63" w:rsidP="6C01AB63">
      <w:pPr>
        <w:rPr>
          <w:rFonts w:ascii="Book Antiqua" w:hAnsi="Book Antiqua" w:cs="Calibri"/>
          <w:b/>
          <w:bCs/>
          <w:sz w:val="24"/>
          <w:szCs w:val="24"/>
          <w:lang w:val="en-GB"/>
        </w:rPr>
      </w:pPr>
    </w:p>
    <w:p w14:paraId="0B59A4BB" w14:textId="77777777" w:rsidR="0090772D" w:rsidRPr="00395E61" w:rsidRDefault="00F62173">
      <w:pPr>
        <w:rPr>
          <w:rFonts w:ascii="Book Antiqua" w:hAnsi="Book Antiqua" w:cs="Calibri"/>
          <w:b/>
          <w:sz w:val="24"/>
          <w:szCs w:val="24"/>
          <w:lang w:val="en-GB"/>
        </w:rPr>
      </w:pPr>
      <w:r w:rsidRPr="00395E61">
        <w:rPr>
          <w:rFonts w:ascii="Book Antiqua" w:hAnsi="Book Antiqua" w:cs="Calibri"/>
          <w:b/>
          <w:sz w:val="24"/>
          <w:szCs w:val="24"/>
          <w:lang w:val="en-GB"/>
        </w:rPr>
        <w:t>Table 5: The linkage between Goals and Objectives</w:t>
      </w:r>
    </w:p>
    <w:tbl>
      <w:tblPr>
        <w:tblW w:w="9350" w:type="dxa"/>
        <w:tblLayout w:type="fixed"/>
        <w:tblLook w:val="0000" w:firstRow="0" w:lastRow="0" w:firstColumn="0" w:lastColumn="0" w:noHBand="0" w:noVBand="0"/>
      </w:tblPr>
      <w:tblGrid>
        <w:gridCol w:w="4225"/>
        <w:gridCol w:w="5125"/>
      </w:tblGrid>
      <w:tr w:rsidR="0090772D" w:rsidRPr="00BC118B" w14:paraId="796EE16E" w14:textId="77777777" w:rsidTr="6C01AB63">
        <w:trPr>
          <w:trHeight w:val="422"/>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Pr>
          <w:p w14:paraId="09115D39" w14:textId="77777777" w:rsidR="0090772D" w:rsidRPr="00395E61" w:rsidRDefault="00F62173">
            <w:pPr>
              <w:spacing w:after="0" w:line="240" w:lineRule="auto"/>
              <w:rPr>
                <w:rFonts w:ascii="Book Antiqua" w:hAnsi="Book Antiqua" w:cs="Calibri"/>
                <w:b/>
                <w:sz w:val="24"/>
                <w:szCs w:val="24"/>
                <w:lang w:val="en-GB"/>
              </w:rPr>
            </w:pPr>
            <w:r w:rsidRPr="00395E61">
              <w:rPr>
                <w:rFonts w:ascii="Book Antiqua" w:hAnsi="Book Antiqua" w:cs="Calibri"/>
                <w:b/>
                <w:sz w:val="24"/>
                <w:szCs w:val="24"/>
                <w:lang w:val="en-GB"/>
              </w:rPr>
              <w:t>Goals</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Pr>
          <w:p w14:paraId="7A320B86" w14:textId="77777777" w:rsidR="0090772D" w:rsidRPr="00395E61" w:rsidRDefault="00F62173">
            <w:pPr>
              <w:spacing w:after="0" w:line="240" w:lineRule="auto"/>
              <w:rPr>
                <w:rFonts w:ascii="Book Antiqua" w:hAnsi="Book Antiqua" w:cs="Calibri"/>
                <w:b/>
                <w:sz w:val="24"/>
                <w:szCs w:val="24"/>
                <w:lang w:val="en-GB"/>
              </w:rPr>
            </w:pPr>
            <w:r w:rsidRPr="00395E61">
              <w:rPr>
                <w:rFonts w:ascii="Book Antiqua" w:hAnsi="Book Antiqua" w:cs="Calibri"/>
                <w:b/>
                <w:sz w:val="24"/>
                <w:szCs w:val="24"/>
                <w:lang w:val="en-GB"/>
              </w:rPr>
              <w:t>Objectives</w:t>
            </w:r>
          </w:p>
          <w:p w14:paraId="6CF1203E" w14:textId="77777777" w:rsidR="0090772D" w:rsidRPr="00395E61" w:rsidRDefault="0090772D">
            <w:pPr>
              <w:spacing w:after="0" w:line="240" w:lineRule="auto"/>
              <w:rPr>
                <w:rFonts w:ascii="Book Antiqua" w:hAnsi="Book Antiqua" w:cs="Calibri"/>
                <w:b/>
              </w:rPr>
            </w:pPr>
          </w:p>
        </w:tc>
      </w:tr>
      <w:tr w:rsidR="0090772D" w:rsidRPr="00BC118B" w14:paraId="443D2EE3" w14:textId="77777777" w:rsidTr="6C01AB63">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B435B" w14:textId="77777777" w:rsidR="0090772D" w:rsidRPr="00395E61" w:rsidRDefault="00F62173">
            <w:pPr>
              <w:spacing w:after="0" w:line="240" w:lineRule="auto"/>
              <w:ind w:left="870" w:hanging="870"/>
              <w:rPr>
                <w:rFonts w:ascii="Book Antiqua" w:hAnsi="Book Antiqua" w:cs="Calibri"/>
                <w:b/>
                <w:sz w:val="24"/>
                <w:szCs w:val="24"/>
                <w:lang w:val="en-GB"/>
              </w:rPr>
            </w:pPr>
            <w:r w:rsidRPr="00395E61">
              <w:rPr>
                <w:rFonts w:ascii="Book Antiqua" w:hAnsi="Book Antiqua" w:cs="Calibri"/>
                <w:b/>
                <w:sz w:val="24"/>
                <w:szCs w:val="24"/>
                <w:lang w:val="en-GB"/>
              </w:rPr>
              <w:t>Goal 1:  Strengthened institutional capacity of Parliament.</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3C06A" w14:textId="77777777" w:rsidR="0090772D" w:rsidRPr="00395E61" w:rsidRDefault="00F62173" w:rsidP="00D2425A">
            <w:pPr>
              <w:pStyle w:val="ListParagraph"/>
              <w:numPr>
                <w:ilvl w:val="0"/>
                <w:numId w:val="10"/>
              </w:numPr>
              <w:spacing w:after="0" w:line="240" w:lineRule="auto"/>
              <w:ind w:left="436" w:hanging="436"/>
              <w:rPr>
                <w:rFonts w:ascii="Book Antiqua" w:hAnsi="Book Antiqua" w:cs="Calibri"/>
                <w:sz w:val="24"/>
                <w:szCs w:val="24"/>
                <w:lang w:val="en-GB"/>
              </w:rPr>
            </w:pPr>
            <w:r w:rsidRPr="00395E61">
              <w:rPr>
                <w:rFonts w:ascii="Book Antiqua" w:hAnsi="Book Antiqua" w:cs="Calibri"/>
                <w:sz w:val="24"/>
                <w:szCs w:val="24"/>
                <w:lang w:val="en-GB"/>
              </w:rPr>
              <w:t>To build the capacities of the Secretariat for effective support to Members of Parliament.</w:t>
            </w:r>
          </w:p>
          <w:p w14:paraId="44AA3340" w14:textId="13BE0892" w:rsidR="0090772D" w:rsidRPr="00395E61" w:rsidRDefault="6C01AB63" w:rsidP="00D2425A">
            <w:pPr>
              <w:pStyle w:val="ListParagraph"/>
              <w:numPr>
                <w:ilvl w:val="0"/>
                <w:numId w:val="10"/>
              </w:numPr>
              <w:spacing w:after="0" w:line="240" w:lineRule="auto"/>
              <w:ind w:left="436" w:hanging="436"/>
              <w:rPr>
                <w:rFonts w:ascii="Book Antiqua" w:hAnsi="Book Antiqua" w:cs="Calibri"/>
                <w:sz w:val="24"/>
                <w:szCs w:val="24"/>
                <w:lang w:val="en-GB"/>
              </w:rPr>
            </w:pPr>
            <w:r w:rsidRPr="00395E61">
              <w:rPr>
                <w:rFonts w:ascii="Book Antiqua" w:hAnsi="Book Antiqua" w:cs="Calibri"/>
                <w:sz w:val="24"/>
                <w:szCs w:val="24"/>
                <w:lang w:val="en-GB"/>
              </w:rPr>
              <w:t>To enhance the business processes of the House</w:t>
            </w:r>
          </w:p>
          <w:p w14:paraId="615991D9" w14:textId="640970E5" w:rsidR="0090772D" w:rsidRPr="00395E61" w:rsidRDefault="6C01AB63" w:rsidP="6C01AB63">
            <w:pPr>
              <w:pStyle w:val="ListParagraph"/>
              <w:numPr>
                <w:ilvl w:val="0"/>
                <w:numId w:val="10"/>
              </w:numPr>
              <w:spacing w:after="0" w:line="240" w:lineRule="auto"/>
              <w:ind w:left="436" w:hanging="436"/>
              <w:rPr>
                <w:rFonts w:ascii="Book Antiqua" w:hAnsi="Book Antiqua" w:cs="Calibri"/>
                <w:sz w:val="20"/>
                <w:szCs w:val="20"/>
                <w:lang w:val="en-GB"/>
              </w:rPr>
            </w:pPr>
            <w:r w:rsidRPr="00395E61">
              <w:rPr>
                <w:rFonts w:ascii="Book Antiqua" w:hAnsi="Book Antiqua" w:cs="Calibri"/>
                <w:sz w:val="24"/>
                <w:szCs w:val="24"/>
                <w:lang w:val="en-GB"/>
              </w:rPr>
              <w:t xml:space="preserve">To cover technical, spatial and equipment challenges of the </w:t>
            </w:r>
            <w:proofErr w:type="spellStart"/>
            <w:r w:rsidRPr="00395E61">
              <w:rPr>
                <w:rFonts w:ascii="Book Antiqua" w:hAnsi="Book Antiqua" w:cs="Calibri"/>
                <w:sz w:val="24"/>
                <w:szCs w:val="24"/>
                <w:lang w:val="en-GB"/>
              </w:rPr>
              <w:t>HoR</w:t>
            </w:r>
            <w:proofErr w:type="spellEnd"/>
            <w:r w:rsidRPr="00395E61">
              <w:rPr>
                <w:rFonts w:ascii="Book Antiqua" w:hAnsi="Book Antiqua" w:cs="Calibri"/>
                <w:sz w:val="24"/>
                <w:szCs w:val="24"/>
                <w:lang w:val="en-GB"/>
              </w:rPr>
              <w:t xml:space="preserve"> to create an enabling workplace environment</w:t>
            </w:r>
          </w:p>
        </w:tc>
      </w:tr>
      <w:tr w:rsidR="0090772D" w:rsidRPr="00BC118B" w14:paraId="7CAB516B" w14:textId="77777777" w:rsidTr="6C01AB63">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C9A5F" w14:textId="77777777" w:rsidR="0090772D" w:rsidRPr="00395E61" w:rsidRDefault="00F62173">
            <w:pPr>
              <w:spacing w:after="0" w:line="240" w:lineRule="auto"/>
              <w:ind w:left="870" w:hanging="870"/>
              <w:rPr>
                <w:rFonts w:ascii="Book Antiqua" w:hAnsi="Book Antiqua" w:cs="Calibri"/>
                <w:b/>
                <w:sz w:val="24"/>
                <w:szCs w:val="24"/>
                <w:lang w:val="en-GB"/>
              </w:rPr>
            </w:pPr>
            <w:r w:rsidRPr="00395E61">
              <w:rPr>
                <w:rFonts w:ascii="Book Antiqua" w:hAnsi="Book Antiqua" w:cs="Calibri"/>
                <w:b/>
                <w:sz w:val="24"/>
                <w:szCs w:val="24"/>
                <w:lang w:val="en-GB"/>
              </w:rPr>
              <w:t>Goal 2:  Enhanced representation and legislative capacity.</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B1B89" w14:textId="77777777" w:rsidR="0090772D" w:rsidRPr="00395E61" w:rsidRDefault="00F62173" w:rsidP="00D2425A">
            <w:pPr>
              <w:pStyle w:val="ListParagraph"/>
              <w:numPr>
                <w:ilvl w:val="0"/>
                <w:numId w:val="11"/>
              </w:numPr>
              <w:spacing w:after="0" w:line="240" w:lineRule="auto"/>
              <w:ind w:left="436" w:hanging="436"/>
              <w:rPr>
                <w:rFonts w:ascii="Book Antiqua" w:hAnsi="Book Antiqua" w:cs="Calibri"/>
                <w:sz w:val="24"/>
                <w:szCs w:val="24"/>
                <w:lang w:val="en-GB"/>
              </w:rPr>
            </w:pPr>
            <w:r w:rsidRPr="00395E61">
              <w:rPr>
                <w:rFonts w:ascii="Book Antiqua" w:hAnsi="Book Antiqua" w:cs="Calibri"/>
                <w:sz w:val="24"/>
                <w:szCs w:val="24"/>
                <w:lang w:val="en-GB"/>
              </w:rPr>
              <w:t>To enhance the personal capacities of Members of Parliament; and</w:t>
            </w:r>
          </w:p>
          <w:p w14:paraId="6E70BB55" w14:textId="00E14597" w:rsidR="0090772D" w:rsidRPr="00395E61" w:rsidRDefault="6C01AB63" w:rsidP="00D2425A">
            <w:pPr>
              <w:pStyle w:val="ListParagraph"/>
              <w:numPr>
                <w:ilvl w:val="0"/>
                <w:numId w:val="11"/>
              </w:numPr>
              <w:spacing w:after="0" w:line="240" w:lineRule="auto"/>
              <w:ind w:left="436" w:hanging="436"/>
              <w:rPr>
                <w:rFonts w:ascii="Book Antiqua" w:hAnsi="Book Antiqua" w:cs="Calibri"/>
                <w:sz w:val="24"/>
                <w:szCs w:val="24"/>
                <w:lang w:val="en-GB"/>
              </w:rPr>
            </w:pPr>
            <w:r w:rsidRPr="00395E61">
              <w:rPr>
                <w:rFonts w:ascii="Book Antiqua" w:hAnsi="Book Antiqua" w:cs="Calibri"/>
                <w:sz w:val="24"/>
                <w:szCs w:val="24"/>
                <w:lang w:val="en-GB"/>
              </w:rPr>
              <w:t>To improve the processes of representation and legislation.</w:t>
            </w:r>
          </w:p>
          <w:p w14:paraId="195C1556" w14:textId="387B1471" w:rsidR="0090772D" w:rsidRPr="00395E61" w:rsidRDefault="6C01AB63" w:rsidP="6C01AB63">
            <w:pPr>
              <w:pStyle w:val="ListParagraph"/>
              <w:numPr>
                <w:ilvl w:val="0"/>
                <w:numId w:val="11"/>
              </w:numPr>
              <w:spacing w:after="0" w:line="240" w:lineRule="auto"/>
              <w:ind w:left="436" w:hanging="436"/>
              <w:rPr>
                <w:rFonts w:ascii="Book Antiqua" w:hAnsi="Book Antiqua" w:cs="Calibri"/>
                <w:lang w:val="en-GB"/>
              </w:rPr>
            </w:pPr>
            <w:r w:rsidRPr="00395E61">
              <w:rPr>
                <w:rFonts w:ascii="Book Antiqua" w:hAnsi="Book Antiqua" w:cs="Calibri"/>
                <w:lang w:val="en-GB"/>
              </w:rPr>
              <w:t xml:space="preserve">To maintain close links with electorate not only to keep them updated on parliamentary processes of concern but to, also, </w:t>
            </w:r>
            <w:r w:rsidRPr="00395E61">
              <w:rPr>
                <w:rFonts w:ascii="Book Antiqua" w:hAnsi="Book Antiqua" w:cs="Calibri"/>
                <w:sz w:val="20"/>
                <w:szCs w:val="20"/>
                <w:lang w:val="en-GB"/>
              </w:rPr>
              <w:t>keep</w:t>
            </w:r>
            <w:r w:rsidRPr="00395E61">
              <w:rPr>
                <w:rFonts w:ascii="Book Antiqua" w:hAnsi="Book Antiqua" w:cs="Calibri"/>
                <w:lang w:val="en-GB"/>
              </w:rPr>
              <w:t xml:space="preserve"> informed of their needs to live as fully-respected, fully-served citizens</w:t>
            </w:r>
          </w:p>
        </w:tc>
      </w:tr>
      <w:tr w:rsidR="0090772D" w:rsidRPr="00BC118B" w14:paraId="3F65842D" w14:textId="77777777" w:rsidTr="6C01AB63">
        <w:trPr>
          <w:trHeight w:val="638"/>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F6A29" w14:textId="77777777" w:rsidR="0090772D" w:rsidRPr="00395E61" w:rsidRDefault="00F62173">
            <w:pPr>
              <w:spacing w:after="0" w:line="240" w:lineRule="auto"/>
              <w:ind w:left="870" w:hanging="870"/>
              <w:rPr>
                <w:rFonts w:ascii="Book Antiqua" w:hAnsi="Book Antiqua" w:cs="Calibri"/>
                <w:b/>
                <w:sz w:val="24"/>
                <w:szCs w:val="24"/>
                <w:lang w:val="en-GB"/>
              </w:rPr>
            </w:pPr>
            <w:r w:rsidRPr="00395E61">
              <w:rPr>
                <w:rFonts w:ascii="Book Antiqua" w:hAnsi="Book Antiqua" w:cs="Calibri"/>
                <w:b/>
                <w:sz w:val="24"/>
                <w:szCs w:val="24"/>
                <w:lang w:val="en-GB"/>
              </w:rPr>
              <w:t>Goal 3:  Enhanced oversight and accountable government.</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87D24" w14:textId="77777777" w:rsidR="0090772D" w:rsidRPr="00395E61" w:rsidRDefault="00F62173" w:rsidP="00D2425A">
            <w:pPr>
              <w:pStyle w:val="ListParagraph"/>
              <w:numPr>
                <w:ilvl w:val="0"/>
                <w:numId w:val="12"/>
              </w:numPr>
              <w:spacing w:after="0" w:line="240" w:lineRule="auto"/>
              <w:ind w:left="436" w:hanging="436"/>
              <w:rPr>
                <w:rFonts w:ascii="Book Antiqua" w:hAnsi="Book Antiqua" w:cs="Calibri"/>
                <w:sz w:val="24"/>
                <w:szCs w:val="24"/>
                <w:lang w:val="en-GB"/>
              </w:rPr>
            </w:pPr>
            <w:r w:rsidRPr="00395E61">
              <w:rPr>
                <w:rFonts w:ascii="Book Antiqua" w:hAnsi="Book Antiqua" w:cs="Calibri"/>
                <w:sz w:val="24"/>
                <w:szCs w:val="24"/>
                <w:lang w:val="en-GB"/>
              </w:rPr>
              <w:t>To Enhance Parliament’s oversight and Accountability function.</w:t>
            </w:r>
          </w:p>
        </w:tc>
      </w:tr>
      <w:tr w:rsidR="0090772D" w:rsidRPr="00BC118B" w14:paraId="43D8AA78" w14:textId="77777777" w:rsidTr="6C01AB63">
        <w:trPr>
          <w:trHeight w:val="665"/>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C91BB" w14:textId="77777777" w:rsidR="0090772D" w:rsidRPr="00395E61" w:rsidRDefault="00F62173">
            <w:pPr>
              <w:spacing w:after="0" w:line="240" w:lineRule="auto"/>
              <w:ind w:left="870" w:hanging="870"/>
              <w:rPr>
                <w:rFonts w:ascii="Book Antiqua" w:hAnsi="Book Antiqua" w:cs="Calibri"/>
                <w:b/>
                <w:sz w:val="24"/>
                <w:szCs w:val="24"/>
                <w:lang w:val="en-GB"/>
              </w:rPr>
            </w:pPr>
            <w:r w:rsidRPr="00395E61">
              <w:rPr>
                <w:rFonts w:ascii="Book Antiqua" w:hAnsi="Book Antiqua" w:cs="Calibri"/>
                <w:b/>
                <w:sz w:val="24"/>
                <w:szCs w:val="24"/>
                <w:lang w:val="en-GB"/>
              </w:rPr>
              <w:t>Goal 4:  Enhanced civic engagement and parliamentary outreach.</w:t>
            </w: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F958B" w14:textId="77777777" w:rsidR="0090772D" w:rsidRPr="00395E61" w:rsidRDefault="00F62173" w:rsidP="00D2425A">
            <w:pPr>
              <w:pStyle w:val="ListParagraph"/>
              <w:numPr>
                <w:ilvl w:val="0"/>
                <w:numId w:val="13"/>
              </w:numPr>
              <w:spacing w:after="0" w:line="240" w:lineRule="auto"/>
              <w:ind w:left="436" w:hanging="436"/>
              <w:rPr>
                <w:rFonts w:ascii="Book Antiqua" w:hAnsi="Book Antiqua" w:cs="Calibri"/>
                <w:sz w:val="24"/>
                <w:szCs w:val="24"/>
                <w:lang w:val="en-GB"/>
              </w:rPr>
            </w:pPr>
            <w:r w:rsidRPr="00395E61">
              <w:rPr>
                <w:rFonts w:ascii="Book Antiqua" w:hAnsi="Book Antiqua" w:cs="Calibri"/>
                <w:sz w:val="24"/>
                <w:szCs w:val="24"/>
                <w:lang w:val="en-GB"/>
              </w:rPr>
              <w:t>To enhance public participation in parliamentary processes.</w:t>
            </w:r>
          </w:p>
        </w:tc>
      </w:tr>
      <w:tr w:rsidR="0090772D" w:rsidRPr="00BC118B" w14:paraId="034279A8" w14:textId="77777777" w:rsidTr="6C01AB63">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0A78A" w14:textId="77777777" w:rsidR="0090772D" w:rsidRPr="00395E61" w:rsidRDefault="00F62173">
            <w:pPr>
              <w:spacing w:after="0" w:line="240" w:lineRule="auto"/>
              <w:ind w:left="870" w:hanging="870"/>
              <w:rPr>
                <w:rFonts w:ascii="Book Antiqua" w:hAnsi="Book Antiqua" w:cs="Calibri"/>
                <w:b/>
                <w:sz w:val="24"/>
                <w:szCs w:val="24"/>
                <w:lang w:val="en-GB"/>
              </w:rPr>
            </w:pPr>
            <w:r w:rsidRPr="00395E61">
              <w:rPr>
                <w:rFonts w:ascii="Book Antiqua" w:hAnsi="Book Antiqua" w:cs="Calibri"/>
                <w:b/>
                <w:sz w:val="24"/>
                <w:szCs w:val="24"/>
                <w:lang w:val="en-GB"/>
              </w:rPr>
              <w:t>Goal 5:  Parliament’s engagement with publics, and international forums strengthened.</w:t>
            </w:r>
          </w:p>
          <w:p w14:paraId="1BF85332" w14:textId="77777777" w:rsidR="0090772D" w:rsidRPr="00395E61" w:rsidRDefault="0090772D">
            <w:pPr>
              <w:spacing w:after="0" w:line="240" w:lineRule="auto"/>
              <w:rPr>
                <w:rFonts w:ascii="Book Antiqua" w:hAnsi="Book Antiqua" w:cs="Calibri"/>
                <w:b/>
              </w:rPr>
            </w:pP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C5485" w14:textId="77777777" w:rsidR="0090772D" w:rsidRPr="00395E61" w:rsidRDefault="00F62173" w:rsidP="00D2425A">
            <w:pPr>
              <w:pStyle w:val="ListParagraph"/>
              <w:numPr>
                <w:ilvl w:val="0"/>
                <w:numId w:val="79"/>
              </w:numPr>
              <w:spacing w:after="0" w:line="240" w:lineRule="auto"/>
              <w:ind w:left="436"/>
              <w:rPr>
                <w:rFonts w:ascii="Book Antiqua" w:hAnsi="Book Antiqua" w:cs="Calibri"/>
                <w:sz w:val="24"/>
                <w:szCs w:val="24"/>
                <w:lang w:val="en-GB"/>
              </w:rPr>
            </w:pPr>
            <w:r w:rsidRPr="00395E61">
              <w:rPr>
                <w:rFonts w:ascii="Book Antiqua" w:hAnsi="Book Antiqua" w:cs="Calibri"/>
                <w:sz w:val="24"/>
                <w:szCs w:val="24"/>
                <w:lang w:val="en-GB"/>
              </w:rPr>
              <w:t>To build and enhance relationships with other Parliaments; and</w:t>
            </w:r>
          </w:p>
          <w:p w14:paraId="2863445D" w14:textId="77777777" w:rsidR="0090772D" w:rsidRPr="00395E61" w:rsidRDefault="00F62173" w:rsidP="00D2425A">
            <w:pPr>
              <w:pStyle w:val="ListParagraph"/>
              <w:numPr>
                <w:ilvl w:val="0"/>
                <w:numId w:val="79"/>
              </w:numPr>
              <w:spacing w:after="0" w:line="240" w:lineRule="auto"/>
              <w:ind w:left="436"/>
              <w:rPr>
                <w:rFonts w:ascii="Book Antiqua" w:hAnsi="Book Antiqua" w:cs="Calibri"/>
                <w:sz w:val="24"/>
                <w:szCs w:val="24"/>
                <w:lang w:val="en-GB"/>
              </w:rPr>
            </w:pPr>
            <w:r w:rsidRPr="00395E61">
              <w:rPr>
                <w:rFonts w:ascii="Book Antiqua" w:hAnsi="Book Antiqua" w:cs="Calibri"/>
                <w:sz w:val="24"/>
                <w:szCs w:val="24"/>
                <w:lang w:val="en-GB"/>
              </w:rPr>
              <w:t>To enhance collaboration with the International Community and Development Partners.</w:t>
            </w:r>
          </w:p>
        </w:tc>
      </w:tr>
    </w:tbl>
    <w:p w14:paraId="2841DBA7" w14:textId="77777777" w:rsidR="0090772D" w:rsidRPr="00395E61" w:rsidRDefault="0090772D">
      <w:pPr>
        <w:spacing w:after="0" w:line="240" w:lineRule="auto"/>
        <w:rPr>
          <w:rFonts w:ascii="Book Antiqua" w:hAnsi="Book Antiqua" w:cs="Calibri"/>
          <w:sz w:val="24"/>
          <w:szCs w:val="24"/>
          <w:lang w:val="en-GB"/>
        </w:rPr>
      </w:pPr>
    </w:p>
    <w:p w14:paraId="0194634D" w14:textId="77777777" w:rsidR="0090772D" w:rsidRPr="00395E61" w:rsidRDefault="00F62173">
      <w:pPr>
        <w:spacing w:after="0" w:line="276" w:lineRule="auto"/>
        <w:jc w:val="both"/>
        <w:rPr>
          <w:rFonts w:ascii="Book Antiqua" w:hAnsi="Book Antiqua" w:cs="Calibri"/>
          <w:sz w:val="24"/>
          <w:szCs w:val="24"/>
          <w:lang w:val="en-GB"/>
        </w:rPr>
      </w:pPr>
      <w:r w:rsidRPr="00395E61">
        <w:rPr>
          <w:rFonts w:ascii="Book Antiqua" w:hAnsi="Book Antiqua" w:cs="Calibri"/>
          <w:sz w:val="24"/>
          <w:szCs w:val="24"/>
          <w:lang w:val="en-GB"/>
        </w:rPr>
        <w:lastRenderedPageBreak/>
        <w:t>This section presents the linkage between each objective and the concomitant strategies; implying the implementation of the strategies is expected to lead to the attainment of the objectives.</w:t>
      </w:r>
    </w:p>
    <w:p w14:paraId="34B22BFC" w14:textId="77777777" w:rsidR="0090772D" w:rsidRPr="00395E61" w:rsidRDefault="0090772D">
      <w:pPr>
        <w:spacing w:after="0" w:line="240" w:lineRule="auto"/>
        <w:rPr>
          <w:rFonts w:ascii="Book Antiqua" w:hAnsi="Book Antiqua" w:cs="Calibri"/>
          <w:sz w:val="24"/>
          <w:szCs w:val="24"/>
          <w:lang w:val="en-GB"/>
        </w:rPr>
      </w:pPr>
    </w:p>
    <w:p w14:paraId="324E2011" w14:textId="77777777" w:rsidR="0090772D" w:rsidRPr="00395E61" w:rsidRDefault="00F62173">
      <w:pPr>
        <w:spacing w:after="0" w:line="276" w:lineRule="auto"/>
        <w:jc w:val="both"/>
        <w:rPr>
          <w:rFonts w:ascii="Book Antiqua" w:hAnsi="Book Antiqua" w:cs="Calibri"/>
          <w:b/>
          <w:i/>
          <w:sz w:val="24"/>
          <w:szCs w:val="24"/>
          <w:lang w:val="en-GB"/>
        </w:rPr>
      </w:pPr>
      <w:r w:rsidRPr="00395E61">
        <w:rPr>
          <w:rFonts w:ascii="Book Antiqua" w:hAnsi="Book Antiqua" w:cs="Calibri"/>
          <w:b/>
          <w:i/>
          <w:sz w:val="24"/>
          <w:szCs w:val="24"/>
          <w:lang w:val="en-GB"/>
        </w:rPr>
        <w:t>Objective One:  To build the capacities of the Secretariat for effective support to Members of Parliament.</w:t>
      </w:r>
    </w:p>
    <w:p w14:paraId="7A30F005" w14:textId="77777777" w:rsidR="0090772D" w:rsidRPr="00395E61" w:rsidRDefault="0090772D">
      <w:pPr>
        <w:spacing w:after="0" w:line="240" w:lineRule="auto"/>
        <w:jc w:val="both"/>
        <w:rPr>
          <w:rFonts w:ascii="Book Antiqua" w:hAnsi="Book Antiqua" w:cs="Calibri"/>
          <w:sz w:val="24"/>
          <w:szCs w:val="24"/>
          <w:lang w:val="en-GB"/>
        </w:rPr>
      </w:pPr>
    </w:p>
    <w:p w14:paraId="4274EF15" w14:textId="77777777" w:rsidR="0090772D" w:rsidRPr="00395E61" w:rsidRDefault="00F62173">
      <w:pPr>
        <w:spacing w:after="0" w:line="276" w:lineRule="auto"/>
        <w:jc w:val="both"/>
        <w:rPr>
          <w:rFonts w:ascii="Book Antiqua" w:hAnsi="Book Antiqua" w:cs="Calibri"/>
          <w:sz w:val="24"/>
          <w:szCs w:val="24"/>
          <w:lang w:val="en-GB"/>
        </w:rPr>
      </w:pPr>
      <w:r w:rsidRPr="00395E61">
        <w:rPr>
          <w:rFonts w:ascii="Book Antiqua" w:hAnsi="Book Antiqua" w:cs="Calibri"/>
          <w:sz w:val="24"/>
          <w:szCs w:val="24"/>
          <w:lang w:val="en-GB"/>
        </w:rPr>
        <w:t>For Parliament to deliver effectively on its mandate, it is imperative that the support services it receives from the Secretariat are strengthened. This calls for efforts to build specific skills in the various cadres of Secretariat staff to enable them perform their duties effectively. Legal advice and drafting, finance and budget preparation, and conducting research are some of the specific areas in which additional staff skills are required. The organizational structure of the House also requires restructuring so as to rationalize staffing with functions. Lastly, the staff will require modern tools to perform their roles.</w:t>
      </w:r>
    </w:p>
    <w:p w14:paraId="1B04D338" w14:textId="77777777" w:rsidR="0090772D" w:rsidRPr="00395E61" w:rsidRDefault="0090772D">
      <w:pPr>
        <w:spacing w:after="0" w:line="240" w:lineRule="auto"/>
        <w:jc w:val="both"/>
        <w:rPr>
          <w:rFonts w:ascii="Book Antiqua" w:hAnsi="Book Antiqua" w:cs="Calibri"/>
          <w:sz w:val="24"/>
          <w:szCs w:val="24"/>
          <w:lang w:val="en-GB"/>
        </w:rPr>
      </w:pPr>
    </w:p>
    <w:p w14:paraId="2327D5F9" w14:textId="41C21F98" w:rsidR="0090772D" w:rsidRPr="00395E61" w:rsidRDefault="00F62173">
      <w:pPr>
        <w:spacing w:after="0" w:line="240" w:lineRule="auto"/>
        <w:jc w:val="both"/>
        <w:rPr>
          <w:rFonts w:ascii="Book Antiqua" w:hAnsi="Book Antiqua" w:cs="Calibri"/>
          <w:sz w:val="24"/>
          <w:szCs w:val="24"/>
          <w:lang w:val="en-GB"/>
        </w:rPr>
      </w:pPr>
      <w:r w:rsidRPr="00395E61">
        <w:rPr>
          <w:rFonts w:ascii="Book Antiqua" w:hAnsi="Book Antiqua" w:cs="Calibri"/>
          <w:sz w:val="24"/>
          <w:szCs w:val="24"/>
          <w:lang w:val="en-GB"/>
        </w:rPr>
        <w:t>To realize this objective</w:t>
      </w:r>
      <w:r w:rsidR="00B00133" w:rsidRPr="00395E61">
        <w:rPr>
          <w:rFonts w:ascii="Book Antiqua" w:hAnsi="Book Antiqua" w:cs="Calibri"/>
          <w:sz w:val="24"/>
          <w:szCs w:val="24"/>
          <w:lang w:val="en-GB"/>
        </w:rPr>
        <w:t>,</w:t>
      </w:r>
      <w:r w:rsidRPr="00395E61">
        <w:rPr>
          <w:rFonts w:ascii="Book Antiqua" w:hAnsi="Book Antiqua" w:cs="Calibri"/>
          <w:sz w:val="24"/>
          <w:szCs w:val="24"/>
          <w:lang w:val="en-GB"/>
        </w:rPr>
        <w:t xml:space="preserve"> therefore, the following strategies have been </w:t>
      </w:r>
      <w:r w:rsidR="00B00133" w:rsidRPr="00395E61">
        <w:rPr>
          <w:rFonts w:ascii="Book Antiqua" w:hAnsi="Book Antiqua" w:cs="Calibri"/>
          <w:sz w:val="24"/>
          <w:szCs w:val="24"/>
          <w:lang w:val="en-GB"/>
        </w:rPr>
        <w:t>selected: -</w:t>
      </w:r>
    </w:p>
    <w:p w14:paraId="4A488800" w14:textId="77777777" w:rsidR="0090772D" w:rsidRPr="00395E61" w:rsidRDefault="00F62173" w:rsidP="00D2425A">
      <w:pPr>
        <w:pStyle w:val="ListParagraph"/>
        <w:numPr>
          <w:ilvl w:val="1"/>
          <w:numId w:val="80"/>
        </w:numPr>
        <w:spacing w:after="0" w:line="276" w:lineRule="auto"/>
        <w:ind w:left="720" w:hanging="720"/>
        <w:jc w:val="both"/>
        <w:rPr>
          <w:rFonts w:ascii="Book Antiqua" w:hAnsi="Book Antiqua" w:cs="Calibri"/>
          <w:sz w:val="24"/>
          <w:szCs w:val="24"/>
          <w:lang w:val="en-GB"/>
        </w:rPr>
      </w:pPr>
      <w:r w:rsidRPr="00395E61">
        <w:rPr>
          <w:rFonts w:ascii="Book Antiqua" w:hAnsi="Book Antiqua" w:cs="Calibri"/>
          <w:sz w:val="24"/>
          <w:szCs w:val="24"/>
          <w:lang w:val="en-GB"/>
        </w:rPr>
        <w:t>Providing specific training to the staff of the Secretariat on parliamentary processes and subject matter;</w:t>
      </w:r>
    </w:p>
    <w:p w14:paraId="6C0AAF85" w14:textId="4F42D3F3" w:rsidR="00714FEE" w:rsidRPr="00395E61" w:rsidRDefault="00F62173" w:rsidP="00D2425A">
      <w:pPr>
        <w:pStyle w:val="ListParagraph"/>
        <w:numPr>
          <w:ilvl w:val="1"/>
          <w:numId w:val="80"/>
        </w:numPr>
        <w:spacing w:after="0" w:line="276" w:lineRule="auto"/>
        <w:ind w:left="720" w:hanging="720"/>
        <w:jc w:val="both"/>
        <w:rPr>
          <w:rFonts w:ascii="Book Antiqua" w:hAnsi="Book Antiqua" w:cs="Calibri"/>
          <w:sz w:val="24"/>
          <w:szCs w:val="24"/>
          <w:lang w:val="en-GB"/>
        </w:rPr>
      </w:pPr>
      <w:r w:rsidRPr="00395E61">
        <w:rPr>
          <w:rFonts w:ascii="Book Antiqua" w:hAnsi="Book Antiqua" w:cs="Calibri"/>
          <w:sz w:val="24"/>
          <w:szCs w:val="24"/>
          <w:lang w:val="en-GB"/>
        </w:rPr>
        <w:t>Recruiting</w:t>
      </w:r>
      <w:r w:rsidR="005877D4" w:rsidRPr="00395E61">
        <w:rPr>
          <w:rFonts w:ascii="Book Antiqua" w:hAnsi="Book Antiqua" w:cs="Calibri"/>
          <w:sz w:val="24"/>
          <w:szCs w:val="24"/>
          <w:lang w:val="en-GB"/>
        </w:rPr>
        <w:t xml:space="preserve"> subject matter and technical </w:t>
      </w:r>
      <w:r w:rsidR="00714FEE" w:rsidRPr="00395E61">
        <w:rPr>
          <w:rFonts w:ascii="Book Antiqua" w:hAnsi="Book Antiqua" w:cs="Calibri"/>
          <w:sz w:val="24"/>
          <w:szCs w:val="24"/>
          <w:lang w:val="en-GB"/>
        </w:rPr>
        <w:t xml:space="preserve">pool of </w:t>
      </w:r>
      <w:r w:rsidR="005877D4" w:rsidRPr="00395E61">
        <w:rPr>
          <w:rFonts w:ascii="Book Antiqua" w:hAnsi="Book Antiqua" w:cs="Calibri"/>
          <w:sz w:val="24"/>
          <w:szCs w:val="24"/>
          <w:lang w:val="en-GB"/>
        </w:rPr>
        <w:t xml:space="preserve">experts </w:t>
      </w:r>
    </w:p>
    <w:p w14:paraId="5B9639F8" w14:textId="48C6C129" w:rsidR="0090772D" w:rsidRPr="00395E61" w:rsidRDefault="6C01AB63" w:rsidP="00D2425A">
      <w:pPr>
        <w:pStyle w:val="ListParagraph"/>
        <w:numPr>
          <w:ilvl w:val="1"/>
          <w:numId w:val="80"/>
        </w:numPr>
        <w:spacing w:after="0" w:line="276" w:lineRule="auto"/>
        <w:ind w:left="720" w:hanging="720"/>
        <w:jc w:val="both"/>
        <w:rPr>
          <w:rFonts w:ascii="Book Antiqua" w:hAnsi="Book Antiqua" w:cs="Calibri"/>
          <w:sz w:val="24"/>
          <w:szCs w:val="24"/>
          <w:lang w:val="en-GB"/>
        </w:rPr>
      </w:pPr>
      <w:r w:rsidRPr="00395E61">
        <w:rPr>
          <w:rFonts w:ascii="Book Antiqua" w:hAnsi="Book Antiqua" w:cs="Calibri"/>
          <w:sz w:val="24"/>
          <w:szCs w:val="24"/>
          <w:lang w:val="en-GB"/>
        </w:rPr>
        <w:t>Provide additional professional personnel for the house leadership and the secretariat;</w:t>
      </w:r>
    </w:p>
    <w:p w14:paraId="2D3AD45C" w14:textId="1DAA6D93" w:rsidR="0090772D" w:rsidRPr="00395E61" w:rsidRDefault="00F62173" w:rsidP="00D2425A">
      <w:pPr>
        <w:pStyle w:val="ListParagraph"/>
        <w:numPr>
          <w:ilvl w:val="1"/>
          <w:numId w:val="80"/>
        </w:numPr>
        <w:spacing w:after="0" w:line="276" w:lineRule="auto"/>
        <w:ind w:left="720" w:hanging="720"/>
        <w:jc w:val="both"/>
        <w:rPr>
          <w:rFonts w:ascii="Book Antiqua" w:hAnsi="Book Antiqua" w:cs="Calibri"/>
          <w:sz w:val="24"/>
          <w:szCs w:val="24"/>
          <w:lang w:val="en-GB"/>
        </w:rPr>
      </w:pPr>
      <w:r w:rsidRPr="00395E61">
        <w:rPr>
          <w:rFonts w:ascii="Book Antiqua" w:hAnsi="Book Antiqua" w:cs="Calibri"/>
          <w:sz w:val="24"/>
          <w:szCs w:val="24"/>
          <w:lang w:val="en-GB"/>
        </w:rPr>
        <w:t>Improving the welfare of staff;</w:t>
      </w:r>
    </w:p>
    <w:p w14:paraId="2E3A724D" w14:textId="04DEB76C" w:rsidR="005877D4" w:rsidRPr="00395E61" w:rsidRDefault="005877D4" w:rsidP="00D2425A">
      <w:pPr>
        <w:pStyle w:val="ListParagraph"/>
        <w:numPr>
          <w:ilvl w:val="1"/>
          <w:numId w:val="80"/>
        </w:numPr>
        <w:spacing w:after="0" w:line="276" w:lineRule="auto"/>
        <w:ind w:left="720" w:hanging="720"/>
        <w:jc w:val="both"/>
        <w:rPr>
          <w:rFonts w:ascii="Book Antiqua" w:hAnsi="Book Antiqua" w:cs="Calibri"/>
          <w:sz w:val="24"/>
          <w:szCs w:val="24"/>
          <w:lang w:val="en-GB"/>
        </w:rPr>
      </w:pPr>
      <w:r w:rsidRPr="00395E61">
        <w:rPr>
          <w:rFonts w:ascii="Book Antiqua" w:hAnsi="Book Antiqua" w:cs="Calibri"/>
          <w:sz w:val="24"/>
          <w:szCs w:val="24"/>
          <w:lang w:val="en-GB"/>
        </w:rPr>
        <w:t>Developing and maintaining a parliamentary calendar</w:t>
      </w:r>
    </w:p>
    <w:p w14:paraId="6F2F62CD" w14:textId="3ADD34CA" w:rsidR="00714FEE" w:rsidRPr="00395E61" w:rsidRDefault="6C01AB63" w:rsidP="00D2425A">
      <w:pPr>
        <w:pStyle w:val="ListParagraph"/>
        <w:numPr>
          <w:ilvl w:val="1"/>
          <w:numId w:val="80"/>
        </w:numPr>
        <w:spacing w:after="0" w:line="276" w:lineRule="auto"/>
        <w:ind w:left="720" w:hanging="720"/>
        <w:jc w:val="both"/>
        <w:rPr>
          <w:rFonts w:ascii="Book Antiqua" w:hAnsi="Book Antiqua" w:cs="Calibri"/>
          <w:sz w:val="24"/>
          <w:szCs w:val="24"/>
          <w:lang w:val="en-GB"/>
        </w:rPr>
      </w:pPr>
      <w:r w:rsidRPr="00395E61">
        <w:rPr>
          <w:rFonts w:ascii="Book Antiqua" w:hAnsi="Book Antiqua" w:cs="Calibri"/>
          <w:sz w:val="24"/>
          <w:szCs w:val="24"/>
          <w:lang w:val="en-GB"/>
        </w:rPr>
        <w:t>Develop and capacitate the research and development capacity of the parliament</w:t>
      </w:r>
    </w:p>
    <w:p w14:paraId="44F18B2A" w14:textId="77777777" w:rsidR="0090772D" w:rsidRPr="00395E61" w:rsidRDefault="6C01AB63" w:rsidP="00D2425A">
      <w:pPr>
        <w:pStyle w:val="ListParagraph"/>
        <w:numPr>
          <w:ilvl w:val="1"/>
          <w:numId w:val="80"/>
        </w:numPr>
        <w:spacing w:after="0" w:line="276" w:lineRule="auto"/>
        <w:ind w:left="720" w:hanging="720"/>
        <w:jc w:val="both"/>
        <w:rPr>
          <w:rFonts w:ascii="Book Antiqua" w:hAnsi="Book Antiqua" w:cs="Calibri"/>
          <w:sz w:val="24"/>
          <w:szCs w:val="24"/>
          <w:lang w:val="en-GB"/>
        </w:rPr>
      </w:pPr>
      <w:r w:rsidRPr="00395E61">
        <w:rPr>
          <w:rFonts w:ascii="Book Antiqua" w:hAnsi="Book Antiqua" w:cs="Calibri"/>
          <w:sz w:val="24"/>
          <w:szCs w:val="24"/>
          <w:lang w:val="en-GB"/>
        </w:rPr>
        <w:t>Developing and implementing the Strategic Plan: 2022 – 2026</w:t>
      </w:r>
    </w:p>
    <w:p w14:paraId="01749783" w14:textId="77777777" w:rsidR="0090772D" w:rsidRPr="00395E61" w:rsidRDefault="6C01AB63" w:rsidP="00D2425A">
      <w:pPr>
        <w:pStyle w:val="ListParagraph"/>
        <w:numPr>
          <w:ilvl w:val="1"/>
          <w:numId w:val="80"/>
        </w:numPr>
        <w:spacing w:after="0" w:line="276" w:lineRule="auto"/>
        <w:ind w:left="720" w:hanging="720"/>
        <w:jc w:val="both"/>
        <w:rPr>
          <w:rFonts w:ascii="Book Antiqua" w:hAnsi="Book Antiqua" w:cs="Calibri"/>
          <w:sz w:val="24"/>
          <w:szCs w:val="24"/>
          <w:lang w:val="en-GB"/>
        </w:rPr>
      </w:pPr>
      <w:r w:rsidRPr="00395E61">
        <w:rPr>
          <w:rFonts w:ascii="Book Antiqua" w:hAnsi="Book Antiqua" w:cs="Calibri"/>
          <w:sz w:val="24"/>
          <w:szCs w:val="24"/>
          <w:lang w:val="en-GB"/>
        </w:rPr>
        <w:t>Institutionalizing a performance management system in Parliament’s operations</w:t>
      </w:r>
    </w:p>
    <w:p w14:paraId="70E53A7A" w14:textId="77777777" w:rsidR="0090772D" w:rsidRPr="00395E61" w:rsidRDefault="6C01AB63" w:rsidP="00D2425A">
      <w:pPr>
        <w:pStyle w:val="ListParagraph"/>
        <w:numPr>
          <w:ilvl w:val="1"/>
          <w:numId w:val="80"/>
        </w:numPr>
        <w:spacing w:after="0" w:line="276" w:lineRule="auto"/>
        <w:ind w:left="720" w:hanging="720"/>
        <w:jc w:val="both"/>
        <w:rPr>
          <w:rFonts w:ascii="Book Antiqua" w:hAnsi="Book Antiqua" w:cs="Calibri"/>
          <w:sz w:val="24"/>
          <w:szCs w:val="24"/>
          <w:lang w:val="en-GB"/>
        </w:rPr>
      </w:pPr>
      <w:r w:rsidRPr="00395E61">
        <w:rPr>
          <w:rFonts w:ascii="Book Antiqua" w:hAnsi="Book Antiqua" w:cs="Calibri"/>
          <w:sz w:val="24"/>
          <w:szCs w:val="24"/>
          <w:lang w:val="en-GB"/>
        </w:rPr>
        <w:t>Establishing a Monitoring Framework for tracking Parliament’s performance; and</w:t>
      </w:r>
    </w:p>
    <w:p w14:paraId="25015BE0" w14:textId="77777777" w:rsidR="0090772D" w:rsidRPr="00395E61" w:rsidRDefault="6C01AB63" w:rsidP="00D2425A">
      <w:pPr>
        <w:pStyle w:val="ListParagraph"/>
        <w:numPr>
          <w:ilvl w:val="1"/>
          <w:numId w:val="80"/>
        </w:numPr>
        <w:spacing w:after="0" w:line="276" w:lineRule="auto"/>
        <w:ind w:left="720" w:hanging="720"/>
        <w:jc w:val="both"/>
        <w:rPr>
          <w:rFonts w:ascii="Book Antiqua" w:hAnsi="Book Antiqua" w:cs="Calibri"/>
          <w:sz w:val="24"/>
          <w:szCs w:val="24"/>
          <w:lang w:val="en-GB"/>
        </w:rPr>
      </w:pPr>
      <w:r w:rsidRPr="00395E61">
        <w:rPr>
          <w:rFonts w:ascii="Book Antiqua" w:hAnsi="Book Antiqua" w:cs="Calibri"/>
          <w:sz w:val="24"/>
          <w:szCs w:val="24"/>
          <w:lang w:val="en-GB"/>
        </w:rPr>
        <w:t>Rationalizing the Organizational structure of the Secretariat.</w:t>
      </w:r>
    </w:p>
    <w:p w14:paraId="402E61A3" w14:textId="77777777" w:rsidR="0090772D" w:rsidRPr="00395E61" w:rsidRDefault="0090772D">
      <w:pPr>
        <w:spacing w:after="0" w:line="276" w:lineRule="auto"/>
        <w:ind w:left="547" w:hanging="547"/>
        <w:rPr>
          <w:rFonts w:ascii="Book Antiqua" w:hAnsi="Book Antiqua" w:cs="Calibri"/>
          <w:sz w:val="24"/>
          <w:szCs w:val="24"/>
          <w:lang w:val="en-GB"/>
        </w:rPr>
      </w:pPr>
    </w:p>
    <w:p w14:paraId="4E648C12" w14:textId="77777777" w:rsidR="0090772D" w:rsidRPr="00395E61" w:rsidRDefault="00F62173">
      <w:pPr>
        <w:spacing w:after="0" w:line="240" w:lineRule="auto"/>
        <w:jc w:val="both"/>
      </w:pPr>
      <w:r w:rsidRPr="00395E61">
        <w:rPr>
          <w:rFonts w:ascii="Book Antiqua" w:hAnsi="Book Antiqua" w:cs="Calibri"/>
          <w:b/>
          <w:i/>
          <w:sz w:val="24"/>
          <w:szCs w:val="24"/>
          <w:lang w:val="en-GB"/>
        </w:rPr>
        <w:t>Objective Two: To enhance the business processes of Parliament.</w:t>
      </w:r>
    </w:p>
    <w:p w14:paraId="025E70ED" w14:textId="77777777" w:rsidR="0090772D" w:rsidRPr="00395E61" w:rsidRDefault="0090772D">
      <w:pPr>
        <w:spacing w:after="0" w:line="240" w:lineRule="auto"/>
        <w:jc w:val="both"/>
        <w:rPr>
          <w:rFonts w:ascii="Book Antiqua" w:hAnsi="Book Antiqua" w:cs="Calibri"/>
          <w:sz w:val="24"/>
          <w:szCs w:val="24"/>
          <w:lang w:val="en-GB"/>
        </w:rPr>
      </w:pPr>
    </w:p>
    <w:p w14:paraId="7C1ED42A" w14:textId="77777777" w:rsidR="0090772D" w:rsidRPr="00395E61" w:rsidRDefault="00F62173">
      <w:pPr>
        <w:spacing w:after="0" w:line="276" w:lineRule="auto"/>
        <w:jc w:val="both"/>
        <w:rPr>
          <w:rFonts w:ascii="Book Antiqua" w:hAnsi="Book Antiqua" w:cs="Calibri"/>
          <w:sz w:val="24"/>
          <w:szCs w:val="24"/>
          <w:lang w:val="en-GB"/>
        </w:rPr>
      </w:pPr>
      <w:r w:rsidRPr="00395E61">
        <w:rPr>
          <w:rFonts w:ascii="Book Antiqua" w:hAnsi="Book Antiqua" w:cs="Calibri"/>
          <w:sz w:val="24"/>
          <w:szCs w:val="24"/>
          <w:lang w:val="en-GB"/>
        </w:rPr>
        <w:t xml:space="preserve">This objective seeks to enhance the productivity of the inputs that are employed in the business activities of Parliament. Its attainment will entail, streamlining the work processes so as to remove slack in operations. ICT infrastructure will be acquired and the Members of Parliament and staff trained in its use. This effort will lead to the eventual establishment of an e-Parliament that is efficient. In the same vein, the physical infrastructure of Parliament will be upgraded in order to remove existing operational </w:t>
      </w:r>
      <w:r w:rsidRPr="00395E61">
        <w:rPr>
          <w:rFonts w:ascii="Book Antiqua" w:hAnsi="Book Antiqua" w:cs="Calibri"/>
          <w:sz w:val="24"/>
          <w:szCs w:val="24"/>
          <w:lang w:val="en-GB"/>
        </w:rPr>
        <w:lastRenderedPageBreak/>
        <w:t>constraints. In this regard, new offices, Committee rooms and Constituency offices will be provided.</w:t>
      </w:r>
    </w:p>
    <w:p w14:paraId="45BE4592" w14:textId="77777777" w:rsidR="0090772D" w:rsidRPr="00395E61" w:rsidRDefault="0090772D">
      <w:pPr>
        <w:spacing w:after="0" w:line="240" w:lineRule="auto"/>
        <w:jc w:val="both"/>
        <w:rPr>
          <w:rFonts w:ascii="Book Antiqua" w:hAnsi="Book Antiqua" w:cs="Calibri"/>
          <w:sz w:val="24"/>
          <w:szCs w:val="24"/>
          <w:lang w:val="en-GB"/>
        </w:rPr>
      </w:pPr>
    </w:p>
    <w:p w14:paraId="2F7FDB9D" w14:textId="0BED0C4D" w:rsidR="0090772D" w:rsidRPr="00395E61" w:rsidRDefault="00F62173">
      <w:pPr>
        <w:spacing w:after="0" w:line="276" w:lineRule="auto"/>
        <w:jc w:val="both"/>
        <w:rPr>
          <w:rFonts w:ascii="Book Antiqua" w:hAnsi="Book Antiqua" w:cs="Calibri"/>
          <w:sz w:val="24"/>
          <w:szCs w:val="24"/>
          <w:lang w:val="en-GB"/>
        </w:rPr>
      </w:pPr>
      <w:r w:rsidRPr="00395E61">
        <w:rPr>
          <w:rFonts w:ascii="Book Antiqua" w:hAnsi="Book Antiqua" w:cs="Calibri"/>
          <w:sz w:val="24"/>
          <w:szCs w:val="24"/>
          <w:lang w:val="en-GB"/>
        </w:rPr>
        <w:t>In order to achieve the above objective</w:t>
      </w:r>
      <w:r w:rsidR="00B00133" w:rsidRPr="00395E61">
        <w:rPr>
          <w:rFonts w:ascii="Book Antiqua" w:hAnsi="Book Antiqua" w:cs="Calibri"/>
          <w:sz w:val="24"/>
          <w:szCs w:val="24"/>
          <w:lang w:val="en-GB"/>
        </w:rPr>
        <w:t>,</w:t>
      </w:r>
      <w:r w:rsidRPr="00395E61">
        <w:rPr>
          <w:rFonts w:ascii="Book Antiqua" w:hAnsi="Book Antiqua" w:cs="Calibri"/>
          <w:sz w:val="24"/>
          <w:szCs w:val="24"/>
          <w:lang w:val="en-GB"/>
        </w:rPr>
        <w:t xml:space="preserve"> the following strategies will be </w:t>
      </w:r>
      <w:r w:rsidR="00B00133" w:rsidRPr="00395E61">
        <w:rPr>
          <w:rFonts w:ascii="Book Antiqua" w:hAnsi="Book Antiqua" w:cs="Calibri"/>
          <w:sz w:val="24"/>
          <w:szCs w:val="24"/>
          <w:lang w:val="en-GB"/>
        </w:rPr>
        <w:t>implemented: -</w:t>
      </w:r>
    </w:p>
    <w:p w14:paraId="5718ED40" w14:textId="77777777" w:rsidR="0090772D" w:rsidRPr="00395E61" w:rsidRDefault="00F62173" w:rsidP="00D2425A">
      <w:pPr>
        <w:pStyle w:val="ListParagraph"/>
        <w:numPr>
          <w:ilvl w:val="0"/>
          <w:numId w:val="81"/>
        </w:numPr>
        <w:spacing w:after="0" w:line="276"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Establishing and implementing policy frameworks to facilitate Parliament’s work</w:t>
      </w:r>
    </w:p>
    <w:p w14:paraId="72529A92" w14:textId="6113EA01" w:rsidR="0090772D" w:rsidRPr="00395E61" w:rsidRDefault="00F62173" w:rsidP="00D2425A">
      <w:pPr>
        <w:pStyle w:val="ListParagraph"/>
        <w:numPr>
          <w:ilvl w:val="0"/>
          <w:numId w:val="81"/>
        </w:numPr>
        <w:spacing w:after="0" w:line="276"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Acquiring IT tools and infrastructure and mainstreaming IT in Parliament’s operations</w:t>
      </w:r>
      <w:r w:rsidR="00E534F4" w:rsidRPr="00395E61">
        <w:rPr>
          <w:rFonts w:ascii="Book Antiqua" w:hAnsi="Book Antiqua" w:cs="Calibri"/>
          <w:sz w:val="24"/>
          <w:szCs w:val="24"/>
          <w:lang w:val="en-GB"/>
        </w:rPr>
        <w:t xml:space="preserve"> </w:t>
      </w:r>
      <w:r w:rsidR="00B00133" w:rsidRPr="00395E61">
        <w:rPr>
          <w:rFonts w:ascii="Book Antiqua" w:hAnsi="Book Antiqua" w:cs="Calibri"/>
          <w:sz w:val="24"/>
          <w:szCs w:val="24"/>
          <w:lang w:val="en-GB"/>
        </w:rPr>
        <w:t>including</w:t>
      </w:r>
      <w:r w:rsidR="00E534F4" w:rsidRPr="00395E61">
        <w:rPr>
          <w:rFonts w:ascii="Book Antiqua" w:hAnsi="Book Antiqua" w:cs="Calibri"/>
          <w:sz w:val="24"/>
          <w:szCs w:val="24"/>
          <w:lang w:val="en-GB"/>
        </w:rPr>
        <w:t xml:space="preserve"> </w:t>
      </w:r>
      <w:r w:rsidR="005877D4" w:rsidRPr="00395E61">
        <w:rPr>
          <w:rFonts w:ascii="Book Antiqua" w:hAnsi="Book Antiqua" w:cs="Calibri"/>
          <w:sz w:val="24"/>
          <w:szCs w:val="24"/>
          <w:lang w:val="en-GB"/>
        </w:rPr>
        <w:t>e</w:t>
      </w:r>
      <w:r w:rsidR="00E534F4" w:rsidRPr="00395E61">
        <w:rPr>
          <w:rFonts w:ascii="Book Antiqua" w:hAnsi="Book Antiqua" w:cs="Calibri"/>
          <w:sz w:val="24"/>
          <w:szCs w:val="24"/>
          <w:lang w:val="en-GB"/>
        </w:rPr>
        <w:t>-library</w:t>
      </w:r>
      <w:r w:rsidRPr="00395E61">
        <w:rPr>
          <w:rFonts w:ascii="Book Antiqua" w:hAnsi="Book Antiqua" w:cs="Calibri"/>
          <w:sz w:val="24"/>
          <w:szCs w:val="24"/>
          <w:lang w:val="en-GB"/>
        </w:rPr>
        <w:t>;</w:t>
      </w:r>
    </w:p>
    <w:p w14:paraId="5F2CBA6E" w14:textId="77777777" w:rsidR="00F01F2C" w:rsidRPr="00395E61" w:rsidRDefault="00F62173" w:rsidP="00D2425A">
      <w:pPr>
        <w:pStyle w:val="ListParagraph"/>
        <w:numPr>
          <w:ilvl w:val="0"/>
          <w:numId w:val="81"/>
        </w:numPr>
        <w:spacing w:after="0" w:line="276"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Training Members of Parliament and Secretariat staff on ICT;</w:t>
      </w:r>
    </w:p>
    <w:p w14:paraId="6600C993" w14:textId="21D03F15" w:rsidR="0090772D" w:rsidRPr="00395E61" w:rsidRDefault="6C01AB63" w:rsidP="00D2425A">
      <w:pPr>
        <w:pStyle w:val="ListParagraph"/>
        <w:numPr>
          <w:ilvl w:val="0"/>
          <w:numId w:val="81"/>
        </w:numPr>
        <w:spacing w:after="0" w:line="276"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Upgrading compound security and knowhow of security personnel/details, and</w:t>
      </w:r>
    </w:p>
    <w:p w14:paraId="4741F407" w14:textId="77777777" w:rsidR="0090772D" w:rsidRPr="00395E61" w:rsidRDefault="6C01AB63" w:rsidP="00D2425A">
      <w:pPr>
        <w:pStyle w:val="ListParagraph"/>
        <w:numPr>
          <w:ilvl w:val="0"/>
          <w:numId w:val="81"/>
        </w:numPr>
        <w:spacing w:after="0" w:line="276"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Developing and upgrading Parliament’s physical infrastructure.</w:t>
      </w:r>
    </w:p>
    <w:p w14:paraId="483B9266" w14:textId="77777777" w:rsidR="0090772D" w:rsidRPr="00395E61" w:rsidRDefault="0090772D">
      <w:pPr>
        <w:spacing w:after="0" w:line="240" w:lineRule="auto"/>
        <w:jc w:val="both"/>
        <w:rPr>
          <w:rFonts w:ascii="Book Antiqua" w:hAnsi="Book Antiqua" w:cs="Calibri"/>
          <w:sz w:val="24"/>
          <w:szCs w:val="24"/>
          <w:lang w:val="en-GB"/>
        </w:rPr>
      </w:pPr>
    </w:p>
    <w:p w14:paraId="306C3570" w14:textId="77777777" w:rsidR="0090772D" w:rsidRPr="00395E61" w:rsidRDefault="00F62173">
      <w:pPr>
        <w:spacing w:after="0" w:line="276" w:lineRule="auto"/>
        <w:jc w:val="both"/>
        <w:rPr>
          <w:rFonts w:ascii="Book Antiqua" w:hAnsi="Book Antiqua" w:cs="Calibri"/>
          <w:b/>
          <w:i/>
          <w:sz w:val="24"/>
          <w:szCs w:val="24"/>
          <w:lang w:val="en-GB"/>
        </w:rPr>
      </w:pPr>
      <w:r w:rsidRPr="00395E61">
        <w:rPr>
          <w:rFonts w:ascii="Book Antiqua" w:hAnsi="Book Antiqua" w:cs="Calibri"/>
          <w:b/>
          <w:i/>
          <w:sz w:val="24"/>
          <w:szCs w:val="24"/>
          <w:lang w:val="en-GB"/>
        </w:rPr>
        <w:t>Objective Three: To enhance the professional capacities of Members of Parliament.</w:t>
      </w:r>
    </w:p>
    <w:p w14:paraId="424AD01F" w14:textId="77777777" w:rsidR="0090772D" w:rsidRPr="00395E61" w:rsidRDefault="0090772D">
      <w:pPr>
        <w:spacing w:after="0" w:line="240" w:lineRule="auto"/>
        <w:jc w:val="both"/>
        <w:rPr>
          <w:rFonts w:ascii="Book Antiqua" w:hAnsi="Book Antiqua" w:cs="Calibri"/>
          <w:sz w:val="24"/>
          <w:szCs w:val="24"/>
          <w:lang w:val="en-GB"/>
        </w:rPr>
      </w:pPr>
    </w:p>
    <w:p w14:paraId="4B1F0536" w14:textId="77777777" w:rsidR="0090772D" w:rsidRPr="00395E61" w:rsidRDefault="00F62173">
      <w:pPr>
        <w:spacing w:after="0" w:line="276" w:lineRule="auto"/>
        <w:jc w:val="both"/>
        <w:rPr>
          <w:rFonts w:ascii="Book Antiqua" w:hAnsi="Book Antiqua" w:cs="Calibri"/>
          <w:sz w:val="24"/>
          <w:szCs w:val="24"/>
          <w:lang w:val="en-GB"/>
        </w:rPr>
      </w:pPr>
      <w:r w:rsidRPr="00395E61">
        <w:rPr>
          <w:rFonts w:ascii="Book Antiqua" w:hAnsi="Book Antiqua" w:cs="Calibri"/>
          <w:sz w:val="24"/>
          <w:szCs w:val="24"/>
          <w:lang w:val="en-GB"/>
        </w:rPr>
        <w:t>This objective seeks to strengthen the Members; and to sharpen their professional skills. In light of the fact that most of the Members are new, they require comprehensive induction and orientation on elected Members' roles, duties, and responsibilities. The Members also need training on the legislative system and the procedures used in Parliament. They will also need to be trained on effective scrutiny, amendment, development of legislation, effective oversight and representation. The training of Members will be structured as a continuous professional development programme.</w:t>
      </w:r>
    </w:p>
    <w:p w14:paraId="0017BB31" w14:textId="77777777" w:rsidR="0090772D" w:rsidRPr="00395E61" w:rsidRDefault="0090772D">
      <w:pPr>
        <w:spacing w:after="0" w:line="240" w:lineRule="auto"/>
        <w:jc w:val="both"/>
        <w:rPr>
          <w:rFonts w:ascii="Book Antiqua" w:hAnsi="Book Antiqua" w:cs="Calibri"/>
          <w:sz w:val="24"/>
          <w:szCs w:val="24"/>
          <w:lang w:val="en-GB"/>
        </w:rPr>
      </w:pPr>
    </w:p>
    <w:p w14:paraId="297500B9" w14:textId="54051C80" w:rsidR="0090772D" w:rsidRPr="00395E61" w:rsidRDefault="00F62173">
      <w:pPr>
        <w:spacing w:after="0" w:line="240" w:lineRule="auto"/>
        <w:jc w:val="both"/>
        <w:rPr>
          <w:rFonts w:ascii="Book Antiqua" w:hAnsi="Book Antiqua" w:cs="Calibri"/>
          <w:sz w:val="24"/>
          <w:szCs w:val="24"/>
          <w:lang w:val="en-GB"/>
        </w:rPr>
      </w:pPr>
      <w:r w:rsidRPr="00395E61">
        <w:rPr>
          <w:rFonts w:ascii="Book Antiqua" w:hAnsi="Book Antiqua" w:cs="Calibri"/>
          <w:sz w:val="24"/>
          <w:szCs w:val="24"/>
          <w:lang w:val="en-GB"/>
        </w:rPr>
        <w:t xml:space="preserve">The following strategies have been selected to achieve this </w:t>
      </w:r>
      <w:r w:rsidR="00B00133" w:rsidRPr="00395E61">
        <w:rPr>
          <w:rFonts w:ascii="Book Antiqua" w:hAnsi="Book Antiqua" w:cs="Calibri"/>
          <w:sz w:val="24"/>
          <w:szCs w:val="24"/>
          <w:lang w:val="en-GB"/>
        </w:rPr>
        <w:t>objective: -</w:t>
      </w:r>
    </w:p>
    <w:p w14:paraId="08A97C59" w14:textId="0869BFCA" w:rsidR="0090772D" w:rsidRPr="00395E61" w:rsidRDefault="00F62173" w:rsidP="00D2425A">
      <w:pPr>
        <w:pStyle w:val="ListParagraph"/>
        <w:numPr>
          <w:ilvl w:val="0"/>
          <w:numId w:val="82"/>
        </w:numPr>
        <w:spacing w:after="0" w:line="240"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Designing and implementing a needs-based Comprehensive Capacity Development Program for Members of Parliament;</w:t>
      </w:r>
    </w:p>
    <w:p w14:paraId="5BEF5989" w14:textId="3CE38FEA" w:rsidR="005877D4" w:rsidRPr="00395E61" w:rsidRDefault="6C01AB63" w:rsidP="00D2425A">
      <w:pPr>
        <w:pStyle w:val="ListParagraph"/>
        <w:numPr>
          <w:ilvl w:val="0"/>
          <w:numId w:val="82"/>
        </w:numPr>
        <w:spacing w:after="0" w:line="240"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Attach professional, subject matter experts to sub-committees as technical advisors</w:t>
      </w:r>
    </w:p>
    <w:p w14:paraId="691419DA" w14:textId="77777777" w:rsidR="0090772D" w:rsidRPr="00395E61" w:rsidRDefault="6C01AB63" w:rsidP="00D2425A">
      <w:pPr>
        <w:pStyle w:val="ListParagraph"/>
        <w:numPr>
          <w:ilvl w:val="0"/>
          <w:numId w:val="82"/>
        </w:numPr>
        <w:spacing w:after="0" w:line="240"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Involving Members of Parliament in the Budget-Making Process; and</w:t>
      </w:r>
    </w:p>
    <w:p w14:paraId="4330B0E3" w14:textId="2A3FAD30" w:rsidR="0090772D" w:rsidRPr="00395E61" w:rsidRDefault="00F62173" w:rsidP="00D2425A">
      <w:pPr>
        <w:pStyle w:val="ListParagraph"/>
        <w:numPr>
          <w:ilvl w:val="0"/>
          <w:numId w:val="82"/>
        </w:numPr>
        <w:spacing w:after="0" w:line="240"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Training Members on the application and use of Standing Orders of the House.</w:t>
      </w:r>
    </w:p>
    <w:p w14:paraId="67E3C7F4" w14:textId="41740050" w:rsidR="00F01F2C" w:rsidRPr="00395E61" w:rsidRDefault="6C01AB63" w:rsidP="00D2425A">
      <w:pPr>
        <w:pStyle w:val="ListParagraph"/>
        <w:numPr>
          <w:ilvl w:val="0"/>
          <w:numId w:val="82"/>
        </w:numPr>
        <w:spacing w:after="0" w:line="240"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Establishment of a centre for parliamentary studies and training</w:t>
      </w:r>
    </w:p>
    <w:p w14:paraId="3DFED57F" w14:textId="77777777" w:rsidR="0090772D" w:rsidRPr="00395E61" w:rsidRDefault="0090772D">
      <w:pPr>
        <w:spacing w:after="0" w:line="276" w:lineRule="auto"/>
        <w:jc w:val="both"/>
        <w:rPr>
          <w:rFonts w:ascii="Book Antiqua" w:hAnsi="Book Antiqua" w:cs="Calibri"/>
          <w:b/>
          <w:sz w:val="24"/>
          <w:szCs w:val="24"/>
          <w:lang w:val="en-GB"/>
        </w:rPr>
      </w:pPr>
    </w:p>
    <w:p w14:paraId="74514B97" w14:textId="77777777" w:rsidR="0090772D" w:rsidRPr="00395E61" w:rsidRDefault="00F62173">
      <w:pPr>
        <w:spacing w:after="0" w:line="276" w:lineRule="auto"/>
        <w:jc w:val="both"/>
      </w:pPr>
      <w:r w:rsidRPr="00395E61">
        <w:rPr>
          <w:rFonts w:ascii="Book Antiqua" w:hAnsi="Book Antiqua" w:cs="Calibri"/>
          <w:b/>
          <w:i/>
          <w:sz w:val="24"/>
          <w:szCs w:val="24"/>
          <w:lang w:val="en-GB"/>
        </w:rPr>
        <w:t>Objective Four: To improve the processes of representation and legislation.</w:t>
      </w:r>
    </w:p>
    <w:p w14:paraId="6DCDD39E" w14:textId="77777777" w:rsidR="0090772D" w:rsidRPr="00395E61" w:rsidRDefault="0090772D">
      <w:pPr>
        <w:spacing w:after="0" w:line="240" w:lineRule="auto"/>
        <w:jc w:val="both"/>
        <w:rPr>
          <w:rFonts w:ascii="Book Antiqua" w:hAnsi="Book Antiqua" w:cs="Calibri"/>
          <w:sz w:val="24"/>
          <w:szCs w:val="24"/>
          <w:lang w:val="en-GB"/>
        </w:rPr>
      </w:pPr>
    </w:p>
    <w:p w14:paraId="0C3C46AB" w14:textId="77777777" w:rsidR="0090772D" w:rsidRPr="00395E61" w:rsidRDefault="00F62173">
      <w:pPr>
        <w:spacing w:after="0" w:line="276" w:lineRule="auto"/>
        <w:jc w:val="both"/>
        <w:rPr>
          <w:rFonts w:ascii="Book Antiqua" w:hAnsi="Book Antiqua" w:cs="Calibri"/>
          <w:sz w:val="24"/>
          <w:szCs w:val="24"/>
          <w:lang w:val="en-GB"/>
        </w:rPr>
      </w:pPr>
      <w:r w:rsidRPr="00395E61">
        <w:rPr>
          <w:rFonts w:ascii="Book Antiqua" w:hAnsi="Book Antiqua" w:cs="Calibri"/>
          <w:sz w:val="24"/>
          <w:szCs w:val="24"/>
          <w:lang w:val="en-GB"/>
        </w:rPr>
        <w:t>This objective seeks to streamline and simplify parliament’s processes in the execution of its constitutional mandate. To achieve this, Parliament requires to start by managing its business through a structured Parliamentary Calendar. This will entail developing periodic legislative timetables in collaboration with the Executive. Sufficient time for Committee scrutiny of the Executive proposals and for plenary discussions and debate would be factored in the calendar. Similarly, time enough for consultations with other stakeholders on the likely impact of the proposed bills; and to allow Members to reflect on the Committees’ findings before voting on them.</w:t>
      </w:r>
    </w:p>
    <w:p w14:paraId="7F6FC1BE" w14:textId="77777777" w:rsidR="0090772D" w:rsidRPr="00395E61" w:rsidRDefault="0090772D">
      <w:pPr>
        <w:spacing w:after="0" w:line="240" w:lineRule="auto"/>
        <w:jc w:val="both"/>
        <w:rPr>
          <w:rFonts w:ascii="Book Antiqua" w:hAnsi="Book Antiqua" w:cs="Calibri"/>
          <w:sz w:val="24"/>
          <w:szCs w:val="24"/>
          <w:lang w:val="en-GB"/>
        </w:rPr>
      </w:pPr>
    </w:p>
    <w:p w14:paraId="7D689BFE" w14:textId="77777777" w:rsidR="0090772D" w:rsidRPr="00395E61" w:rsidRDefault="00F62173">
      <w:pPr>
        <w:spacing w:after="0" w:line="276" w:lineRule="auto"/>
        <w:jc w:val="both"/>
        <w:rPr>
          <w:rFonts w:ascii="Book Antiqua" w:hAnsi="Book Antiqua" w:cs="Calibri"/>
          <w:sz w:val="24"/>
          <w:szCs w:val="24"/>
          <w:lang w:val="en-GB"/>
        </w:rPr>
      </w:pPr>
      <w:r w:rsidRPr="00395E61">
        <w:rPr>
          <w:rFonts w:ascii="Book Antiqua" w:hAnsi="Book Antiqua" w:cs="Calibri"/>
          <w:sz w:val="24"/>
          <w:szCs w:val="24"/>
          <w:lang w:val="en-GB"/>
        </w:rPr>
        <w:t>House Committees play a key role in the legislative process. They inject quality in the process through in-depth scrutiny of proposed legislation. It is therefore, imperative that the capacities of the Committees are deliberately strengthened by providing them with the financial resources, information and technical expertise needed. Specific subject matter training for Committee Members would, therefore, be required.</w:t>
      </w:r>
    </w:p>
    <w:p w14:paraId="313556C9" w14:textId="77777777" w:rsidR="0090772D" w:rsidRPr="00395E61" w:rsidRDefault="0090772D">
      <w:pPr>
        <w:spacing w:after="0" w:line="240" w:lineRule="auto"/>
        <w:jc w:val="both"/>
        <w:rPr>
          <w:rFonts w:ascii="Book Antiqua" w:hAnsi="Book Antiqua" w:cs="Calibri"/>
          <w:sz w:val="24"/>
          <w:szCs w:val="24"/>
          <w:lang w:val="en-GB"/>
        </w:rPr>
      </w:pPr>
    </w:p>
    <w:p w14:paraId="664F2C11" w14:textId="77777777" w:rsidR="0090772D" w:rsidRPr="00395E61" w:rsidRDefault="00F62173">
      <w:pPr>
        <w:spacing w:after="0" w:line="276" w:lineRule="auto"/>
        <w:jc w:val="both"/>
        <w:rPr>
          <w:rFonts w:ascii="Book Antiqua" w:hAnsi="Book Antiqua" w:cs="Calibri"/>
          <w:sz w:val="24"/>
          <w:szCs w:val="24"/>
          <w:lang w:val="en-GB"/>
        </w:rPr>
      </w:pPr>
      <w:r w:rsidRPr="00395E61">
        <w:rPr>
          <w:rFonts w:ascii="Book Antiqua" w:hAnsi="Book Antiqua" w:cs="Calibri"/>
          <w:sz w:val="24"/>
          <w:szCs w:val="24"/>
          <w:lang w:val="en-GB"/>
        </w:rPr>
        <w:t>The strategies to achieve this objective would also entail mounting consultations with CSOs and other outside organizations. House Committees need strengthening to have the skills to meaningfully interact and to extract information from external stakeholders.</w:t>
      </w:r>
    </w:p>
    <w:p w14:paraId="065A7A38" w14:textId="77777777" w:rsidR="0090772D" w:rsidRPr="00395E61" w:rsidRDefault="0090772D">
      <w:pPr>
        <w:spacing w:after="0" w:line="240" w:lineRule="auto"/>
        <w:jc w:val="both"/>
        <w:rPr>
          <w:rFonts w:ascii="Book Antiqua" w:hAnsi="Book Antiqua" w:cs="Calibri"/>
          <w:sz w:val="24"/>
          <w:szCs w:val="24"/>
          <w:lang w:val="en-GB"/>
        </w:rPr>
      </w:pPr>
    </w:p>
    <w:p w14:paraId="580F7B5A" w14:textId="6323492B" w:rsidR="0090772D" w:rsidRPr="00395E61" w:rsidRDefault="00F62173">
      <w:pPr>
        <w:spacing w:after="0" w:line="276" w:lineRule="auto"/>
        <w:jc w:val="both"/>
        <w:rPr>
          <w:rFonts w:ascii="Book Antiqua" w:hAnsi="Book Antiqua" w:cs="Calibri"/>
          <w:sz w:val="24"/>
          <w:szCs w:val="24"/>
          <w:lang w:val="en-GB"/>
        </w:rPr>
      </w:pPr>
      <w:r w:rsidRPr="00395E61">
        <w:rPr>
          <w:rFonts w:ascii="Book Antiqua" w:hAnsi="Book Antiqua" w:cs="Calibri"/>
          <w:sz w:val="24"/>
          <w:szCs w:val="24"/>
          <w:lang w:val="en-GB"/>
        </w:rPr>
        <w:t xml:space="preserve">The strategies to achieve the above objective </w:t>
      </w:r>
      <w:r w:rsidR="00B00133" w:rsidRPr="00395E61">
        <w:rPr>
          <w:rFonts w:ascii="Book Antiqua" w:hAnsi="Book Antiqua" w:cs="Calibri"/>
          <w:sz w:val="24"/>
          <w:szCs w:val="24"/>
          <w:lang w:val="en-GB"/>
        </w:rPr>
        <w:t>include: -</w:t>
      </w:r>
    </w:p>
    <w:p w14:paraId="64FC10B2" w14:textId="77777777" w:rsidR="0090772D" w:rsidRPr="00395E61" w:rsidRDefault="00F62173" w:rsidP="00D2425A">
      <w:pPr>
        <w:pStyle w:val="ListParagraph"/>
        <w:numPr>
          <w:ilvl w:val="0"/>
          <w:numId w:val="14"/>
        </w:numPr>
        <w:spacing w:line="276"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Building the capacity of Members of Parliament on their representational role;</w:t>
      </w:r>
    </w:p>
    <w:p w14:paraId="3519772C" w14:textId="77777777" w:rsidR="0090772D" w:rsidRPr="00395E61" w:rsidRDefault="00F62173" w:rsidP="00D2425A">
      <w:pPr>
        <w:pStyle w:val="ListParagraph"/>
        <w:numPr>
          <w:ilvl w:val="0"/>
          <w:numId w:val="14"/>
        </w:numPr>
        <w:spacing w:line="276"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Strengthening the process of representation;</w:t>
      </w:r>
    </w:p>
    <w:p w14:paraId="2CFDAC27" w14:textId="77777777" w:rsidR="0090772D" w:rsidRPr="00395E61" w:rsidRDefault="00F62173" w:rsidP="00D2425A">
      <w:pPr>
        <w:pStyle w:val="ListParagraph"/>
        <w:numPr>
          <w:ilvl w:val="0"/>
          <w:numId w:val="14"/>
        </w:numPr>
        <w:spacing w:line="276"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Building the capacities of Members of Parliament on their legislative role;</w:t>
      </w:r>
    </w:p>
    <w:p w14:paraId="1AC20D7E" w14:textId="77777777" w:rsidR="0090772D" w:rsidRPr="00395E61" w:rsidRDefault="00F62173" w:rsidP="00D2425A">
      <w:pPr>
        <w:pStyle w:val="ListParagraph"/>
        <w:numPr>
          <w:ilvl w:val="0"/>
          <w:numId w:val="14"/>
        </w:numPr>
        <w:spacing w:line="276"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Strengthening the process of legislation in the House;</w:t>
      </w:r>
    </w:p>
    <w:p w14:paraId="218C4C87" w14:textId="77777777" w:rsidR="0090772D" w:rsidRPr="00395E61" w:rsidRDefault="00F62173" w:rsidP="00D2425A">
      <w:pPr>
        <w:pStyle w:val="ListParagraph"/>
        <w:numPr>
          <w:ilvl w:val="0"/>
          <w:numId w:val="14"/>
        </w:numPr>
        <w:spacing w:line="276"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Developing guidelines to manage Parliamentary processes;</w:t>
      </w:r>
    </w:p>
    <w:p w14:paraId="1E60A1E6" w14:textId="77777777" w:rsidR="0090772D" w:rsidRPr="00395E61" w:rsidRDefault="00F62173" w:rsidP="00D2425A">
      <w:pPr>
        <w:pStyle w:val="ListParagraph"/>
        <w:numPr>
          <w:ilvl w:val="0"/>
          <w:numId w:val="14"/>
        </w:numPr>
        <w:spacing w:line="276"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Strengthening operations in the Speaker’s offices;</w:t>
      </w:r>
    </w:p>
    <w:p w14:paraId="7C2FB9A3" w14:textId="77777777" w:rsidR="0090772D" w:rsidRPr="00395E61" w:rsidRDefault="00F62173" w:rsidP="00D2425A">
      <w:pPr>
        <w:pStyle w:val="ListParagraph"/>
        <w:numPr>
          <w:ilvl w:val="0"/>
          <w:numId w:val="14"/>
        </w:numPr>
        <w:spacing w:line="276"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Establishing a Parliamentary Calendar to guide the Plenary and Committee activities in a structured manner;</w:t>
      </w:r>
    </w:p>
    <w:p w14:paraId="4DF18E30" w14:textId="77777777" w:rsidR="0090772D" w:rsidRPr="00395E61" w:rsidRDefault="00F62173" w:rsidP="00D2425A">
      <w:pPr>
        <w:pStyle w:val="ListParagraph"/>
        <w:numPr>
          <w:ilvl w:val="0"/>
          <w:numId w:val="14"/>
        </w:numPr>
        <w:spacing w:line="276"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Providing House Committees with sufficient time, resources and information to allow for exhaustive scrutiny of proposed bills;</w:t>
      </w:r>
    </w:p>
    <w:p w14:paraId="46E89789" w14:textId="77777777" w:rsidR="0090772D" w:rsidRPr="00395E61" w:rsidRDefault="00F62173" w:rsidP="00D2425A">
      <w:pPr>
        <w:pStyle w:val="ListParagraph"/>
        <w:numPr>
          <w:ilvl w:val="0"/>
          <w:numId w:val="14"/>
        </w:numPr>
        <w:spacing w:line="276"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Increasing consultations with external stakeholders on draft legislation; and</w:t>
      </w:r>
    </w:p>
    <w:p w14:paraId="640A4346" w14:textId="77777777" w:rsidR="0090772D" w:rsidRPr="00395E61" w:rsidRDefault="00F62173" w:rsidP="00D2425A">
      <w:pPr>
        <w:pStyle w:val="ListParagraph"/>
        <w:numPr>
          <w:ilvl w:val="0"/>
          <w:numId w:val="14"/>
        </w:numPr>
        <w:spacing w:after="0" w:line="276"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Developing standardized Parliamentary legislation formats.</w:t>
      </w:r>
    </w:p>
    <w:p w14:paraId="78C3D2D5" w14:textId="77777777" w:rsidR="0090772D" w:rsidRPr="00395E61" w:rsidRDefault="00F62173">
      <w:pPr>
        <w:rPr>
          <w:rFonts w:ascii="Book Antiqua" w:hAnsi="Book Antiqua" w:cs="Calibri"/>
          <w:b/>
          <w:i/>
          <w:sz w:val="24"/>
          <w:szCs w:val="24"/>
          <w:lang w:val="en-GB"/>
        </w:rPr>
      </w:pPr>
      <w:r w:rsidRPr="00395E61">
        <w:br w:type="page"/>
      </w:r>
    </w:p>
    <w:p w14:paraId="0B7C1FA1" w14:textId="77777777" w:rsidR="0090772D" w:rsidRPr="00395E61" w:rsidRDefault="00F62173">
      <w:pPr>
        <w:spacing w:after="0" w:line="240" w:lineRule="auto"/>
        <w:jc w:val="both"/>
        <w:rPr>
          <w:rFonts w:ascii="Book Antiqua" w:hAnsi="Book Antiqua" w:cs="Calibri"/>
          <w:b/>
          <w:i/>
          <w:sz w:val="24"/>
          <w:szCs w:val="24"/>
          <w:lang w:val="en-GB"/>
        </w:rPr>
      </w:pPr>
      <w:r w:rsidRPr="00395E61">
        <w:rPr>
          <w:rFonts w:ascii="Book Antiqua" w:hAnsi="Book Antiqua" w:cs="Calibri"/>
          <w:b/>
          <w:i/>
          <w:sz w:val="24"/>
          <w:szCs w:val="24"/>
          <w:lang w:val="en-GB"/>
        </w:rPr>
        <w:lastRenderedPageBreak/>
        <w:t>Objective Five: To Enhance Parliament’s oversight and Accountability functions.</w:t>
      </w:r>
    </w:p>
    <w:p w14:paraId="33D62CD8" w14:textId="77777777" w:rsidR="0090772D" w:rsidRPr="00395E61" w:rsidRDefault="0090772D">
      <w:pPr>
        <w:spacing w:after="0" w:line="240" w:lineRule="auto"/>
        <w:jc w:val="both"/>
        <w:rPr>
          <w:rFonts w:ascii="Book Antiqua" w:hAnsi="Book Antiqua" w:cs="Calibri"/>
          <w:b/>
          <w:sz w:val="24"/>
          <w:szCs w:val="24"/>
          <w:lang w:val="en-GB"/>
        </w:rPr>
      </w:pPr>
    </w:p>
    <w:p w14:paraId="3A832DA4" w14:textId="77777777" w:rsidR="0090772D" w:rsidRPr="00395E61" w:rsidRDefault="00F62173">
      <w:pPr>
        <w:spacing w:after="0" w:line="240" w:lineRule="auto"/>
        <w:jc w:val="both"/>
        <w:rPr>
          <w:rFonts w:ascii="Book Antiqua" w:hAnsi="Book Antiqua" w:cs="Calibri"/>
          <w:sz w:val="24"/>
          <w:szCs w:val="24"/>
          <w:lang w:val="en-GB"/>
        </w:rPr>
      </w:pPr>
      <w:r w:rsidRPr="00395E61">
        <w:rPr>
          <w:rFonts w:ascii="Book Antiqua" w:hAnsi="Book Antiqua" w:cs="Calibri"/>
          <w:sz w:val="24"/>
          <w:szCs w:val="24"/>
          <w:lang w:val="en-GB"/>
        </w:rPr>
        <w:t>The oversight function of Parliament involves scrutinizing Government’s budget plans, public expenditure and assessing effectiveness in implementing programmes. This objective seeks to sharpen the current practices and procedures used.</w:t>
      </w:r>
    </w:p>
    <w:p w14:paraId="557AB7E1" w14:textId="77777777" w:rsidR="0090772D" w:rsidRPr="00395E61" w:rsidRDefault="0090772D">
      <w:pPr>
        <w:spacing w:after="0" w:line="240" w:lineRule="auto"/>
        <w:jc w:val="both"/>
        <w:rPr>
          <w:rFonts w:ascii="Book Antiqua" w:hAnsi="Book Antiqua" w:cs="Calibri"/>
          <w:sz w:val="24"/>
          <w:szCs w:val="24"/>
          <w:lang w:val="en-GB"/>
        </w:rPr>
      </w:pPr>
    </w:p>
    <w:p w14:paraId="5FED21A1" w14:textId="77777777" w:rsidR="0090772D" w:rsidRPr="00395E61" w:rsidRDefault="00F62173">
      <w:pPr>
        <w:spacing w:after="0" w:line="240" w:lineRule="auto"/>
        <w:jc w:val="both"/>
        <w:rPr>
          <w:rFonts w:ascii="Book Antiqua" w:hAnsi="Book Antiqua" w:cs="Calibri"/>
          <w:sz w:val="24"/>
          <w:szCs w:val="24"/>
          <w:lang w:val="en-GB"/>
        </w:rPr>
      </w:pPr>
      <w:r w:rsidRPr="00395E61">
        <w:rPr>
          <w:rFonts w:ascii="Book Antiqua" w:hAnsi="Book Antiqua" w:cs="Calibri"/>
          <w:sz w:val="24"/>
          <w:szCs w:val="24"/>
          <w:lang w:val="en-GB"/>
        </w:rPr>
        <w:t>The strategies to attain this objective will entail building the capacities of House Committees to develop and implement work plans that are in harmony with the House Parliamentary Calendar. The work plans will be designed in such a way that they allow for engagement and inquires by external stakeholders.</w:t>
      </w:r>
    </w:p>
    <w:p w14:paraId="27301719" w14:textId="77777777" w:rsidR="0090772D" w:rsidRPr="00395E61" w:rsidRDefault="0090772D">
      <w:pPr>
        <w:spacing w:after="0" w:line="240" w:lineRule="auto"/>
        <w:jc w:val="both"/>
        <w:rPr>
          <w:rFonts w:ascii="Book Antiqua" w:hAnsi="Book Antiqua" w:cs="Calibri"/>
          <w:sz w:val="24"/>
          <w:szCs w:val="24"/>
          <w:lang w:val="en-GB"/>
        </w:rPr>
      </w:pPr>
    </w:p>
    <w:p w14:paraId="7AF2EC5A" w14:textId="77777777" w:rsidR="0090772D" w:rsidRPr="00395E61" w:rsidRDefault="00F62173">
      <w:pPr>
        <w:spacing w:after="0" w:line="240" w:lineRule="auto"/>
        <w:jc w:val="both"/>
        <w:rPr>
          <w:rFonts w:ascii="Book Antiqua" w:hAnsi="Book Antiqua" w:cs="Calibri"/>
          <w:sz w:val="24"/>
          <w:szCs w:val="24"/>
          <w:lang w:val="en-GB"/>
        </w:rPr>
      </w:pPr>
      <w:r w:rsidRPr="00395E61">
        <w:rPr>
          <w:rFonts w:ascii="Book Antiqua" w:hAnsi="Book Antiqua" w:cs="Calibri"/>
          <w:sz w:val="24"/>
          <w:szCs w:val="24"/>
          <w:lang w:val="en-GB"/>
        </w:rPr>
        <w:t>As a support to the Committees, the Secretariat staff will be required to provide the information and expertise required to facilitate the Committees' work. The Secretariat will also develop and maintain a roster of external experts who can be readily called upon to provide subject matter expertise to the Committees.</w:t>
      </w:r>
    </w:p>
    <w:p w14:paraId="54622378" w14:textId="77777777" w:rsidR="0090772D" w:rsidRPr="00395E61" w:rsidRDefault="0090772D">
      <w:pPr>
        <w:spacing w:after="0" w:line="240" w:lineRule="auto"/>
        <w:jc w:val="both"/>
        <w:rPr>
          <w:rFonts w:ascii="Book Antiqua" w:hAnsi="Book Antiqua" w:cs="Calibri"/>
          <w:sz w:val="24"/>
          <w:szCs w:val="24"/>
          <w:lang w:val="en-GB"/>
        </w:rPr>
      </w:pPr>
    </w:p>
    <w:p w14:paraId="53F7864A" w14:textId="77777777" w:rsidR="0090772D" w:rsidRPr="00395E61" w:rsidRDefault="00F62173">
      <w:pPr>
        <w:spacing w:after="0" w:line="240" w:lineRule="auto"/>
        <w:jc w:val="both"/>
        <w:rPr>
          <w:rFonts w:ascii="Book Antiqua" w:hAnsi="Book Antiqua" w:cs="Calibri"/>
          <w:sz w:val="24"/>
          <w:szCs w:val="24"/>
          <w:lang w:val="en-GB"/>
        </w:rPr>
      </w:pPr>
      <w:r w:rsidRPr="00395E61">
        <w:rPr>
          <w:rFonts w:ascii="Book Antiqua" w:hAnsi="Book Antiqua" w:cs="Calibri"/>
          <w:sz w:val="24"/>
          <w:szCs w:val="24"/>
          <w:lang w:val="en-GB"/>
        </w:rPr>
        <w:t>A Budget Office has already been established in Parliament in accordance with the Public Financial Management Act No. 75 of 2016. The Budget Office provides Members with timely analysis of the budget cycle; and the information and the estimates required for fact-based decision making. The Budget Office will be strengthened by training its staff and hiring more finance specialists to perform this function even more efficiently.</w:t>
      </w:r>
    </w:p>
    <w:p w14:paraId="59E79A99" w14:textId="77777777" w:rsidR="0090772D" w:rsidRPr="00395E61" w:rsidRDefault="0090772D">
      <w:pPr>
        <w:spacing w:after="0" w:line="240" w:lineRule="auto"/>
        <w:jc w:val="both"/>
        <w:rPr>
          <w:rFonts w:ascii="Book Antiqua" w:hAnsi="Book Antiqua" w:cs="Calibri"/>
          <w:sz w:val="24"/>
          <w:szCs w:val="24"/>
          <w:lang w:val="en-GB"/>
        </w:rPr>
      </w:pPr>
    </w:p>
    <w:p w14:paraId="2522D7FE" w14:textId="77777777" w:rsidR="0090772D" w:rsidRPr="00395E61" w:rsidRDefault="00F62173">
      <w:pPr>
        <w:spacing w:after="0" w:line="240" w:lineRule="auto"/>
        <w:jc w:val="both"/>
        <w:rPr>
          <w:rFonts w:ascii="Book Antiqua" w:hAnsi="Book Antiqua" w:cs="Calibri"/>
          <w:sz w:val="24"/>
          <w:szCs w:val="24"/>
          <w:lang w:val="en-GB"/>
        </w:rPr>
      </w:pPr>
      <w:r w:rsidRPr="00395E61">
        <w:rPr>
          <w:rFonts w:ascii="Book Antiqua" w:hAnsi="Book Antiqua" w:cs="Calibri"/>
          <w:sz w:val="24"/>
          <w:szCs w:val="24"/>
          <w:lang w:val="en-GB"/>
        </w:rPr>
        <w:t xml:space="preserve">An additional aspect requiring focus relates to exercising oversight over aid funds. This will require that the Executive reports to Parliament on aid spending. </w:t>
      </w:r>
    </w:p>
    <w:p w14:paraId="44C50124" w14:textId="77777777" w:rsidR="0090772D" w:rsidRPr="00395E61" w:rsidRDefault="0090772D">
      <w:pPr>
        <w:spacing w:after="0" w:line="240" w:lineRule="auto"/>
        <w:jc w:val="both"/>
        <w:rPr>
          <w:rFonts w:ascii="Book Antiqua" w:hAnsi="Book Antiqua" w:cs="Calibri"/>
          <w:sz w:val="24"/>
          <w:szCs w:val="24"/>
          <w:lang w:val="en-GB"/>
        </w:rPr>
      </w:pPr>
    </w:p>
    <w:p w14:paraId="54C9A20F" w14:textId="77777777" w:rsidR="0090772D" w:rsidRPr="00395E61" w:rsidRDefault="00F62173">
      <w:pPr>
        <w:spacing w:after="0" w:line="240" w:lineRule="auto"/>
        <w:jc w:val="both"/>
        <w:rPr>
          <w:rFonts w:ascii="Book Antiqua" w:hAnsi="Book Antiqua" w:cs="Calibri"/>
          <w:sz w:val="24"/>
          <w:szCs w:val="24"/>
          <w:lang w:val="en-GB"/>
        </w:rPr>
      </w:pPr>
      <w:r w:rsidRPr="00395E61">
        <w:rPr>
          <w:rFonts w:ascii="Book Antiqua" w:hAnsi="Book Antiqua" w:cs="Calibri"/>
          <w:sz w:val="24"/>
          <w:szCs w:val="24"/>
          <w:lang w:val="en-GB"/>
        </w:rPr>
        <w:t xml:space="preserve">To further build the capacities of the Committees for oversight, a Library has been established in Parliament. The purpose is to provide a repository for parliamentary records and a centre for reference and research. It is envisaged that the library will quickly evolve into an e-library. </w:t>
      </w:r>
    </w:p>
    <w:p w14:paraId="565B0D70" w14:textId="77777777" w:rsidR="0090772D" w:rsidRPr="00395E61" w:rsidRDefault="0090772D">
      <w:pPr>
        <w:spacing w:after="0" w:line="240" w:lineRule="auto"/>
        <w:jc w:val="both"/>
        <w:rPr>
          <w:rFonts w:ascii="Book Antiqua" w:hAnsi="Book Antiqua" w:cs="Calibri"/>
          <w:sz w:val="24"/>
          <w:szCs w:val="24"/>
          <w:lang w:val="en-GB"/>
        </w:rPr>
      </w:pPr>
    </w:p>
    <w:p w14:paraId="7E1F626B" w14:textId="77777777" w:rsidR="0090772D" w:rsidRPr="00395E61" w:rsidRDefault="00F62173">
      <w:pPr>
        <w:spacing w:after="0" w:line="240" w:lineRule="auto"/>
        <w:jc w:val="both"/>
        <w:rPr>
          <w:rFonts w:ascii="Book Antiqua" w:hAnsi="Book Antiqua" w:cs="Calibri"/>
          <w:sz w:val="24"/>
          <w:szCs w:val="24"/>
          <w:lang w:val="en-GB"/>
        </w:rPr>
      </w:pPr>
      <w:r w:rsidRPr="00395E61">
        <w:rPr>
          <w:rFonts w:ascii="Book Antiqua" w:hAnsi="Book Antiqua" w:cs="Calibri"/>
          <w:sz w:val="24"/>
          <w:szCs w:val="24"/>
          <w:lang w:val="en-GB"/>
        </w:rPr>
        <w:t>Lastly, the Members will participate in benchmarking visits with other Parliaments to acquire best practices in exercising oversight.</w:t>
      </w:r>
    </w:p>
    <w:p w14:paraId="150F8FD2" w14:textId="77777777" w:rsidR="0090772D" w:rsidRPr="00395E61" w:rsidRDefault="0090772D">
      <w:pPr>
        <w:spacing w:after="0" w:line="240" w:lineRule="auto"/>
        <w:jc w:val="both"/>
        <w:rPr>
          <w:rFonts w:ascii="Book Antiqua" w:hAnsi="Book Antiqua" w:cs="Calibri"/>
          <w:sz w:val="24"/>
          <w:szCs w:val="24"/>
          <w:lang w:val="en-GB"/>
        </w:rPr>
      </w:pPr>
    </w:p>
    <w:p w14:paraId="110D22F7" w14:textId="5BBADB53" w:rsidR="0090772D" w:rsidRPr="00395E61" w:rsidRDefault="00F62173">
      <w:pPr>
        <w:spacing w:after="0" w:line="276" w:lineRule="auto"/>
        <w:jc w:val="both"/>
        <w:rPr>
          <w:rFonts w:ascii="Book Antiqua" w:hAnsi="Book Antiqua" w:cs="Calibri"/>
          <w:sz w:val="24"/>
          <w:szCs w:val="24"/>
          <w:lang w:val="en-GB"/>
        </w:rPr>
      </w:pPr>
      <w:r w:rsidRPr="00395E61">
        <w:rPr>
          <w:rFonts w:ascii="Book Antiqua" w:hAnsi="Book Antiqua" w:cs="Calibri"/>
          <w:sz w:val="24"/>
          <w:szCs w:val="24"/>
          <w:lang w:val="en-GB"/>
        </w:rPr>
        <w:t xml:space="preserve">To achieve the fifth objective, Parliament will implement the following </w:t>
      </w:r>
      <w:r w:rsidR="00B00133" w:rsidRPr="00395E61">
        <w:rPr>
          <w:rFonts w:ascii="Book Antiqua" w:hAnsi="Book Antiqua" w:cs="Calibri"/>
          <w:sz w:val="24"/>
          <w:szCs w:val="24"/>
          <w:lang w:val="en-GB"/>
        </w:rPr>
        <w:t>strategies: -</w:t>
      </w:r>
    </w:p>
    <w:p w14:paraId="40030FA2" w14:textId="77777777" w:rsidR="0090772D" w:rsidRPr="00395E61" w:rsidRDefault="00F62173" w:rsidP="00D2425A">
      <w:pPr>
        <w:pStyle w:val="ListParagraph"/>
        <w:numPr>
          <w:ilvl w:val="0"/>
          <w:numId w:val="16"/>
        </w:numPr>
        <w:spacing w:after="0" w:line="276"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Building the capacities of Members of Parliament and House Committees on oversight;</w:t>
      </w:r>
    </w:p>
    <w:p w14:paraId="507B92A4" w14:textId="77777777" w:rsidR="0090772D" w:rsidRPr="00395E61" w:rsidRDefault="00F62173" w:rsidP="00D2425A">
      <w:pPr>
        <w:pStyle w:val="ListParagraph"/>
        <w:numPr>
          <w:ilvl w:val="0"/>
          <w:numId w:val="16"/>
        </w:numPr>
        <w:spacing w:after="0" w:line="276"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Expanding the capacity of Parliament on Budget issues</w:t>
      </w:r>
    </w:p>
    <w:p w14:paraId="2FB580C9" w14:textId="77777777" w:rsidR="0090772D" w:rsidRPr="00395E61" w:rsidRDefault="00F62173" w:rsidP="00D2425A">
      <w:pPr>
        <w:pStyle w:val="ListParagraph"/>
        <w:numPr>
          <w:ilvl w:val="0"/>
          <w:numId w:val="16"/>
        </w:numPr>
        <w:spacing w:after="0" w:line="276"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Strengthening Parliament’s Budget Office;</w:t>
      </w:r>
    </w:p>
    <w:p w14:paraId="611A6560" w14:textId="77777777" w:rsidR="0090772D" w:rsidRPr="00395E61" w:rsidRDefault="00F62173" w:rsidP="00D2425A">
      <w:pPr>
        <w:pStyle w:val="ListParagraph"/>
        <w:numPr>
          <w:ilvl w:val="0"/>
          <w:numId w:val="16"/>
        </w:numPr>
        <w:spacing w:after="0" w:line="276"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Acquiring specialist technical support from external experts;</w:t>
      </w:r>
    </w:p>
    <w:p w14:paraId="4CB00338" w14:textId="77777777" w:rsidR="0090772D" w:rsidRPr="00395E61" w:rsidRDefault="00F62173" w:rsidP="00D2425A">
      <w:pPr>
        <w:pStyle w:val="ListParagraph"/>
        <w:numPr>
          <w:ilvl w:val="0"/>
          <w:numId w:val="16"/>
        </w:numPr>
        <w:spacing w:after="0" w:line="276"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Entrenching Parliament in the Budget-making process; and tracking utilization of budgetary resources by line Ministries; and</w:t>
      </w:r>
    </w:p>
    <w:p w14:paraId="1778520A" w14:textId="77777777" w:rsidR="0090772D" w:rsidRPr="00395E61" w:rsidRDefault="00F62173" w:rsidP="00D2425A">
      <w:pPr>
        <w:pStyle w:val="ListParagraph"/>
        <w:numPr>
          <w:ilvl w:val="0"/>
          <w:numId w:val="16"/>
        </w:numPr>
        <w:spacing w:after="0" w:line="276"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Establishing a robust Resource Centre in Parliament.</w:t>
      </w:r>
    </w:p>
    <w:p w14:paraId="7DF0032D" w14:textId="77777777" w:rsidR="0090772D" w:rsidRPr="00395E61" w:rsidRDefault="00F62173">
      <w:pPr>
        <w:spacing w:after="0" w:line="240" w:lineRule="auto"/>
        <w:jc w:val="both"/>
        <w:rPr>
          <w:rFonts w:ascii="Book Antiqua" w:hAnsi="Book Antiqua" w:cs="Calibri"/>
          <w:b/>
          <w:i/>
          <w:sz w:val="24"/>
          <w:szCs w:val="24"/>
          <w:lang w:val="en-GB"/>
        </w:rPr>
      </w:pPr>
      <w:r w:rsidRPr="00395E61">
        <w:rPr>
          <w:rFonts w:ascii="Book Antiqua" w:hAnsi="Book Antiqua" w:cs="Calibri"/>
          <w:b/>
          <w:i/>
          <w:sz w:val="24"/>
          <w:szCs w:val="24"/>
          <w:lang w:val="en-GB"/>
        </w:rPr>
        <w:lastRenderedPageBreak/>
        <w:t>Objective Six: To enhance public participation in Parliamentary processes.</w:t>
      </w:r>
    </w:p>
    <w:p w14:paraId="7BB6C25D" w14:textId="77777777" w:rsidR="0090772D" w:rsidRPr="00395E61" w:rsidRDefault="0090772D">
      <w:pPr>
        <w:spacing w:after="0" w:line="240" w:lineRule="auto"/>
        <w:jc w:val="both"/>
        <w:rPr>
          <w:rFonts w:ascii="Book Antiqua" w:hAnsi="Book Antiqua" w:cs="Calibri"/>
          <w:b/>
          <w:sz w:val="24"/>
          <w:szCs w:val="24"/>
          <w:lang w:val="en-GB"/>
        </w:rPr>
      </w:pPr>
    </w:p>
    <w:p w14:paraId="2D4B7514" w14:textId="77777777" w:rsidR="0090772D" w:rsidRPr="00395E61" w:rsidRDefault="00F62173">
      <w:pPr>
        <w:spacing w:after="0" w:line="276" w:lineRule="auto"/>
        <w:jc w:val="both"/>
      </w:pPr>
      <w:r w:rsidRPr="00395E61">
        <w:rPr>
          <w:rFonts w:ascii="Book Antiqua" w:hAnsi="Book Antiqua" w:cs="Calibri"/>
          <w:sz w:val="24"/>
          <w:szCs w:val="24"/>
          <w:lang w:val="en-GB"/>
        </w:rPr>
        <w:t xml:space="preserve">This objective seeks to expand the involvement of the wider public in the affairs of the House with a view to earning public trust. Parliament has an advocacy role, educating the citizens on the legislature's role and informing them of the activities of the House. in addition, the House is expected to spearhead the national debate in the country. Members are, therefore, expected to provide civic education, provide information on the work of Parliament, organize public engagement forums and offer public lectures. </w:t>
      </w:r>
    </w:p>
    <w:p w14:paraId="42D74D84" w14:textId="77777777" w:rsidR="0090772D" w:rsidRPr="00395E61" w:rsidRDefault="0090772D">
      <w:pPr>
        <w:spacing w:after="0" w:line="240" w:lineRule="auto"/>
        <w:jc w:val="both"/>
        <w:rPr>
          <w:rFonts w:ascii="Book Antiqua" w:hAnsi="Book Antiqua" w:cs="Calibri"/>
          <w:sz w:val="24"/>
          <w:szCs w:val="24"/>
          <w:lang w:val="en-GB"/>
        </w:rPr>
      </w:pPr>
    </w:p>
    <w:p w14:paraId="58C5A535" w14:textId="77777777" w:rsidR="0090772D" w:rsidRPr="00395E61" w:rsidRDefault="00F62173">
      <w:pPr>
        <w:spacing w:after="0" w:line="276" w:lineRule="auto"/>
        <w:jc w:val="both"/>
        <w:rPr>
          <w:rFonts w:ascii="Book Antiqua" w:hAnsi="Book Antiqua" w:cs="Calibri"/>
          <w:sz w:val="24"/>
          <w:szCs w:val="24"/>
          <w:lang w:val="en-GB"/>
        </w:rPr>
      </w:pPr>
      <w:r w:rsidRPr="00395E61">
        <w:rPr>
          <w:rFonts w:ascii="Book Antiqua" w:hAnsi="Book Antiqua" w:cs="Calibri"/>
          <w:sz w:val="24"/>
          <w:szCs w:val="24"/>
          <w:lang w:val="en-GB"/>
        </w:rPr>
        <w:t>Expanding outreach will also entail developing Information Education and Communication (IEC) materials on the work of parliament. The material will be made available to the general public during public hearings and when they visit Parliament. A regular e-newsletter will also be developed and uploaded on the House’s website on a regular basis.</w:t>
      </w:r>
    </w:p>
    <w:p w14:paraId="315FBD71" w14:textId="77777777" w:rsidR="0090772D" w:rsidRPr="00395E61" w:rsidRDefault="0090772D">
      <w:pPr>
        <w:spacing w:after="0" w:line="240" w:lineRule="auto"/>
        <w:jc w:val="both"/>
        <w:rPr>
          <w:rFonts w:ascii="Book Antiqua" w:hAnsi="Book Antiqua" w:cs="Calibri"/>
          <w:sz w:val="24"/>
          <w:szCs w:val="24"/>
          <w:lang w:val="en-GB"/>
        </w:rPr>
      </w:pPr>
    </w:p>
    <w:p w14:paraId="40F37410" w14:textId="77777777" w:rsidR="0090772D" w:rsidRPr="00395E61" w:rsidRDefault="00F62173">
      <w:pPr>
        <w:spacing w:after="0" w:line="276" w:lineRule="auto"/>
        <w:jc w:val="both"/>
        <w:rPr>
          <w:rFonts w:ascii="Book Antiqua" w:hAnsi="Book Antiqua" w:cs="Calibri"/>
          <w:sz w:val="24"/>
          <w:szCs w:val="24"/>
          <w:lang w:val="en-GB"/>
        </w:rPr>
      </w:pPr>
      <w:r w:rsidRPr="00395E61">
        <w:rPr>
          <w:rFonts w:ascii="Book Antiqua" w:hAnsi="Book Antiqua" w:cs="Calibri"/>
          <w:sz w:val="24"/>
          <w:szCs w:val="24"/>
          <w:lang w:val="en-GB"/>
        </w:rPr>
        <w:t>A key partner in the advocacy activities of the House is the Media. It is expected that the relationship between the Media and Parliament will be strengthened under this Strategic Plan. The capacities of the Communication and Public Relations Department will be enhanced such that it feeds Media with the information it requires. The media will in-turn, be relied upon to broadcast the proceedings of the Plenary and meetings of Committees on topical issues. Further, Parliament will establish a Communications and Public Relations policy to guide its dealings with external publics.</w:t>
      </w:r>
    </w:p>
    <w:p w14:paraId="56B865C0" w14:textId="77777777" w:rsidR="0090772D" w:rsidRPr="00395E61" w:rsidRDefault="0090772D">
      <w:pPr>
        <w:spacing w:after="0" w:line="240" w:lineRule="auto"/>
        <w:jc w:val="both"/>
        <w:rPr>
          <w:rFonts w:ascii="Book Antiqua" w:hAnsi="Book Antiqua" w:cs="Calibri"/>
          <w:sz w:val="24"/>
          <w:szCs w:val="24"/>
          <w:lang w:val="en-GB"/>
        </w:rPr>
      </w:pPr>
    </w:p>
    <w:p w14:paraId="7B244BB7" w14:textId="77777777" w:rsidR="0090772D" w:rsidRPr="00395E61" w:rsidRDefault="00F62173">
      <w:pPr>
        <w:spacing w:after="0" w:line="276" w:lineRule="auto"/>
        <w:jc w:val="both"/>
        <w:rPr>
          <w:rFonts w:ascii="Book Antiqua" w:hAnsi="Book Antiqua" w:cs="Calibri"/>
          <w:sz w:val="24"/>
          <w:szCs w:val="24"/>
          <w:lang w:val="en-GB"/>
        </w:rPr>
      </w:pPr>
      <w:r w:rsidRPr="00395E61">
        <w:rPr>
          <w:rFonts w:ascii="Book Antiqua" w:hAnsi="Book Antiqua" w:cs="Calibri"/>
          <w:sz w:val="24"/>
          <w:szCs w:val="24"/>
          <w:lang w:val="en-GB"/>
        </w:rPr>
        <w:t>Recent research conducted by SORADI a private research organization revealed that the public in Somaliland was not conversant with Parliaments operations and processes. This strategic plan is keen to promote public participation and awareness of the House business. To this end, it will provide education programmes and also seek to obtain the public’s input into parliamentary affairs.</w:t>
      </w:r>
    </w:p>
    <w:p w14:paraId="3A79AAEF" w14:textId="77777777" w:rsidR="0090772D" w:rsidRPr="00395E61" w:rsidRDefault="0090772D">
      <w:pPr>
        <w:spacing w:after="0" w:line="240" w:lineRule="auto"/>
        <w:jc w:val="both"/>
        <w:rPr>
          <w:rFonts w:ascii="Book Antiqua" w:hAnsi="Book Antiqua" w:cs="Calibri"/>
          <w:sz w:val="24"/>
          <w:szCs w:val="24"/>
          <w:lang w:val="en-GB"/>
        </w:rPr>
      </w:pPr>
    </w:p>
    <w:p w14:paraId="689F6B9D" w14:textId="77777777" w:rsidR="0090772D" w:rsidRPr="00395E61" w:rsidRDefault="00F62173">
      <w:pPr>
        <w:spacing w:after="0" w:line="276" w:lineRule="auto"/>
        <w:jc w:val="both"/>
        <w:rPr>
          <w:rFonts w:ascii="Book Antiqua" w:hAnsi="Book Antiqua" w:cs="Calibri"/>
          <w:sz w:val="24"/>
          <w:szCs w:val="24"/>
          <w:lang w:val="en-GB"/>
        </w:rPr>
      </w:pPr>
      <w:r w:rsidRPr="00395E61">
        <w:rPr>
          <w:rFonts w:ascii="Book Antiqua" w:hAnsi="Book Antiqua" w:cs="Calibri"/>
          <w:sz w:val="24"/>
          <w:szCs w:val="24"/>
          <w:lang w:val="en-GB"/>
        </w:rPr>
        <w:t>Lastly, Parliament is aware that female representation in the House is lacking. In addition, staffing within the Secretariat is heavily skewed in favour of men. This issue remains outstanding; and efforts towards gender mainstreaming both in the HOR and in the Secretariat will be intensified under this strategic plan.</w:t>
      </w:r>
    </w:p>
    <w:p w14:paraId="46F0493D" w14:textId="77777777" w:rsidR="0090772D" w:rsidRPr="00395E61" w:rsidRDefault="0090772D">
      <w:pPr>
        <w:spacing w:after="0" w:line="240" w:lineRule="auto"/>
        <w:jc w:val="both"/>
        <w:rPr>
          <w:rFonts w:ascii="Book Antiqua" w:hAnsi="Book Antiqua" w:cs="Calibri"/>
          <w:sz w:val="24"/>
          <w:szCs w:val="24"/>
          <w:lang w:val="en-GB"/>
        </w:rPr>
      </w:pPr>
    </w:p>
    <w:p w14:paraId="0B3695E2" w14:textId="2A7CDDCA" w:rsidR="0090772D" w:rsidRPr="00395E61" w:rsidRDefault="00F62173">
      <w:pPr>
        <w:spacing w:after="0" w:line="276" w:lineRule="auto"/>
        <w:jc w:val="both"/>
        <w:rPr>
          <w:rFonts w:ascii="Book Antiqua" w:hAnsi="Book Antiqua" w:cs="Calibri"/>
          <w:sz w:val="24"/>
          <w:szCs w:val="24"/>
          <w:lang w:val="en-GB"/>
        </w:rPr>
      </w:pPr>
      <w:r w:rsidRPr="00395E61">
        <w:rPr>
          <w:rFonts w:ascii="Book Antiqua" w:hAnsi="Book Antiqua" w:cs="Calibri"/>
          <w:sz w:val="24"/>
          <w:szCs w:val="24"/>
          <w:lang w:val="en-GB"/>
        </w:rPr>
        <w:t xml:space="preserve">The strategies set to attain the above objective </w:t>
      </w:r>
      <w:r w:rsidR="00B00133" w:rsidRPr="00395E61">
        <w:rPr>
          <w:rFonts w:ascii="Book Antiqua" w:hAnsi="Book Antiqua" w:cs="Calibri"/>
          <w:sz w:val="24"/>
          <w:szCs w:val="24"/>
          <w:lang w:val="en-GB"/>
        </w:rPr>
        <w:t>are: -</w:t>
      </w:r>
    </w:p>
    <w:p w14:paraId="4820C815" w14:textId="77777777" w:rsidR="0090772D" w:rsidRPr="00395E61" w:rsidRDefault="00F62173" w:rsidP="00D2425A">
      <w:pPr>
        <w:pStyle w:val="ListParagraph"/>
        <w:numPr>
          <w:ilvl w:val="0"/>
          <w:numId w:val="15"/>
        </w:numPr>
        <w:spacing w:after="0" w:line="276"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Establishing and implementing a robust advocacy and outreach programme in the House;</w:t>
      </w:r>
    </w:p>
    <w:p w14:paraId="2CA8A453" w14:textId="77777777" w:rsidR="0090772D" w:rsidRPr="00395E61" w:rsidRDefault="00F62173" w:rsidP="00D2425A">
      <w:pPr>
        <w:pStyle w:val="ListParagraph"/>
        <w:numPr>
          <w:ilvl w:val="0"/>
          <w:numId w:val="15"/>
        </w:numPr>
        <w:spacing w:after="0" w:line="276"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 xml:space="preserve">Strengthening the communications function of Parliament; </w:t>
      </w:r>
    </w:p>
    <w:p w14:paraId="5CB4BDB2" w14:textId="77777777" w:rsidR="0090772D" w:rsidRPr="00395E61" w:rsidRDefault="00F62173" w:rsidP="00D2425A">
      <w:pPr>
        <w:pStyle w:val="ListParagraph"/>
        <w:numPr>
          <w:ilvl w:val="0"/>
          <w:numId w:val="15"/>
        </w:numPr>
        <w:spacing w:after="0" w:line="276"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lastRenderedPageBreak/>
        <w:t xml:space="preserve">Strengthening relations with the Media; </w:t>
      </w:r>
    </w:p>
    <w:p w14:paraId="1CDE42B0" w14:textId="77777777" w:rsidR="0090772D" w:rsidRPr="00395E61" w:rsidRDefault="00F62173" w:rsidP="00D2425A">
      <w:pPr>
        <w:pStyle w:val="ListParagraph"/>
        <w:numPr>
          <w:ilvl w:val="0"/>
          <w:numId w:val="15"/>
        </w:numPr>
        <w:spacing w:after="0" w:line="276"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Establishing a nation-wide constituency office network.</w:t>
      </w:r>
    </w:p>
    <w:p w14:paraId="15B1186E" w14:textId="77777777" w:rsidR="0090772D" w:rsidRPr="00395E61" w:rsidRDefault="00F62173" w:rsidP="00D2425A">
      <w:pPr>
        <w:pStyle w:val="ListParagraph"/>
        <w:numPr>
          <w:ilvl w:val="0"/>
          <w:numId w:val="15"/>
        </w:numPr>
        <w:spacing w:after="0" w:line="276"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Developing and implementing a nation-wide Civic Education program;</w:t>
      </w:r>
    </w:p>
    <w:p w14:paraId="4602FA2B" w14:textId="77777777" w:rsidR="0090772D" w:rsidRPr="00395E61" w:rsidRDefault="00F62173" w:rsidP="00D2425A">
      <w:pPr>
        <w:pStyle w:val="ListParagraph"/>
        <w:numPr>
          <w:ilvl w:val="0"/>
          <w:numId w:val="15"/>
        </w:numPr>
        <w:spacing w:after="0" w:line="276"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Increasing public access to Parliamentary premises and business; and</w:t>
      </w:r>
    </w:p>
    <w:p w14:paraId="7B442506" w14:textId="77777777" w:rsidR="0090772D" w:rsidRPr="00395E61" w:rsidRDefault="00F62173" w:rsidP="00D2425A">
      <w:pPr>
        <w:pStyle w:val="ListParagraph"/>
        <w:numPr>
          <w:ilvl w:val="0"/>
          <w:numId w:val="15"/>
        </w:numPr>
        <w:spacing w:after="0" w:line="276"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Promoting the participation of Women and Youth in Parliamentary activities and processes.</w:t>
      </w:r>
    </w:p>
    <w:p w14:paraId="004D5C7B" w14:textId="77777777" w:rsidR="0090772D" w:rsidRPr="00395E61" w:rsidRDefault="0090772D">
      <w:pPr>
        <w:spacing w:after="0" w:line="240" w:lineRule="auto"/>
        <w:jc w:val="both"/>
        <w:rPr>
          <w:rFonts w:ascii="Book Antiqua" w:hAnsi="Book Antiqua" w:cs="Calibri"/>
          <w:b/>
          <w:sz w:val="24"/>
          <w:szCs w:val="24"/>
          <w:lang w:val="en-GB"/>
        </w:rPr>
      </w:pPr>
    </w:p>
    <w:p w14:paraId="32E1938E" w14:textId="77777777" w:rsidR="0090772D" w:rsidRPr="00395E61" w:rsidRDefault="00F62173">
      <w:pPr>
        <w:spacing w:after="0" w:line="240" w:lineRule="auto"/>
        <w:jc w:val="both"/>
        <w:rPr>
          <w:rFonts w:ascii="Book Antiqua" w:hAnsi="Book Antiqua" w:cs="Calibri"/>
          <w:b/>
          <w:i/>
          <w:sz w:val="24"/>
          <w:szCs w:val="24"/>
          <w:lang w:val="en-GB"/>
        </w:rPr>
      </w:pPr>
      <w:r w:rsidRPr="00395E61">
        <w:rPr>
          <w:rFonts w:ascii="Book Antiqua" w:hAnsi="Book Antiqua" w:cs="Calibri"/>
          <w:b/>
          <w:i/>
          <w:sz w:val="24"/>
          <w:szCs w:val="24"/>
          <w:lang w:val="en-GB"/>
        </w:rPr>
        <w:t>Objective Seven: To build and enhance relationships with other Parliaments.</w:t>
      </w:r>
    </w:p>
    <w:p w14:paraId="12E68342" w14:textId="77777777" w:rsidR="0090772D" w:rsidRPr="00395E61" w:rsidRDefault="0090772D">
      <w:pPr>
        <w:spacing w:after="0" w:line="240" w:lineRule="auto"/>
        <w:jc w:val="both"/>
        <w:rPr>
          <w:rFonts w:ascii="Book Antiqua" w:hAnsi="Book Antiqua" w:cs="Calibri"/>
          <w:sz w:val="24"/>
          <w:szCs w:val="24"/>
          <w:lang w:val="en-GB"/>
        </w:rPr>
      </w:pPr>
    </w:p>
    <w:p w14:paraId="30464695" w14:textId="77777777" w:rsidR="0090772D" w:rsidRPr="00395E61" w:rsidRDefault="00F62173">
      <w:pPr>
        <w:spacing w:after="0" w:line="276" w:lineRule="auto"/>
        <w:jc w:val="both"/>
        <w:rPr>
          <w:rFonts w:ascii="Book Antiqua" w:hAnsi="Book Antiqua" w:cs="Calibri"/>
          <w:sz w:val="24"/>
          <w:szCs w:val="24"/>
          <w:lang w:val="en-GB"/>
        </w:rPr>
      </w:pPr>
      <w:r w:rsidRPr="00395E61">
        <w:rPr>
          <w:rFonts w:ascii="Book Antiqua" w:hAnsi="Book Antiqua" w:cs="Calibri"/>
          <w:sz w:val="24"/>
          <w:szCs w:val="24"/>
          <w:lang w:val="en-GB"/>
        </w:rPr>
        <w:t>This objective seeks to enhance and deepen Parliament’s relations with other Parliaments. Already, the House of Representatives enjoys relations with some African and European Parliaments. However, an expanded network of collaboration with more parliaments is desirable. During the span of this strategic plan, Parliament will aspire to participate as an active member in the Inter-Parliamentary Union (IPU), the East African Legislative Assembly and the Pan-African Parliament. It will also seek to closer participation in the Commonwealth Parliamentary Association (CPA), the forum of Presiding Officers and Clerks (FPOC) and the Institute of Parliamentary Studies.</w:t>
      </w:r>
    </w:p>
    <w:p w14:paraId="130E802C" w14:textId="77777777" w:rsidR="0090772D" w:rsidRPr="00395E61" w:rsidRDefault="0090772D">
      <w:pPr>
        <w:spacing w:after="0" w:line="240" w:lineRule="auto"/>
        <w:jc w:val="both"/>
        <w:rPr>
          <w:rFonts w:ascii="Book Antiqua" w:hAnsi="Book Antiqua" w:cs="Calibri"/>
          <w:sz w:val="24"/>
          <w:szCs w:val="24"/>
          <w:lang w:val="en-GB"/>
        </w:rPr>
      </w:pPr>
    </w:p>
    <w:p w14:paraId="2E57DABF" w14:textId="135551AC" w:rsidR="0090772D" w:rsidRPr="00395E61" w:rsidRDefault="00F62173">
      <w:pPr>
        <w:spacing w:after="0" w:line="276" w:lineRule="auto"/>
        <w:jc w:val="both"/>
        <w:rPr>
          <w:rFonts w:ascii="Book Antiqua" w:hAnsi="Book Antiqua" w:cs="Calibri"/>
          <w:sz w:val="24"/>
          <w:szCs w:val="24"/>
          <w:lang w:val="en-GB"/>
        </w:rPr>
      </w:pPr>
      <w:r w:rsidRPr="00395E61">
        <w:rPr>
          <w:rFonts w:ascii="Book Antiqua" w:hAnsi="Book Antiqua" w:cs="Calibri"/>
          <w:sz w:val="24"/>
          <w:szCs w:val="24"/>
          <w:lang w:val="en-GB"/>
        </w:rPr>
        <w:t xml:space="preserve">To achieve this objective, the following strategies will be </w:t>
      </w:r>
      <w:r w:rsidR="00B00133" w:rsidRPr="00395E61">
        <w:rPr>
          <w:rFonts w:ascii="Book Antiqua" w:hAnsi="Book Antiqua" w:cs="Calibri"/>
          <w:sz w:val="24"/>
          <w:szCs w:val="24"/>
          <w:lang w:val="en-GB"/>
        </w:rPr>
        <w:t>employed: -</w:t>
      </w:r>
    </w:p>
    <w:p w14:paraId="7B6FA527" w14:textId="77777777" w:rsidR="0090772D" w:rsidRPr="00395E61" w:rsidRDefault="00F62173" w:rsidP="00D2425A">
      <w:pPr>
        <w:pStyle w:val="ListParagraph"/>
        <w:numPr>
          <w:ilvl w:val="0"/>
          <w:numId w:val="17"/>
        </w:numPr>
        <w:spacing w:after="0" w:line="276" w:lineRule="auto"/>
        <w:ind w:hanging="630"/>
        <w:jc w:val="both"/>
        <w:rPr>
          <w:rFonts w:ascii="Book Antiqua" w:hAnsi="Book Antiqua" w:cs="Calibri"/>
          <w:sz w:val="24"/>
          <w:szCs w:val="24"/>
          <w:lang w:val="en-GB"/>
        </w:rPr>
      </w:pPr>
      <w:r w:rsidRPr="00395E61">
        <w:rPr>
          <w:rFonts w:ascii="Book Antiqua" w:hAnsi="Book Antiqua" w:cs="Calibri"/>
          <w:sz w:val="24"/>
          <w:szCs w:val="24"/>
          <w:lang w:val="en-GB"/>
        </w:rPr>
        <w:t>Strengthening the capacities of the Foreign Affairs Committee;</w:t>
      </w:r>
    </w:p>
    <w:p w14:paraId="051FCC39" w14:textId="77777777" w:rsidR="0090772D" w:rsidRPr="00395E61" w:rsidRDefault="00F62173" w:rsidP="00D2425A">
      <w:pPr>
        <w:pStyle w:val="ListParagraph"/>
        <w:numPr>
          <w:ilvl w:val="0"/>
          <w:numId w:val="17"/>
        </w:numPr>
        <w:spacing w:after="0" w:line="276" w:lineRule="auto"/>
        <w:ind w:hanging="630"/>
        <w:jc w:val="both"/>
        <w:rPr>
          <w:rFonts w:ascii="Book Antiqua" w:hAnsi="Book Antiqua" w:cs="Calibri"/>
          <w:sz w:val="24"/>
          <w:szCs w:val="24"/>
          <w:lang w:val="en-GB"/>
        </w:rPr>
      </w:pPr>
      <w:r w:rsidRPr="00395E61">
        <w:rPr>
          <w:rFonts w:ascii="Book Antiqua" w:hAnsi="Book Antiqua" w:cs="Calibri"/>
          <w:sz w:val="24"/>
          <w:szCs w:val="24"/>
          <w:lang w:val="en-GB"/>
        </w:rPr>
        <w:t>Forging new relationships; and deepening existing ones with other parliaments, regional organizations and parliamentary associations.</w:t>
      </w:r>
    </w:p>
    <w:p w14:paraId="2FEA4E58" w14:textId="77777777" w:rsidR="0090772D" w:rsidRPr="00395E61" w:rsidRDefault="0090772D">
      <w:pPr>
        <w:spacing w:after="0" w:line="240" w:lineRule="auto"/>
        <w:jc w:val="both"/>
        <w:rPr>
          <w:rFonts w:ascii="Book Antiqua" w:hAnsi="Book Antiqua" w:cs="Calibri"/>
          <w:sz w:val="24"/>
          <w:szCs w:val="24"/>
          <w:lang w:val="en-GB"/>
        </w:rPr>
      </w:pPr>
    </w:p>
    <w:p w14:paraId="4ACC632E" w14:textId="77777777" w:rsidR="0090772D" w:rsidRPr="00395E61" w:rsidRDefault="00F62173">
      <w:pPr>
        <w:spacing w:after="0" w:line="240" w:lineRule="auto"/>
        <w:jc w:val="both"/>
        <w:rPr>
          <w:rFonts w:ascii="Book Antiqua" w:hAnsi="Book Antiqua" w:cs="Calibri"/>
          <w:b/>
          <w:i/>
          <w:sz w:val="24"/>
          <w:szCs w:val="24"/>
          <w:lang w:val="en-GB"/>
        </w:rPr>
      </w:pPr>
      <w:r w:rsidRPr="00395E61">
        <w:rPr>
          <w:rFonts w:ascii="Book Antiqua" w:hAnsi="Book Antiqua" w:cs="Calibri"/>
          <w:b/>
          <w:i/>
          <w:sz w:val="24"/>
          <w:szCs w:val="24"/>
          <w:lang w:val="en-GB"/>
        </w:rPr>
        <w:t>Objective Eight: To enhance collaboration with the International Community and Development Partners.</w:t>
      </w:r>
    </w:p>
    <w:p w14:paraId="1E05B40E" w14:textId="77777777" w:rsidR="0090772D" w:rsidRPr="00395E61" w:rsidRDefault="0090772D">
      <w:pPr>
        <w:spacing w:after="0" w:line="240" w:lineRule="auto"/>
        <w:jc w:val="both"/>
        <w:rPr>
          <w:rFonts w:ascii="Book Antiqua" w:hAnsi="Book Antiqua" w:cs="Calibri"/>
          <w:sz w:val="24"/>
          <w:szCs w:val="24"/>
          <w:lang w:val="en-GB"/>
        </w:rPr>
      </w:pPr>
    </w:p>
    <w:p w14:paraId="5BD9367B" w14:textId="77777777" w:rsidR="0090772D" w:rsidRPr="00395E61" w:rsidRDefault="00F62173">
      <w:pPr>
        <w:spacing w:after="0" w:line="276" w:lineRule="auto"/>
        <w:jc w:val="both"/>
        <w:rPr>
          <w:rFonts w:ascii="Book Antiqua" w:hAnsi="Book Antiqua" w:cs="Calibri"/>
          <w:sz w:val="24"/>
          <w:szCs w:val="24"/>
          <w:lang w:val="en-GB"/>
        </w:rPr>
      </w:pPr>
      <w:r w:rsidRPr="00395E61">
        <w:rPr>
          <w:rFonts w:ascii="Book Antiqua" w:hAnsi="Book Antiqua" w:cs="Calibri"/>
          <w:sz w:val="24"/>
          <w:szCs w:val="24"/>
          <w:lang w:val="en-GB"/>
        </w:rPr>
        <w:t>This objective seeks to expand Parliament’s partnerships with the international community. Over the years, it has collaborated with the UNDP, USAID, AWEPA and IRI. Under this strategic plan, it will intensify efforts to establish new relationships with other International Development Agencies, Bilateral Development Partners, INGOs and the Centre for Democratic Institutions (CDI).</w:t>
      </w:r>
    </w:p>
    <w:p w14:paraId="370BEBC5" w14:textId="77777777" w:rsidR="0090772D" w:rsidRPr="00395E61" w:rsidRDefault="0090772D">
      <w:pPr>
        <w:spacing w:after="0" w:line="240" w:lineRule="auto"/>
        <w:jc w:val="both"/>
        <w:rPr>
          <w:rFonts w:ascii="Book Antiqua" w:hAnsi="Book Antiqua" w:cs="Calibri"/>
          <w:sz w:val="24"/>
          <w:szCs w:val="24"/>
          <w:lang w:val="en-GB"/>
        </w:rPr>
      </w:pPr>
    </w:p>
    <w:p w14:paraId="5F60AB4C" w14:textId="77777777" w:rsidR="0090772D" w:rsidRPr="00395E61" w:rsidRDefault="00F62173">
      <w:pPr>
        <w:spacing w:after="0" w:line="276" w:lineRule="auto"/>
        <w:jc w:val="both"/>
        <w:rPr>
          <w:rFonts w:ascii="Book Antiqua" w:hAnsi="Book Antiqua" w:cs="Calibri"/>
          <w:sz w:val="24"/>
          <w:szCs w:val="24"/>
          <w:lang w:val="en-GB"/>
        </w:rPr>
      </w:pPr>
      <w:r w:rsidRPr="00395E61">
        <w:rPr>
          <w:rFonts w:ascii="Book Antiqua" w:hAnsi="Book Antiqua" w:cs="Calibri"/>
          <w:sz w:val="24"/>
          <w:szCs w:val="24"/>
          <w:lang w:val="en-GB"/>
        </w:rPr>
        <w:t>The following strategies have been selected to achieve this objective:</w:t>
      </w:r>
    </w:p>
    <w:p w14:paraId="1A986E6F" w14:textId="77777777" w:rsidR="0090772D" w:rsidRPr="00395E61" w:rsidRDefault="00F62173" w:rsidP="00D2425A">
      <w:pPr>
        <w:pStyle w:val="ListParagraph"/>
        <w:numPr>
          <w:ilvl w:val="0"/>
          <w:numId w:val="18"/>
        </w:numPr>
        <w:spacing w:after="0" w:line="276" w:lineRule="auto"/>
        <w:ind w:hanging="720"/>
        <w:jc w:val="both"/>
        <w:rPr>
          <w:rFonts w:ascii="Book Antiqua" w:hAnsi="Book Antiqua" w:cs="Calibri"/>
          <w:sz w:val="24"/>
          <w:szCs w:val="24"/>
          <w:lang w:val="en-GB"/>
        </w:rPr>
      </w:pPr>
      <w:r w:rsidRPr="00395E61">
        <w:rPr>
          <w:rFonts w:ascii="Book Antiqua" w:hAnsi="Book Antiqua" w:cs="Calibri"/>
          <w:sz w:val="24"/>
          <w:szCs w:val="24"/>
          <w:lang w:val="en-GB"/>
        </w:rPr>
        <w:t xml:space="preserve">Strengthening and formalizing existing partnerships; and </w:t>
      </w:r>
    </w:p>
    <w:p w14:paraId="64D15A69" w14:textId="77777777" w:rsidR="0090772D" w:rsidRPr="00395E61" w:rsidRDefault="00F62173" w:rsidP="00D2425A">
      <w:pPr>
        <w:pStyle w:val="ListParagraph"/>
        <w:numPr>
          <w:ilvl w:val="0"/>
          <w:numId w:val="18"/>
        </w:numPr>
        <w:spacing w:after="0" w:line="276" w:lineRule="auto"/>
        <w:ind w:hanging="720"/>
        <w:jc w:val="both"/>
        <w:rPr>
          <w:rFonts w:ascii="Book Antiqua" w:hAnsi="Book Antiqua" w:cs="Calibri"/>
          <w:sz w:val="24"/>
          <w:szCs w:val="24"/>
          <w:lang w:val="en-GB"/>
        </w:rPr>
        <w:sectPr w:rsidR="0090772D" w:rsidRPr="00395E61">
          <w:footerReference w:type="default" r:id="rId13"/>
          <w:pgSz w:w="12240" w:h="15840"/>
          <w:pgMar w:top="1440" w:right="1440" w:bottom="1440" w:left="1440" w:header="0" w:footer="720" w:gutter="0"/>
          <w:pgNumType w:start="1"/>
          <w:cols w:space="720"/>
          <w:formProt w:val="0"/>
          <w:docGrid w:linePitch="360" w:charSpace="4096"/>
        </w:sectPr>
      </w:pPr>
      <w:r w:rsidRPr="00395E61">
        <w:rPr>
          <w:rFonts w:ascii="Book Antiqua" w:hAnsi="Book Antiqua" w:cs="Calibri"/>
          <w:sz w:val="24"/>
          <w:szCs w:val="24"/>
          <w:lang w:val="en-GB"/>
        </w:rPr>
        <w:t>Inviting Partners to participate as key stakeholders in Parliament’s development Agenda.</w:t>
      </w:r>
    </w:p>
    <w:p w14:paraId="4E864FED" w14:textId="77777777" w:rsidR="0090772D" w:rsidRPr="00395E61" w:rsidRDefault="00F62173">
      <w:pPr>
        <w:spacing w:after="0" w:line="276" w:lineRule="auto"/>
        <w:contextualSpacing/>
        <w:jc w:val="both"/>
      </w:pPr>
      <w:r w:rsidRPr="00395E61">
        <w:rPr>
          <w:rFonts w:ascii="Book Antiqua" w:hAnsi="Book Antiqua" w:cs="Calibri"/>
          <w:b/>
          <w:sz w:val="26"/>
          <w:szCs w:val="24"/>
          <w:lang w:val="en-GB"/>
        </w:rPr>
        <w:lastRenderedPageBreak/>
        <w:t>Table 6: Analysis of strategy</w:t>
      </w:r>
    </w:p>
    <w:p w14:paraId="11B51283" w14:textId="77777777" w:rsidR="0090772D" w:rsidRPr="00395E61" w:rsidRDefault="00F62173">
      <w:pPr>
        <w:jc w:val="both"/>
        <w:rPr>
          <w:rFonts w:ascii="Book Antiqua" w:hAnsi="Book Antiqua" w:cs="Calibri"/>
          <w:sz w:val="24"/>
          <w:szCs w:val="24"/>
          <w:lang w:val="en-GB"/>
        </w:rPr>
      </w:pPr>
      <w:r w:rsidRPr="00395E61">
        <w:rPr>
          <w:rFonts w:ascii="Book Antiqua" w:hAnsi="Book Antiqua" w:cs="Calibri"/>
          <w:sz w:val="24"/>
          <w:szCs w:val="24"/>
          <w:lang w:val="en-GB"/>
        </w:rPr>
        <w:t>This section presents the relationship between the strategies selected under this Strategic Plan, and the activities for implementation.</w:t>
      </w:r>
    </w:p>
    <w:tbl>
      <w:tblPr>
        <w:tblW w:w="13045" w:type="dxa"/>
        <w:tblLayout w:type="fixed"/>
        <w:tblLook w:val="0000" w:firstRow="0" w:lastRow="0" w:firstColumn="0" w:lastColumn="0" w:noHBand="0" w:noVBand="0"/>
      </w:tblPr>
      <w:tblGrid>
        <w:gridCol w:w="2965"/>
        <w:gridCol w:w="3420"/>
        <w:gridCol w:w="6660"/>
      </w:tblGrid>
      <w:tr w:rsidR="0090772D" w:rsidRPr="00BC118B" w14:paraId="1DF0603B" w14:textId="77777777" w:rsidTr="6C01AB63">
        <w:trPr>
          <w:tblHead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Pr>
          <w:p w14:paraId="6A93F624" w14:textId="77777777" w:rsidR="0090772D" w:rsidRPr="00395E61" w:rsidRDefault="00F62173">
            <w:pPr>
              <w:spacing w:after="0" w:line="240" w:lineRule="auto"/>
              <w:jc w:val="both"/>
              <w:rPr>
                <w:rFonts w:ascii="Book Antiqua" w:hAnsi="Book Antiqua" w:cs="Calibri"/>
                <w:b/>
                <w:lang w:val="en-GB"/>
              </w:rPr>
            </w:pPr>
            <w:r w:rsidRPr="00395E61">
              <w:rPr>
                <w:rFonts w:ascii="Book Antiqua" w:hAnsi="Book Antiqua" w:cs="Calibri"/>
                <w:b/>
                <w:lang w:val="en-GB"/>
              </w:rPr>
              <w:t>Objective</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Pr>
          <w:p w14:paraId="4956B904" w14:textId="77777777" w:rsidR="0090772D" w:rsidRPr="00395E61" w:rsidRDefault="00F62173">
            <w:pPr>
              <w:spacing w:after="0" w:line="240" w:lineRule="auto"/>
              <w:jc w:val="both"/>
              <w:rPr>
                <w:rFonts w:ascii="Book Antiqua" w:hAnsi="Book Antiqua" w:cs="Calibri"/>
                <w:b/>
                <w:lang w:val="en-GB"/>
              </w:rPr>
            </w:pPr>
            <w:r w:rsidRPr="00395E61">
              <w:rPr>
                <w:rFonts w:ascii="Book Antiqua" w:hAnsi="Book Antiqua" w:cs="Calibri"/>
                <w:b/>
                <w:lang w:val="en-GB"/>
              </w:rPr>
              <w:t>Strategies</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Pr>
          <w:p w14:paraId="1F04A48C" w14:textId="77777777" w:rsidR="0090772D" w:rsidRPr="00395E61" w:rsidRDefault="00F62173">
            <w:pPr>
              <w:spacing w:after="0" w:line="240" w:lineRule="auto"/>
              <w:jc w:val="both"/>
              <w:rPr>
                <w:rFonts w:ascii="Book Antiqua" w:hAnsi="Book Antiqua" w:cs="Calibri"/>
                <w:b/>
                <w:lang w:val="en-GB"/>
              </w:rPr>
            </w:pPr>
            <w:r w:rsidRPr="00395E61">
              <w:rPr>
                <w:rFonts w:ascii="Book Antiqua" w:hAnsi="Book Antiqua" w:cs="Calibri"/>
                <w:b/>
                <w:lang w:val="en-GB"/>
              </w:rPr>
              <w:t>Activities</w:t>
            </w:r>
          </w:p>
          <w:p w14:paraId="10295D63" w14:textId="77777777" w:rsidR="0090772D" w:rsidRPr="00395E61" w:rsidRDefault="0090772D">
            <w:pPr>
              <w:spacing w:after="0" w:line="240" w:lineRule="auto"/>
              <w:jc w:val="both"/>
              <w:rPr>
                <w:rFonts w:ascii="Book Antiqua" w:hAnsi="Book Antiqua" w:cs="Calibri"/>
                <w:b/>
              </w:rPr>
            </w:pPr>
          </w:p>
        </w:tc>
      </w:tr>
      <w:tr w:rsidR="0090772D" w:rsidRPr="00BC118B" w14:paraId="3CDC1987" w14:textId="77777777" w:rsidTr="6C01AB63">
        <w:tc>
          <w:tcPr>
            <w:tcW w:w="29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872EE" w14:textId="77777777" w:rsidR="0090772D" w:rsidRPr="00395E61" w:rsidRDefault="00F62173">
            <w:pPr>
              <w:pStyle w:val="ListParagraph"/>
              <w:spacing w:after="0" w:line="240" w:lineRule="auto"/>
              <w:ind w:left="0"/>
              <w:rPr>
                <w:rFonts w:ascii="Book Antiqua" w:hAnsi="Book Antiqua" w:cs="Calibri"/>
                <w:b/>
                <w:lang w:val="en-GB"/>
              </w:rPr>
            </w:pPr>
            <w:r w:rsidRPr="00395E61">
              <w:rPr>
                <w:rFonts w:ascii="Book Antiqua" w:hAnsi="Book Antiqua" w:cs="Calibri"/>
                <w:b/>
                <w:lang w:val="en-GB"/>
              </w:rPr>
              <w:t>Objective 1: To build the capacities of the Secretariat for effective support to Members of Parliament</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DD07B" w14:textId="77777777" w:rsidR="0090772D" w:rsidRPr="00395E61" w:rsidRDefault="00F62173" w:rsidP="00D2425A">
            <w:pPr>
              <w:pStyle w:val="ListParagraph"/>
              <w:numPr>
                <w:ilvl w:val="1"/>
                <w:numId w:val="19"/>
              </w:numPr>
              <w:spacing w:after="0" w:line="240" w:lineRule="auto"/>
              <w:ind w:left="436" w:hanging="436"/>
              <w:rPr>
                <w:rFonts w:ascii="Book Antiqua" w:hAnsi="Book Antiqua" w:cs="Calibri"/>
                <w:lang w:val="en-GB"/>
              </w:rPr>
            </w:pPr>
            <w:r w:rsidRPr="00395E61">
              <w:rPr>
                <w:rFonts w:ascii="Book Antiqua" w:hAnsi="Book Antiqua" w:cs="Calibri"/>
                <w:lang w:val="en-GB"/>
              </w:rPr>
              <w:t>Providing specific training to the staff of the Secretariat on parliamentary processes and subject matter.</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3C51E" w14:textId="77777777" w:rsidR="0090772D" w:rsidRPr="00395E61" w:rsidRDefault="00F62173">
            <w:pPr>
              <w:spacing w:after="0" w:line="240" w:lineRule="auto"/>
              <w:ind w:left="526" w:hanging="540"/>
              <w:jc w:val="both"/>
              <w:rPr>
                <w:rFonts w:ascii="Book Antiqua" w:hAnsi="Book Antiqua" w:cs="Calibri"/>
                <w:lang w:val="en-GB"/>
              </w:rPr>
            </w:pPr>
            <w:r w:rsidRPr="00395E61">
              <w:rPr>
                <w:rFonts w:ascii="Book Antiqua" w:hAnsi="Book Antiqua" w:cs="Calibri"/>
                <w:lang w:val="en-GB"/>
              </w:rPr>
              <w:t>(</w:t>
            </w:r>
            <w:proofErr w:type="spellStart"/>
            <w:r w:rsidRPr="00395E61">
              <w:rPr>
                <w:rFonts w:ascii="Book Antiqua" w:hAnsi="Book Antiqua" w:cs="Calibri"/>
                <w:lang w:val="en-GB"/>
              </w:rPr>
              <w:t>i</w:t>
            </w:r>
            <w:proofErr w:type="spellEnd"/>
            <w:r w:rsidRPr="00395E61">
              <w:rPr>
                <w:rFonts w:ascii="Book Antiqua" w:hAnsi="Book Antiqua" w:cs="Calibri"/>
                <w:lang w:val="en-GB"/>
              </w:rPr>
              <w:t>)     Undertake a Capacity Needs Assessment of all the cadres in the Secretariat;</w:t>
            </w:r>
          </w:p>
          <w:p w14:paraId="24EDDFD9" w14:textId="77777777" w:rsidR="0090772D" w:rsidRPr="00395E61" w:rsidRDefault="00F62173">
            <w:pPr>
              <w:spacing w:after="0" w:line="240" w:lineRule="auto"/>
              <w:ind w:left="526" w:hanging="540"/>
              <w:jc w:val="both"/>
              <w:rPr>
                <w:rFonts w:ascii="Book Antiqua" w:hAnsi="Book Antiqua" w:cs="Calibri"/>
                <w:lang w:val="en-GB"/>
              </w:rPr>
            </w:pPr>
            <w:r w:rsidRPr="00395E61">
              <w:rPr>
                <w:rFonts w:ascii="Book Antiqua" w:hAnsi="Book Antiqua" w:cs="Calibri"/>
                <w:lang w:val="en-GB"/>
              </w:rPr>
              <w:t>(ii)   Develop tailored training programmes based on the needs identified;</w:t>
            </w:r>
          </w:p>
          <w:p w14:paraId="54B15A67" w14:textId="77777777" w:rsidR="0090772D" w:rsidRPr="00395E61" w:rsidRDefault="00F62173">
            <w:pPr>
              <w:spacing w:after="0" w:line="240" w:lineRule="auto"/>
              <w:ind w:left="526" w:hanging="540"/>
              <w:jc w:val="both"/>
              <w:rPr>
                <w:rFonts w:ascii="Book Antiqua" w:hAnsi="Book Antiqua" w:cs="Calibri"/>
                <w:lang w:val="en-GB"/>
              </w:rPr>
            </w:pPr>
            <w:r w:rsidRPr="00395E61">
              <w:rPr>
                <w:rFonts w:ascii="Book Antiqua" w:hAnsi="Book Antiqua" w:cs="Calibri"/>
                <w:lang w:val="en-GB"/>
              </w:rPr>
              <w:t>(iii)    Implement staff training in phases; and</w:t>
            </w:r>
          </w:p>
          <w:p w14:paraId="32E601B4" w14:textId="77777777" w:rsidR="0090772D" w:rsidRPr="00395E61" w:rsidRDefault="00F62173">
            <w:pPr>
              <w:spacing w:after="0" w:line="240" w:lineRule="auto"/>
              <w:ind w:left="526" w:hanging="540"/>
              <w:jc w:val="both"/>
              <w:rPr>
                <w:rFonts w:ascii="Book Antiqua" w:hAnsi="Book Antiqua" w:cs="Calibri"/>
                <w:lang w:val="en-GB"/>
              </w:rPr>
            </w:pPr>
            <w:r w:rsidRPr="00395E61">
              <w:rPr>
                <w:rFonts w:ascii="Book Antiqua" w:hAnsi="Book Antiqua" w:cs="Calibri"/>
                <w:lang w:val="en-GB"/>
              </w:rPr>
              <w:t>(iv)    Assess the impact of training on staff.</w:t>
            </w:r>
          </w:p>
        </w:tc>
      </w:tr>
      <w:tr w:rsidR="0090772D" w:rsidRPr="00BC118B" w14:paraId="699B3F34" w14:textId="77777777" w:rsidTr="6C01AB63">
        <w:tc>
          <w:tcPr>
            <w:tcW w:w="2965" w:type="dxa"/>
            <w:vMerge/>
          </w:tcPr>
          <w:p w14:paraId="62CC204A" w14:textId="77777777" w:rsidR="0090772D" w:rsidRPr="00395E61" w:rsidRDefault="0090772D"/>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FA554" w14:textId="6643137A" w:rsidR="0090772D" w:rsidRPr="00395E61" w:rsidRDefault="00F62173">
            <w:pPr>
              <w:spacing w:after="0" w:line="240" w:lineRule="auto"/>
              <w:ind w:left="436" w:hanging="436"/>
              <w:rPr>
                <w:rFonts w:ascii="Book Antiqua" w:hAnsi="Book Antiqua" w:cs="Calibri"/>
                <w:lang w:val="en-GB"/>
              </w:rPr>
            </w:pPr>
            <w:r w:rsidRPr="00395E61">
              <w:rPr>
                <w:rFonts w:ascii="Book Antiqua" w:hAnsi="Book Antiqua" w:cs="Calibri"/>
                <w:lang w:val="en-GB"/>
              </w:rPr>
              <w:t xml:space="preserve">1.2   Recruiting </w:t>
            </w:r>
            <w:r w:rsidR="00F01F2C" w:rsidRPr="00395E61">
              <w:rPr>
                <w:rFonts w:ascii="Book Antiqua" w:hAnsi="Book Antiqua" w:cs="Calibri"/>
                <w:lang w:val="en-GB"/>
              </w:rPr>
              <w:t xml:space="preserve">expert, technical </w:t>
            </w:r>
            <w:proofErr w:type="gramStart"/>
            <w:r w:rsidR="00F01F2C" w:rsidRPr="00395E61">
              <w:rPr>
                <w:rFonts w:ascii="Book Antiqua" w:hAnsi="Book Antiqua" w:cs="Calibri"/>
                <w:lang w:val="en-GB"/>
              </w:rPr>
              <w:t>advisors  and</w:t>
            </w:r>
            <w:proofErr w:type="gramEnd"/>
            <w:r w:rsidR="00F01F2C" w:rsidRPr="00395E61">
              <w:rPr>
                <w:rFonts w:ascii="Book Antiqua" w:hAnsi="Book Antiqua" w:cs="Calibri"/>
                <w:lang w:val="en-GB"/>
              </w:rPr>
              <w:t xml:space="preserve"> </w:t>
            </w:r>
            <w:r w:rsidRPr="00395E61">
              <w:rPr>
                <w:rFonts w:ascii="Book Antiqua" w:hAnsi="Book Antiqua" w:cs="Calibri"/>
                <w:lang w:val="en-GB"/>
              </w:rPr>
              <w:t>additional professional personnel in the areas of need</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65751" w14:textId="77777777" w:rsidR="0090772D" w:rsidRPr="00395E61" w:rsidRDefault="00F62173">
            <w:pPr>
              <w:spacing w:after="0" w:line="240" w:lineRule="auto"/>
              <w:ind w:left="526" w:hanging="526"/>
              <w:jc w:val="both"/>
              <w:rPr>
                <w:rFonts w:ascii="Book Antiqua" w:hAnsi="Book Antiqua" w:cs="Calibri"/>
                <w:lang w:val="en-GB"/>
              </w:rPr>
            </w:pPr>
            <w:r w:rsidRPr="00395E61">
              <w:rPr>
                <w:rFonts w:ascii="Book Antiqua" w:hAnsi="Book Antiqua" w:cs="Calibri"/>
                <w:lang w:val="en-GB"/>
              </w:rPr>
              <w:t>(</w:t>
            </w:r>
            <w:proofErr w:type="spellStart"/>
            <w:r w:rsidRPr="00395E61">
              <w:rPr>
                <w:rFonts w:ascii="Book Antiqua" w:hAnsi="Book Antiqua" w:cs="Calibri"/>
                <w:lang w:val="en-GB"/>
              </w:rPr>
              <w:t>i</w:t>
            </w:r>
            <w:proofErr w:type="spellEnd"/>
            <w:r w:rsidRPr="00395E61">
              <w:rPr>
                <w:rFonts w:ascii="Book Antiqua" w:hAnsi="Book Antiqua" w:cs="Calibri"/>
                <w:lang w:val="en-GB"/>
              </w:rPr>
              <w:t>)      Undertake a quick staffing norms study to determine the ideal staffing levels;</w:t>
            </w:r>
          </w:p>
          <w:p w14:paraId="3C008310" w14:textId="77777777" w:rsidR="0090772D" w:rsidRPr="00395E61" w:rsidRDefault="00F62173">
            <w:pPr>
              <w:spacing w:after="0" w:line="240" w:lineRule="auto"/>
              <w:ind w:left="616" w:hanging="616"/>
              <w:jc w:val="both"/>
              <w:rPr>
                <w:rFonts w:ascii="Book Antiqua" w:hAnsi="Book Antiqua" w:cs="Calibri"/>
                <w:lang w:val="en-GB"/>
              </w:rPr>
            </w:pPr>
            <w:r w:rsidRPr="00395E61">
              <w:rPr>
                <w:rFonts w:ascii="Book Antiqua" w:hAnsi="Book Antiqua" w:cs="Calibri"/>
                <w:lang w:val="en-GB"/>
              </w:rPr>
              <w:t>(ii)     Develop the job intends for professional staff; and</w:t>
            </w:r>
          </w:p>
          <w:p w14:paraId="7AB0BEF9" w14:textId="77777777" w:rsidR="0090772D" w:rsidRPr="00395E61" w:rsidRDefault="00F62173">
            <w:pPr>
              <w:spacing w:after="0" w:line="240" w:lineRule="auto"/>
              <w:ind w:left="616" w:hanging="616"/>
              <w:jc w:val="both"/>
              <w:rPr>
                <w:rFonts w:ascii="Book Antiqua" w:hAnsi="Book Antiqua" w:cs="Calibri"/>
                <w:lang w:val="en-GB"/>
              </w:rPr>
            </w:pPr>
            <w:r w:rsidRPr="00395E61">
              <w:rPr>
                <w:rFonts w:ascii="Book Antiqua" w:hAnsi="Book Antiqua" w:cs="Calibri"/>
                <w:lang w:val="en-GB"/>
              </w:rPr>
              <w:t>(iii)    Recruit and deploy staff based on need</w:t>
            </w:r>
          </w:p>
        </w:tc>
      </w:tr>
      <w:tr w:rsidR="0090772D" w:rsidRPr="00BC118B" w14:paraId="4E263FE9" w14:textId="77777777" w:rsidTr="6C01AB63">
        <w:tc>
          <w:tcPr>
            <w:tcW w:w="2965" w:type="dxa"/>
            <w:vMerge/>
          </w:tcPr>
          <w:p w14:paraId="03D4ABB3" w14:textId="77777777" w:rsidR="0090772D" w:rsidRPr="00395E61" w:rsidRDefault="0090772D"/>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BA488" w14:textId="77777777" w:rsidR="0090772D" w:rsidRPr="00395E61" w:rsidRDefault="00F62173">
            <w:pPr>
              <w:spacing w:after="0" w:line="240" w:lineRule="auto"/>
              <w:ind w:left="436" w:hanging="436"/>
              <w:rPr>
                <w:rFonts w:ascii="Book Antiqua" w:hAnsi="Book Antiqua" w:cs="Calibri"/>
                <w:lang w:val="en-GB"/>
              </w:rPr>
            </w:pPr>
            <w:r w:rsidRPr="00395E61">
              <w:rPr>
                <w:rFonts w:ascii="Book Antiqua" w:hAnsi="Book Antiqua" w:cs="Calibri"/>
                <w:lang w:val="en-GB"/>
              </w:rPr>
              <w:t>1.3   Developing and implementing the Strategic Plan: 2022 – 2026</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3B937" w14:textId="77777777" w:rsidR="0090772D" w:rsidRPr="00395E61" w:rsidRDefault="00F62173" w:rsidP="00D2425A">
            <w:pPr>
              <w:pStyle w:val="ListParagraph"/>
              <w:numPr>
                <w:ilvl w:val="1"/>
                <w:numId w:val="83"/>
              </w:numPr>
              <w:spacing w:after="0" w:line="240" w:lineRule="auto"/>
              <w:ind w:left="526" w:hanging="526"/>
              <w:jc w:val="both"/>
              <w:rPr>
                <w:rFonts w:ascii="Book Antiqua" w:hAnsi="Book Antiqua" w:cs="Calibri"/>
                <w:lang w:val="en-GB"/>
              </w:rPr>
            </w:pPr>
            <w:r w:rsidRPr="00395E61">
              <w:rPr>
                <w:rFonts w:ascii="Book Antiqua" w:hAnsi="Book Antiqua" w:cs="Calibri"/>
                <w:lang w:val="en-GB"/>
              </w:rPr>
              <w:t>Prepare the strategic plan for Parliament, complete with Implementation and Monitoring Plans;</w:t>
            </w:r>
          </w:p>
          <w:p w14:paraId="45955B95" w14:textId="77777777" w:rsidR="0090772D" w:rsidRPr="00395E61" w:rsidRDefault="00F62173" w:rsidP="00D2425A">
            <w:pPr>
              <w:pStyle w:val="ListParagraph"/>
              <w:numPr>
                <w:ilvl w:val="1"/>
                <w:numId w:val="83"/>
              </w:numPr>
              <w:spacing w:after="0" w:line="240" w:lineRule="auto"/>
              <w:ind w:left="526" w:hanging="526"/>
              <w:jc w:val="both"/>
              <w:rPr>
                <w:rFonts w:ascii="Book Antiqua" w:hAnsi="Book Antiqua" w:cs="Calibri"/>
                <w:lang w:val="en-GB"/>
              </w:rPr>
            </w:pPr>
            <w:r w:rsidRPr="00395E61">
              <w:rPr>
                <w:rFonts w:ascii="Book Antiqua" w:hAnsi="Book Antiqua" w:cs="Calibri"/>
                <w:lang w:val="en-GB"/>
              </w:rPr>
              <w:t>Engage stakeholders in the process and obtain their input;</w:t>
            </w:r>
          </w:p>
          <w:p w14:paraId="0DE72C7D" w14:textId="77777777" w:rsidR="0090772D" w:rsidRPr="00395E61" w:rsidRDefault="00F62173" w:rsidP="00D2425A">
            <w:pPr>
              <w:pStyle w:val="ListParagraph"/>
              <w:numPr>
                <w:ilvl w:val="1"/>
                <w:numId w:val="83"/>
              </w:numPr>
              <w:spacing w:after="0" w:line="240" w:lineRule="auto"/>
              <w:ind w:left="526" w:hanging="526"/>
              <w:jc w:val="both"/>
              <w:rPr>
                <w:rFonts w:ascii="Book Antiqua" w:hAnsi="Book Antiqua" w:cs="Calibri"/>
                <w:lang w:val="en-GB"/>
              </w:rPr>
            </w:pPr>
            <w:r w:rsidRPr="00395E61">
              <w:rPr>
                <w:rFonts w:ascii="Book Antiqua" w:hAnsi="Book Antiqua" w:cs="Calibri"/>
                <w:lang w:val="en-GB"/>
              </w:rPr>
              <w:t xml:space="preserve">Develop Plans of Operation for Departments; </w:t>
            </w:r>
          </w:p>
          <w:p w14:paraId="78A26437" w14:textId="77777777" w:rsidR="0090772D" w:rsidRPr="00395E61" w:rsidRDefault="00F62173" w:rsidP="00D2425A">
            <w:pPr>
              <w:pStyle w:val="ListParagraph"/>
              <w:numPr>
                <w:ilvl w:val="1"/>
                <w:numId w:val="83"/>
              </w:numPr>
              <w:spacing w:after="0" w:line="240" w:lineRule="auto"/>
              <w:ind w:left="526" w:hanging="526"/>
              <w:jc w:val="both"/>
              <w:rPr>
                <w:rFonts w:ascii="Book Antiqua" w:hAnsi="Book Antiqua" w:cs="Calibri"/>
                <w:lang w:val="en-GB"/>
              </w:rPr>
            </w:pPr>
            <w:r w:rsidRPr="00395E61">
              <w:rPr>
                <w:rFonts w:ascii="Book Antiqua" w:hAnsi="Book Antiqua" w:cs="Calibri"/>
                <w:lang w:val="en-GB"/>
              </w:rPr>
              <w:t xml:space="preserve">Develop Individual Work Plans; and </w:t>
            </w:r>
          </w:p>
          <w:p w14:paraId="08EB83A6" w14:textId="77777777" w:rsidR="0090772D" w:rsidRPr="00395E61" w:rsidRDefault="00F62173" w:rsidP="00D2425A">
            <w:pPr>
              <w:pStyle w:val="ListParagraph"/>
              <w:numPr>
                <w:ilvl w:val="1"/>
                <w:numId w:val="83"/>
              </w:numPr>
              <w:spacing w:after="0" w:line="240" w:lineRule="auto"/>
              <w:ind w:left="526" w:hanging="540"/>
              <w:jc w:val="both"/>
              <w:rPr>
                <w:rFonts w:ascii="Book Antiqua" w:hAnsi="Book Antiqua" w:cs="Calibri"/>
                <w:lang w:val="en-GB"/>
              </w:rPr>
            </w:pPr>
            <w:r w:rsidRPr="00395E61">
              <w:rPr>
                <w:rFonts w:ascii="Book Antiqua" w:hAnsi="Book Antiqua" w:cs="Calibri"/>
                <w:lang w:val="en-GB"/>
              </w:rPr>
              <w:t>Monitor implementation on a regular and structured basis.</w:t>
            </w:r>
          </w:p>
        </w:tc>
      </w:tr>
      <w:tr w:rsidR="0090772D" w:rsidRPr="00BC118B" w14:paraId="13D04E05" w14:textId="77777777" w:rsidTr="6C01AB63">
        <w:tc>
          <w:tcPr>
            <w:tcW w:w="2965" w:type="dxa"/>
            <w:vMerge/>
          </w:tcPr>
          <w:p w14:paraId="2C6EA7DC" w14:textId="77777777" w:rsidR="0090772D" w:rsidRPr="00395E61" w:rsidRDefault="0090772D"/>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A7113" w14:textId="77777777" w:rsidR="0090772D" w:rsidRPr="00395E61" w:rsidRDefault="00F62173">
            <w:pPr>
              <w:spacing w:after="0" w:line="240" w:lineRule="auto"/>
              <w:ind w:left="346" w:hanging="346"/>
              <w:rPr>
                <w:rFonts w:ascii="Book Antiqua" w:hAnsi="Book Antiqua" w:cs="Calibri"/>
                <w:lang w:val="en-GB"/>
              </w:rPr>
            </w:pPr>
            <w:r w:rsidRPr="00395E61">
              <w:rPr>
                <w:rFonts w:ascii="Book Antiqua" w:hAnsi="Book Antiqua" w:cs="Calibri"/>
                <w:lang w:val="en-GB"/>
              </w:rPr>
              <w:t>1.4 Institutionalizing a Performance Management System in Parliament’s operations</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0AAAF" w14:textId="77777777" w:rsidR="0090772D" w:rsidRPr="00395E61" w:rsidRDefault="00F62173" w:rsidP="00D2425A">
            <w:pPr>
              <w:pStyle w:val="ListParagraph"/>
              <w:numPr>
                <w:ilvl w:val="0"/>
                <w:numId w:val="84"/>
              </w:numPr>
              <w:spacing w:after="0" w:line="240" w:lineRule="auto"/>
              <w:ind w:left="526" w:hanging="526"/>
              <w:jc w:val="both"/>
              <w:rPr>
                <w:rFonts w:ascii="Book Antiqua" w:hAnsi="Book Antiqua" w:cs="Calibri"/>
                <w:lang w:val="en-GB"/>
              </w:rPr>
            </w:pPr>
            <w:r w:rsidRPr="00395E61">
              <w:rPr>
                <w:rFonts w:ascii="Book Antiqua" w:hAnsi="Book Antiqua" w:cs="Calibri"/>
                <w:lang w:val="en-GB"/>
              </w:rPr>
              <w:t>Prepare staff individual work plans;</w:t>
            </w:r>
          </w:p>
          <w:p w14:paraId="12E0F20A" w14:textId="77777777" w:rsidR="0090772D" w:rsidRPr="00395E61" w:rsidRDefault="00F62173" w:rsidP="00D2425A">
            <w:pPr>
              <w:pStyle w:val="ListParagraph"/>
              <w:numPr>
                <w:ilvl w:val="0"/>
                <w:numId w:val="84"/>
              </w:numPr>
              <w:spacing w:after="0" w:line="240" w:lineRule="auto"/>
              <w:ind w:left="526" w:hanging="526"/>
              <w:jc w:val="both"/>
              <w:rPr>
                <w:rFonts w:ascii="Book Antiqua" w:hAnsi="Book Antiqua" w:cs="Calibri"/>
                <w:lang w:val="en-GB"/>
              </w:rPr>
            </w:pPr>
            <w:r w:rsidRPr="00395E61">
              <w:rPr>
                <w:rFonts w:ascii="Book Antiqua" w:hAnsi="Book Antiqua" w:cs="Calibri"/>
                <w:lang w:val="en-GB"/>
              </w:rPr>
              <w:t>Install a Performance Appraisal System;</w:t>
            </w:r>
          </w:p>
          <w:p w14:paraId="5AB223DA" w14:textId="77777777" w:rsidR="0090772D" w:rsidRPr="00395E61" w:rsidRDefault="00F62173" w:rsidP="00D2425A">
            <w:pPr>
              <w:pStyle w:val="ListParagraph"/>
              <w:numPr>
                <w:ilvl w:val="0"/>
                <w:numId w:val="84"/>
              </w:numPr>
              <w:spacing w:after="0" w:line="240" w:lineRule="auto"/>
              <w:ind w:left="526" w:hanging="526"/>
              <w:jc w:val="both"/>
              <w:rPr>
                <w:rFonts w:ascii="Book Antiqua" w:hAnsi="Book Antiqua" w:cs="Calibri"/>
                <w:lang w:val="en-GB"/>
              </w:rPr>
            </w:pPr>
            <w:r w:rsidRPr="00395E61">
              <w:rPr>
                <w:rFonts w:ascii="Book Antiqua" w:hAnsi="Book Antiqua" w:cs="Calibri"/>
                <w:lang w:val="en-GB"/>
              </w:rPr>
              <w:t>Conduct bi-annual reviews with staff; and</w:t>
            </w:r>
          </w:p>
          <w:p w14:paraId="7F164133" w14:textId="77777777" w:rsidR="0090772D" w:rsidRPr="00395E61" w:rsidRDefault="00F62173" w:rsidP="00D2425A">
            <w:pPr>
              <w:pStyle w:val="ListParagraph"/>
              <w:numPr>
                <w:ilvl w:val="0"/>
                <w:numId w:val="84"/>
              </w:numPr>
              <w:spacing w:after="0" w:line="240" w:lineRule="auto"/>
              <w:ind w:left="526" w:hanging="526"/>
              <w:jc w:val="both"/>
              <w:rPr>
                <w:rFonts w:ascii="Book Antiqua" w:hAnsi="Book Antiqua" w:cs="Calibri"/>
                <w:lang w:val="en-GB"/>
              </w:rPr>
            </w:pPr>
            <w:r w:rsidRPr="00395E61">
              <w:rPr>
                <w:rFonts w:ascii="Book Antiqua" w:hAnsi="Book Antiqua" w:cs="Calibri"/>
                <w:lang w:val="en-GB"/>
              </w:rPr>
              <w:t>Conduct Annual Performance Appraisals.</w:t>
            </w:r>
          </w:p>
        </w:tc>
      </w:tr>
      <w:tr w:rsidR="0090772D" w:rsidRPr="00BC118B" w14:paraId="07B09E2B" w14:textId="77777777" w:rsidTr="6C01AB63">
        <w:tc>
          <w:tcPr>
            <w:tcW w:w="2965" w:type="dxa"/>
            <w:vMerge/>
          </w:tcPr>
          <w:p w14:paraId="394DDF79" w14:textId="77777777" w:rsidR="0090772D" w:rsidRPr="00395E61" w:rsidRDefault="0090772D"/>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2EDA2" w14:textId="77777777" w:rsidR="0090772D" w:rsidRPr="00395E61" w:rsidRDefault="00F62173" w:rsidP="00D2425A">
            <w:pPr>
              <w:pStyle w:val="ListParagraph"/>
              <w:numPr>
                <w:ilvl w:val="1"/>
                <w:numId w:val="20"/>
              </w:numPr>
              <w:spacing w:after="0" w:line="240" w:lineRule="auto"/>
              <w:rPr>
                <w:rFonts w:ascii="Book Antiqua" w:hAnsi="Book Antiqua" w:cs="Calibri"/>
                <w:lang w:val="en-GB"/>
              </w:rPr>
            </w:pPr>
            <w:r w:rsidRPr="00395E61">
              <w:rPr>
                <w:rFonts w:ascii="Book Antiqua" w:hAnsi="Book Antiqua" w:cs="Calibri"/>
                <w:lang w:val="en-GB"/>
              </w:rPr>
              <w:t>Establishing a Monitoring Framework for tracking Parliament’s performance.</w:t>
            </w:r>
          </w:p>
          <w:p w14:paraId="68E36765" w14:textId="77777777" w:rsidR="0090772D" w:rsidRPr="00395E61" w:rsidRDefault="0090772D">
            <w:pPr>
              <w:spacing w:after="0" w:line="240" w:lineRule="auto"/>
              <w:jc w:val="both"/>
              <w:rPr>
                <w:rFonts w:ascii="Book Antiqua" w:hAnsi="Book Antiqua" w:cs="Calibri"/>
              </w:rPr>
            </w:pP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27E28" w14:textId="77777777" w:rsidR="0090772D" w:rsidRPr="00395E61" w:rsidRDefault="00F62173" w:rsidP="00D2425A">
            <w:pPr>
              <w:pStyle w:val="ListParagraph"/>
              <w:numPr>
                <w:ilvl w:val="0"/>
                <w:numId w:val="85"/>
              </w:numPr>
              <w:spacing w:after="0" w:line="240" w:lineRule="auto"/>
              <w:ind w:left="526" w:hanging="540"/>
              <w:jc w:val="both"/>
              <w:rPr>
                <w:rFonts w:ascii="Book Antiqua" w:hAnsi="Book Antiqua" w:cs="Calibri"/>
                <w:lang w:val="en-GB"/>
              </w:rPr>
            </w:pPr>
            <w:r w:rsidRPr="00395E61">
              <w:rPr>
                <w:rFonts w:ascii="Book Antiqua" w:hAnsi="Book Antiqua" w:cs="Calibri"/>
                <w:lang w:val="en-GB"/>
              </w:rPr>
              <w:t>Develop a monitoring framework for Parliament;</w:t>
            </w:r>
          </w:p>
          <w:p w14:paraId="35AEB706" w14:textId="77777777" w:rsidR="0090772D" w:rsidRPr="00395E61" w:rsidRDefault="00F62173" w:rsidP="00D2425A">
            <w:pPr>
              <w:pStyle w:val="ListParagraph"/>
              <w:numPr>
                <w:ilvl w:val="0"/>
                <w:numId w:val="85"/>
              </w:numPr>
              <w:spacing w:after="0" w:line="240" w:lineRule="auto"/>
              <w:ind w:left="526" w:hanging="540"/>
              <w:jc w:val="both"/>
              <w:rPr>
                <w:rFonts w:ascii="Book Antiqua" w:hAnsi="Book Antiqua" w:cs="Calibri"/>
                <w:lang w:val="en-GB"/>
              </w:rPr>
            </w:pPr>
            <w:r w:rsidRPr="00395E61">
              <w:rPr>
                <w:rFonts w:ascii="Book Antiqua" w:hAnsi="Book Antiqua" w:cs="Calibri"/>
                <w:lang w:val="en-GB"/>
              </w:rPr>
              <w:t>Establish Key Performance Indicators (KPIs);</w:t>
            </w:r>
          </w:p>
          <w:p w14:paraId="0AB029A4" w14:textId="77777777" w:rsidR="0090772D" w:rsidRPr="00395E61" w:rsidRDefault="00F62173" w:rsidP="00D2425A">
            <w:pPr>
              <w:pStyle w:val="ListParagraph"/>
              <w:numPr>
                <w:ilvl w:val="0"/>
                <w:numId w:val="85"/>
              </w:numPr>
              <w:spacing w:after="0" w:line="240" w:lineRule="auto"/>
              <w:ind w:left="526" w:hanging="540"/>
              <w:jc w:val="both"/>
              <w:rPr>
                <w:rFonts w:ascii="Book Antiqua" w:hAnsi="Book Antiqua" w:cs="Calibri"/>
                <w:lang w:val="en-GB"/>
              </w:rPr>
            </w:pPr>
            <w:r w:rsidRPr="00395E61">
              <w:rPr>
                <w:rFonts w:ascii="Book Antiqua" w:hAnsi="Book Antiqua" w:cs="Calibri"/>
                <w:lang w:val="en-GB"/>
              </w:rPr>
              <w:t>Track progress on a periodic basis; and</w:t>
            </w:r>
          </w:p>
          <w:p w14:paraId="233A1E7E" w14:textId="77777777" w:rsidR="0090772D" w:rsidRPr="00395E61" w:rsidRDefault="00F62173" w:rsidP="00D2425A">
            <w:pPr>
              <w:pStyle w:val="ListParagraph"/>
              <w:numPr>
                <w:ilvl w:val="0"/>
                <w:numId w:val="85"/>
              </w:numPr>
              <w:spacing w:after="0" w:line="240" w:lineRule="auto"/>
              <w:ind w:left="526" w:hanging="540"/>
              <w:jc w:val="both"/>
              <w:rPr>
                <w:rFonts w:ascii="Book Antiqua" w:hAnsi="Book Antiqua" w:cs="Calibri"/>
                <w:lang w:val="en-GB"/>
              </w:rPr>
            </w:pPr>
            <w:r w:rsidRPr="00395E61">
              <w:rPr>
                <w:rFonts w:ascii="Book Antiqua" w:hAnsi="Book Antiqua" w:cs="Calibri"/>
                <w:lang w:val="en-GB"/>
              </w:rPr>
              <w:t>Prepare and use monitoring reports.</w:t>
            </w:r>
          </w:p>
        </w:tc>
      </w:tr>
      <w:tr w:rsidR="0090772D" w:rsidRPr="00BC118B" w14:paraId="643BB958" w14:textId="77777777" w:rsidTr="6C01AB63">
        <w:tc>
          <w:tcPr>
            <w:tcW w:w="2965" w:type="dxa"/>
            <w:vMerge/>
          </w:tcPr>
          <w:p w14:paraId="1DB09BA9" w14:textId="77777777" w:rsidR="0090772D" w:rsidRPr="00395E61" w:rsidRDefault="0090772D"/>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0532D" w14:textId="77777777" w:rsidR="0090772D" w:rsidRPr="00395E61" w:rsidRDefault="00F62173">
            <w:pPr>
              <w:spacing w:after="0" w:line="240" w:lineRule="auto"/>
              <w:ind w:left="346" w:hanging="346"/>
              <w:rPr>
                <w:rFonts w:ascii="Book Antiqua" w:hAnsi="Book Antiqua" w:cs="Calibri"/>
                <w:lang w:val="en-GB"/>
              </w:rPr>
            </w:pPr>
            <w:r w:rsidRPr="00395E61">
              <w:rPr>
                <w:rFonts w:ascii="Book Antiqua" w:hAnsi="Book Antiqua" w:cs="Calibri"/>
                <w:lang w:val="en-GB"/>
              </w:rPr>
              <w:t>1.6 Rationalizing the organization structure of Parliament</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3A256" w14:textId="77777777" w:rsidR="0090772D" w:rsidRPr="00395E61" w:rsidRDefault="00F62173" w:rsidP="00D2425A">
            <w:pPr>
              <w:pStyle w:val="ListParagraph"/>
              <w:numPr>
                <w:ilvl w:val="1"/>
                <w:numId w:val="86"/>
              </w:numPr>
              <w:spacing w:after="0" w:line="240" w:lineRule="auto"/>
              <w:ind w:left="526" w:hanging="526"/>
              <w:jc w:val="both"/>
              <w:rPr>
                <w:rFonts w:ascii="Book Antiqua" w:hAnsi="Book Antiqua" w:cs="Calibri"/>
                <w:lang w:val="en-GB"/>
              </w:rPr>
            </w:pPr>
            <w:r w:rsidRPr="00395E61">
              <w:rPr>
                <w:rFonts w:ascii="Book Antiqua" w:hAnsi="Book Antiqua" w:cs="Calibri"/>
                <w:lang w:val="en-GB"/>
              </w:rPr>
              <w:t xml:space="preserve">Rationalize the existing organization structures against functions; </w:t>
            </w:r>
          </w:p>
          <w:p w14:paraId="01C7B7E7" w14:textId="77777777" w:rsidR="0090772D" w:rsidRPr="00395E61" w:rsidRDefault="00F62173" w:rsidP="00D2425A">
            <w:pPr>
              <w:pStyle w:val="ListParagraph"/>
              <w:numPr>
                <w:ilvl w:val="1"/>
                <w:numId w:val="86"/>
              </w:numPr>
              <w:spacing w:after="0" w:line="240" w:lineRule="auto"/>
              <w:ind w:left="526" w:hanging="526"/>
              <w:jc w:val="both"/>
              <w:rPr>
                <w:rFonts w:ascii="Book Antiqua" w:hAnsi="Book Antiqua" w:cs="Calibri"/>
                <w:lang w:val="en-GB"/>
              </w:rPr>
            </w:pPr>
            <w:r w:rsidRPr="00395E61">
              <w:rPr>
                <w:rFonts w:ascii="Book Antiqua" w:hAnsi="Book Antiqua" w:cs="Calibri"/>
                <w:lang w:val="en-GB"/>
              </w:rPr>
              <w:t>Undertake job grading and descriptions; and</w:t>
            </w:r>
          </w:p>
          <w:p w14:paraId="65E6D9BB" w14:textId="77777777" w:rsidR="0090772D" w:rsidRPr="00395E61" w:rsidRDefault="00F62173" w:rsidP="00D2425A">
            <w:pPr>
              <w:pStyle w:val="ListParagraph"/>
              <w:numPr>
                <w:ilvl w:val="1"/>
                <w:numId w:val="86"/>
              </w:numPr>
              <w:spacing w:after="0" w:line="240" w:lineRule="auto"/>
              <w:ind w:left="616" w:hanging="630"/>
              <w:jc w:val="both"/>
              <w:rPr>
                <w:rFonts w:ascii="Book Antiqua" w:hAnsi="Book Antiqua" w:cs="Calibri"/>
                <w:lang w:val="en-GB"/>
              </w:rPr>
            </w:pPr>
            <w:r w:rsidRPr="00395E61">
              <w:rPr>
                <w:rFonts w:ascii="Book Antiqua" w:hAnsi="Book Antiqua" w:cs="Calibri"/>
                <w:lang w:val="en-GB"/>
              </w:rPr>
              <w:lastRenderedPageBreak/>
              <w:t>Recruit and deploy staff as required.</w:t>
            </w:r>
          </w:p>
        </w:tc>
      </w:tr>
      <w:tr w:rsidR="0090772D" w:rsidRPr="00BC118B" w14:paraId="7CE3A601" w14:textId="77777777" w:rsidTr="6C01AB63">
        <w:tc>
          <w:tcPr>
            <w:tcW w:w="2965" w:type="dxa"/>
            <w:vMerge/>
          </w:tcPr>
          <w:p w14:paraId="624250B7" w14:textId="77777777" w:rsidR="0090772D" w:rsidRPr="00395E61" w:rsidRDefault="0090772D"/>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F5DF7" w14:textId="77777777" w:rsidR="0090772D" w:rsidRPr="00395E61" w:rsidRDefault="00F62173">
            <w:pPr>
              <w:spacing w:after="0" w:line="240" w:lineRule="auto"/>
              <w:jc w:val="both"/>
              <w:rPr>
                <w:rFonts w:ascii="Book Antiqua" w:hAnsi="Book Antiqua" w:cs="Calibri"/>
                <w:lang w:val="en-GB"/>
              </w:rPr>
            </w:pPr>
            <w:r w:rsidRPr="00395E61">
              <w:rPr>
                <w:rFonts w:ascii="Book Antiqua" w:hAnsi="Book Antiqua" w:cs="Calibri"/>
                <w:lang w:val="en-GB"/>
              </w:rPr>
              <w:t>1.7 Improving the welfare of staff</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48C45" w14:textId="77777777" w:rsidR="0090772D" w:rsidRPr="00395E61" w:rsidRDefault="00F62173" w:rsidP="00D2425A">
            <w:pPr>
              <w:pStyle w:val="ListParagraph"/>
              <w:numPr>
                <w:ilvl w:val="1"/>
                <w:numId w:val="87"/>
              </w:numPr>
              <w:spacing w:after="0" w:line="240" w:lineRule="auto"/>
              <w:ind w:left="616" w:hanging="630"/>
              <w:jc w:val="both"/>
              <w:rPr>
                <w:rFonts w:ascii="Book Antiqua" w:hAnsi="Book Antiqua" w:cs="Calibri"/>
                <w:lang w:val="en-GB"/>
              </w:rPr>
            </w:pPr>
            <w:r w:rsidRPr="00395E61">
              <w:rPr>
                <w:rFonts w:ascii="Book Antiqua" w:hAnsi="Book Antiqua" w:cs="Calibri"/>
                <w:lang w:val="en-GB"/>
              </w:rPr>
              <w:t>Establish a clear grading structure with job descriptions;</w:t>
            </w:r>
          </w:p>
          <w:p w14:paraId="0F660E1C" w14:textId="77777777" w:rsidR="0090772D" w:rsidRPr="00395E61" w:rsidRDefault="00F62173" w:rsidP="00D2425A">
            <w:pPr>
              <w:pStyle w:val="ListParagraph"/>
              <w:numPr>
                <w:ilvl w:val="1"/>
                <w:numId w:val="87"/>
              </w:numPr>
              <w:spacing w:after="0" w:line="240" w:lineRule="auto"/>
              <w:ind w:left="616" w:hanging="630"/>
              <w:jc w:val="both"/>
              <w:rPr>
                <w:rFonts w:ascii="Book Antiqua" w:hAnsi="Book Antiqua" w:cs="Calibri"/>
                <w:lang w:val="en-GB"/>
              </w:rPr>
            </w:pPr>
            <w:r w:rsidRPr="00395E61">
              <w:rPr>
                <w:rFonts w:ascii="Book Antiqua" w:hAnsi="Book Antiqua" w:cs="Calibri"/>
                <w:lang w:val="en-GB"/>
              </w:rPr>
              <w:t>Establish clear Terms of Service for the various cadres;</w:t>
            </w:r>
          </w:p>
          <w:p w14:paraId="5937EFE2" w14:textId="77777777" w:rsidR="0090772D" w:rsidRPr="00395E61" w:rsidRDefault="00F62173" w:rsidP="00D2425A">
            <w:pPr>
              <w:pStyle w:val="ListParagraph"/>
              <w:numPr>
                <w:ilvl w:val="1"/>
                <w:numId w:val="87"/>
              </w:numPr>
              <w:spacing w:after="0" w:line="240" w:lineRule="auto"/>
              <w:ind w:left="616" w:hanging="630"/>
              <w:jc w:val="both"/>
              <w:rPr>
                <w:rFonts w:ascii="Book Antiqua" w:hAnsi="Book Antiqua" w:cs="Calibri"/>
                <w:lang w:val="en-GB"/>
              </w:rPr>
            </w:pPr>
            <w:r w:rsidRPr="00395E61">
              <w:rPr>
                <w:rFonts w:ascii="Book Antiqua" w:hAnsi="Book Antiqua" w:cs="Calibri"/>
                <w:lang w:val="en-GB"/>
              </w:rPr>
              <w:t>Provide paths for career progression and growth;</w:t>
            </w:r>
          </w:p>
          <w:p w14:paraId="51FA9548" w14:textId="77777777" w:rsidR="0090772D" w:rsidRPr="00395E61" w:rsidRDefault="00F62173" w:rsidP="00D2425A">
            <w:pPr>
              <w:pStyle w:val="ListParagraph"/>
              <w:numPr>
                <w:ilvl w:val="1"/>
                <w:numId w:val="87"/>
              </w:numPr>
              <w:spacing w:after="0" w:line="240" w:lineRule="auto"/>
              <w:ind w:left="616" w:hanging="630"/>
              <w:jc w:val="both"/>
              <w:rPr>
                <w:rFonts w:ascii="Book Antiqua" w:hAnsi="Book Antiqua" w:cs="Calibri"/>
                <w:lang w:val="en-GB"/>
              </w:rPr>
            </w:pPr>
            <w:r w:rsidRPr="00395E61">
              <w:rPr>
                <w:rFonts w:ascii="Book Antiqua" w:hAnsi="Book Antiqua" w:cs="Calibri"/>
                <w:lang w:val="en-GB"/>
              </w:rPr>
              <w:t xml:space="preserve">Establish staff wellness schemes; and </w:t>
            </w:r>
          </w:p>
          <w:p w14:paraId="153DBF61" w14:textId="77777777" w:rsidR="0090772D" w:rsidRPr="00395E61" w:rsidRDefault="00F62173" w:rsidP="00D2425A">
            <w:pPr>
              <w:pStyle w:val="ListParagraph"/>
              <w:numPr>
                <w:ilvl w:val="1"/>
                <w:numId w:val="87"/>
              </w:numPr>
              <w:spacing w:after="0" w:line="240" w:lineRule="auto"/>
              <w:ind w:left="616" w:hanging="630"/>
              <w:jc w:val="both"/>
              <w:rPr>
                <w:rFonts w:ascii="Book Antiqua" w:hAnsi="Book Antiqua" w:cs="Calibri"/>
                <w:lang w:val="en-GB"/>
              </w:rPr>
            </w:pPr>
            <w:r w:rsidRPr="00395E61">
              <w:rPr>
                <w:rFonts w:ascii="Book Antiqua" w:hAnsi="Book Antiqua" w:cs="Calibri"/>
                <w:lang w:val="en-GB"/>
              </w:rPr>
              <w:t>Provide for staff safety and security.</w:t>
            </w:r>
          </w:p>
        </w:tc>
      </w:tr>
      <w:tr w:rsidR="0090772D" w:rsidRPr="00BC118B" w14:paraId="335703D9" w14:textId="77777777" w:rsidTr="6C01AB63">
        <w:tc>
          <w:tcPr>
            <w:tcW w:w="2965" w:type="dxa"/>
            <w:vMerge/>
          </w:tcPr>
          <w:p w14:paraId="4464764A" w14:textId="77777777" w:rsidR="0090772D" w:rsidRPr="00395E61" w:rsidRDefault="0090772D"/>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ACD86" w14:textId="77777777" w:rsidR="0090772D" w:rsidRPr="00395E61" w:rsidRDefault="00F62173">
            <w:pPr>
              <w:spacing w:after="0" w:line="240" w:lineRule="auto"/>
              <w:ind w:left="436" w:hanging="436"/>
              <w:jc w:val="both"/>
              <w:rPr>
                <w:rFonts w:ascii="Book Antiqua" w:hAnsi="Book Antiqua" w:cs="Calibri"/>
                <w:lang w:val="en-GB"/>
              </w:rPr>
            </w:pPr>
            <w:r w:rsidRPr="00395E61">
              <w:rPr>
                <w:rFonts w:ascii="Book Antiqua" w:hAnsi="Book Antiqua" w:cs="Calibri"/>
                <w:lang w:val="en-GB"/>
              </w:rPr>
              <w:t>1.8 Mainstreaming ICT in the operations of Parliament.</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B62F2" w14:textId="77777777" w:rsidR="0090772D" w:rsidRPr="00395E61" w:rsidRDefault="00F62173" w:rsidP="00D2425A">
            <w:pPr>
              <w:pStyle w:val="ListParagraph"/>
              <w:numPr>
                <w:ilvl w:val="1"/>
                <w:numId w:val="88"/>
              </w:numPr>
              <w:spacing w:after="0" w:line="240" w:lineRule="auto"/>
              <w:ind w:left="616" w:hanging="616"/>
              <w:jc w:val="both"/>
              <w:rPr>
                <w:rFonts w:ascii="Book Antiqua" w:hAnsi="Book Antiqua" w:cs="Calibri"/>
                <w:lang w:val="en-GB"/>
              </w:rPr>
            </w:pPr>
            <w:r w:rsidRPr="00395E61">
              <w:rPr>
                <w:rFonts w:ascii="Book Antiqua" w:hAnsi="Book Antiqua" w:cs="Calibri"/>
                <w:lang w:val="en-GB"/>
              </w:rPr>
              <w:t>Assess the ICT needs in Parliament’s operations;</w:t>
            </w:r>
          </w:p>
          <w:p w14:paraId="2F1FD2E1" w14:textId="77777777" w:rsidR="0090772D" w:rsidRPr="00395E61" w:rsidRDefault="00F62173" w:rsidP="00D2425A">
            <w:pPr>
              <w:pStyle w:val="ListParagraph"/>
              <w:numPr>
                <w:ilvl w:val="1"/>
                <w:numId w:val="88"/>
              </w:numPr>
              <w:spacing w:after="0" w:line="240" w:lineRule="auto"/>
              <w:ind w:left="616" w:hanging="616"/>
              <w:jc w:val="both"/>
              <w:rPr>
                <w:rFonts w:ascii="Book Antiqua" w:hAnsi="Book Antiqua" w:cs="Calibri"/>
                <w:lang w:val="en-GB"/>
              </w:rPr>
            </w:pPr>
            <w:r w:rsidRPr="00395E61">
              <w:rPr>
                <w:rFonts w:ascii="Book Antiqua" w:hAnsi="Book Antiqua" w:cs="Calibri"/>
                <w:lang w:val="en-GB"/>
              </w:rPr>
              <w:t>Acquire the required equipment and ICT infrastructure;</w:t>
            </w:r>
          </w:p>
          <w:p w14:paraId="72E9C9F7" w14:textId="77777777" w:rsidR="0090772D" w:rsidRPr="00395E61" w:rsidRDefault="00F62173" w:rsidP="00D2425A">
            <w:pPr>
              <w:pStyle w:val="ListParagraph"/>
              <w:numPr>
                <w:ilvl w:val="1"/>
                <w:numId w:val="88"/>
              </w:numPr>
              <w:spacing w:after="0" w:line="240" w:lineRule="auto"/>
              <w:ind w:left="616" w:hanging="616"/>
              <w:jc w:val="both"/>
              <w:rPr>
                <w:rFonts w:ascii="Book Antiqua" w:hAnsi="Book Antiqua" w:cs="Calibri"/>
                <w:lang w:val="en-GB"/>
              </w:rPr>
            </w:pPr>
            <w:r w:rsidRPr="00395E61">
              <w:rPr>
                <w:rFonts w:ascii="Book Antiqua" w:hAnsi="Book Antiqua" w:cs="Calibri"/>
                <w:lang w:val="en-GB"/>
              </w:rPr>
              <w:t>Build the ICT skills of MPs and staff; and</w:t>
            </w:r>
          </w:p>
          <w:p w14:paraId="0DF60CD5" w14:textId="77777777" w:rsidR="0090772D" w:rsidRPr="00395E61" w:rsidRDefault="00F62173" w:rsidP="00D2425A">
            <w:pPr>
              <w:pStyle w:val="ListParagraph"/>
              <w:numPr>
                <w:ilvl w:val="1"/>
                <w:numId w:val="88"/>
              </w:numPr>
              <w:spacing w:after="0" w:line="240" w:lineRule="auto"/>
              <w:ind w:left="616" w:hanging="616"/>
              <w:jc w:val="both"/>
              <w:rPr>
                <w:rFonts w:ascii="Book Antiqua" w:hAnsi="Book Antiqua" w:cs="Calibri"/>
                <w:lang w:val="en-GB"/>
              </w:rPr>
            </w:pPr>
            <w:r w:rsidRPr="00395E61">
              <w:rPr>
                <w:rFonts w:ascii="Book Antiqua" w:hAnsi="Book Antiqua" w:cs="Calibri"/>
                <w:lang w:val="en-GB"/>
              </w:rPr>
              <w:t xml:space="preserve">Regularly update the website. </w:t>
            </w:r>
          </w:p>
        </w:tc>
      </w:tr>
      <w:tr w:rsidR="0090772D" w:rsidRPr="00BC118B" w14:paraId="50E46286" w14:textId="77777777" w:rsidTr="6C01AB63">
        <w:tc>
          <w:tcPr>
            <w:tcW w:w="29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B65B6" w14:textId="77777777" w:rsidR="0090772D" w:rsidRPr="00395E61" w:rsidRDefault="00F62173">
            <w:pPr>
              <w:spacing w:after="0" w:line="240" w:lineRule="auto"/>
              <w:rPr>
                <w:rFonts w:ascii="Book Antiqua" w:hAnsi="Book Antiqua" w:cs="Calibri"/>
                <w:b/>
                <w:lang w:val="en-GB"/>
              </w:rPr>
            </w:pPr>
            <w:r w:rsidRPr="00395E61">
              <w:rPr>
                <w:rFonts w:ascii="Book Antiqua" w:hAnsi="Book Antiqua" w:cs="Calibri"/>
                <w:b/>
                <w:lang w:val="en-GB"/>
              </w:rPr>
              <w:t>Objective 2: To enhance the business processes of Parliament.</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9D4B3" w14:textId="77777777" w:rsidR="0090772D" w:rsidRPr="00395E61" w:rsidRDefault="00F62173">
            <w:pPr>
              <w:spacing w:after="0" w:line="240" w:lineRule="auto"/>
              <w:ind w:left="346" w:hanging="346"/>
              <w:rPr>
                <w:rFonts w:ascii="Book Antiqua" w:hAnsi="Book Antiqua" w:cs="Calibri"/>
                <w:lang w:val="en-GB"/>
              </w:rPr>
            </w:pPr>
            <w:r w:rsidRPr="00395E61">
              <w:rPr>
                <w:rFonts w:ascii="Book Antiqua" w:hAnsi="Book Antiqua" w:cs="Calibri"/>
                <w:lang w:val="en-GB"/>
              </w:rPr>
              <w:t>2.1 Establishing and implementing policy frameworks to facilitate Parliament’s work.</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1D235" w14:textId="3CC69CC4" w:rsidR="0090772D" w:rsidRPr="00395E61" w:rsidRDefault="00F62173" w:rsidP="00D2425A">
            <w:pPr>
              <w:pStyle w:val="ListParagraph"/>
              <w:numPr>
                <w:ilvl w:val="0"/>
                <w:numId w:val="89"/>
              </w:numPr>
              <w:spacing w:after="0" w:line="240" w:lineRule="auto"/>
              <w:ind w:left="616" w:hanging="616"/>
              <w:jc w:val="both"/>
              <w:rPr>
                <w:rFonts w:ascii="Book Antiqua" w:hAnsi="Book Antiqua" w:cs="Calibri"/>
                <w:lang w:val="en-GB"/>
              </w:rPr>
            </w:pPr>
            <w:r w:rsidRPr="00395E61">
              <w:rPr>
                <w:rFonts w:ascii="Book Antiqua" w:hAnsi="Book Antiqua" w:cs="Calibri"/>
                <w:lang w:val="en-GB"/>
              </w:rPr>
              <w:t>Develop policies for all key areas of operation</w:t>
            </w:r>
            <w:r w:rsidR="005B4FEF" w:rsidRPr="00395E61">
              <w:rPr>
                <w:rFonts w:ascii="Book Antiqua" w:hAnsi="Book Antiqua" w:cs="Calibri"/>
                <w:lang w:val="en-GB"/>
              </w:rPr>
              <w:t>,</w:t>
            </w:r>
            <w:r w:rsidRPr="00395E61">
              <w:rPr>
                <w:rFonts w:ascii="Book Antiqua" w:hAnsi="Book Antiqua" w:cs="Calibri"/>
                <w:lang w:val="en-GB"/>
              </w:rPr>
              <w:t xml:space="preserve"> including HR, IT, Finance, Communications, Public Engagement, and Engagement with the Executive; and</w:t>
            </w:r>
          </w:p>
          <w:p w14:paraId="758A2CC4" w14:textId="77777777" w:rsidR="0090772D" w:rsidRPr="00395E61" w:rsidRDefault="00F62173" w:rsidP="00D2425A">
            <w:pPr>
              <w:pStyle w:val="ListParagraph"/>
              <w:numPr>
                <w:ilvl w:val="0"/>
                <w:numId w:val="89"/>
              </w:numPr>
              <w:spacing w:after="0" w:line="240" w:lineRule="auto"/>
              <w:ind w:left="616" w:hanging="616"/>
              <w:jc w:val="both"/>
              <w:rPr>
                <w:rFonts w:ascii="Book Antiqua" w:hAnsi="Book Antiqua" w:cs="Calibri"/>
                <w:lang w:val="en-GB"/>
              </w:rPr>
            </w:pPr>
            <w:r w:rsidRPr="00395E61">
              <w:rPr>
                <w:rFonts w:ascii="Book Antiqua" w:hAnsi="Book Antiqua" w:cs="Calibri"/>
                <w:lang w:val="en-GB"/>
              </w:rPr>
              <w:t>Develop and establish a Policy and Operations Manual.</w:t>
            </w:r>
          </w:p>
        </w:tc>
      </w:tr>
      <w:tr w:rsidR="0090772D" w:rsidRPr="00BC118B" w14:paraId="36EC49E4" w14:textId="77777777" w:rsidTr="6C01AB63">
        <w:tc>
          <w:tcPr>
            <w:tcW w:w="2965" w:type="dxa"/>
            <w:vMerge/>
          </w:tcPr>
          <w:p w14:paraId="64A48A51" w14:textId="77777777" w:rsidR="0090772D" w:rsidRPr="00395E61" w:rsidRDefault="0090772D"/>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B24E3" w14:textId="0858FE01" w:rsidR="0090772D" w:rsidRPr="00395E61" w:rsidRDefault="00F62173" w:rsidP="005B4FEF">
            <w:pPr>
              <w:spacing w:after="0" w:line="240" w:lineRule="auto"/>
              <w:ind w:left="346" w:hanging="346"/>
              <w:rPr>
                <w:rFonts w:ascii="Book Antiqua" w:hAnsi="Book Antiqua" w:cs="Calibri"/>
                <w:lang w:val="en-GB"/>
              </w:rPr>
            </w:pPr>
            <w:r w:rsidRPr="00395E61">
              <w:rPr>
                <w:rFonts w:ascii="Book Antiqua" w:hAnsi="Book Antiqua" w:cs="Calibri"/>
                <w:lang w:val="en-GB"/>
              </w:rPr>
              <w:t>2.2 Acquiring IT tools and infrastructure and mainstreaming IT in Parliament’s operations</w:t>
            </w:r>
            <w:r w:rsidR="005B4FEF" w:rsidRPr="00395E61">
              <w:rPr>
                <w:rFonts w:ascii="Book Antiqua" w:hAnsi="Book Antiqua" w:cs="Calibri"/>
                <w:lang w:val="en-GB"/>
              </w:rPr>
              <w:t>,</w:t>
            </w:r>
            <w:r w:rsidR="006D3C20" w:rsidRPr="00395E61">
              <w:rPr>
                <w:rFonts w:ascii="Book Antiqua" w:hAnsi="Book Antiqua" w:cs="Calibri"/>
                <w:lang w:val="en-GB"/>
              </w:rPr>
              <w:t xml:space="preserve"> including E-library</w:t>
            </w:r>
            <w:r w:rsidRPr="00395E61">
              <w:rPr>
                <w:rFonts w:ascii="Book Antiqua" w:hAnsi="Book Antiqua" w:cs="Calibri"/>
                <w:lang w:val="en-GB"/>
              </w:rPr>
              <w:t>.</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2DBAE" w14:textId="2A78E27F" w:rsidR="0090772D" w:rsidRPr="00395E61" w:rsidRDefault="00F62173" w:rsidP="00D2425A">
            <w:pPr>
              <w:pStyle w:val="ListParagraph"/>
              <w:numPr>
                <w:ilvl w:val="0"/>
                <w:numId w:val="90"/>
              </w:numPr>
              <w:spacing w:after="0" w:line="240" w:lineRule="auto"/>
              <w:ind w:left="616" w:hanging="616"/>
              <w:jc w:val="both"/>
              <w:rPr>
                <w:rFonts w:ascii="Book Antiqua" w:hAnsi="Book Antiqua" w:cs="Calibri"/>
                <w:lang w:val="en-GB"/>
              </w:rPr>
            </w:pPr>
            <w:r w:rsidRPr="00395E61">
              <w:rPr>
                <w:rFonts w:ascii="Book Antiqua" w:hAnsi="Book Antiqua" w:cs="Calibri"/>
                <w:lang w:val="en-GB"/>
              </w:rPr>
              <w:t xml:space="preserve">Prepare specifications for the </w:t>
            </w:r>
            <w:r w:rsidR="006D3C20" w:rsidRPr="00395E61">
              <w:rPr>
                <w:rFonts w:ascii="Book Antiqua" w:hAnsi="Book Antiqua" w:cs="Calibri"/>
                <w:lang w:val="en-GB"/>
              </w:rPr>
              <w:t xml:space="preserve">E-library </w:t>
            </w:r>
            <w:r w:rsidRPr="00395E61">
              <w:rPr>
                <w:rFonts w:ascii="Book Antiqua" w:hAnsi="Book Antiqua" w:cs="Calibri"/>
                <w:lang w:val="en-GB"/>
              </w:rPr>
              <w:t>requirements;</w:t>
            </w:r>
          </w:p>
          <w:p w14:paraId="68D25310" w14:textId="7A95ED10" w:rsidR="0090772D" w:rsidRPr="00395E61" w:rsidRDefault="00F62173" w:rsidP="00D2425A">
            <w:pPr>
              <w:pStyle w:val="ListParagraph"/>
              <w:numPr>
                <w:ilvl w:val="0"/>
                <w:numId w:val="90"/>
              </w:numPr>
              <w:spacing w:after="0" w:line="240" w:lineRule="auto"/>
              <w:ind w:left="616" w:hanging="616"/>
              <w:jc w:val="both"/>
              <w:rPr>
                <w:rFonts w:ascii="Book Antiqua" w:hAnsi="Book Antiqua" w:cs="Calibri"/>
                <w:lang w:val="en-GB"/>
              </w:rPr>
            </w:pPr>
            <w:r w:rsidRPr="00395E61">
              <w:rPr>
                <w:rFonts w:ascii="Book Antiqua" w:hAnsi="Book Antiqua" w:cs="Calibri"/>
                <w:lang w:val="en-GB"/>
              </w:rPr>
              <w:t xml:space="preserve">Procure the required </w:t>
            </w:r>
            <w:r w:rsidR="006D3C20" w:rsidRPr="00395E61">
              <w:rPr>
                <w:rFonts w:ascii="Book Antiqua" w:hAnsi="Book Antiqua" w:cs="Calibri"/>
                <w:lang w:val="en-GB"/>
              </w:rPr>
              <w:t xml:space="preserve">E-library </w:t>
            </w:r>
            <w:r w:rsidRPr="00395E61">
              <w:rPr>
                <w:rFonts w:ascii="Book Antiqua" w:hAnsi="Book Antiqua" w:cs="Calibri"/>
                <w:lang w:val="en-GB"/>
              </w:rPr>
              <w:t>equipment; and</w:t>
            </w:r>
          </w:p>
          <w:p w14:paraId="67C97722" w14:textId="64B4713A" w:rsidR="0090772D" w:rsidRPr="00395E61" w:rsidRDefault="00F62173" w:rsidP="00D2425A">
            <w:pPr>
              <w:pStyle w:val="ListParagraph"/>
              <w:numPr>
                <w:ilvl w:val="0"/>
                <w:numId w:val="90"/>
              </w:numPr>
              <w:spacing w:after="0" w:line="240" w:lineRule="auto"/>
              <w:ind w:left="616" w:hanging="616"/>
              <w:jc w:val="both"/>
              <w:rPr>
                <w:rFonts w:ascii="Book Antiqua" w:hAnsi="Book Antiqua" w:cs="Calibri"/>
                <w:lang w:val="en-GB"/>
              </w:rPr>
            </w:pPr>
            <w:r w:rsidRPr="00395E61">
              <w:rPr>
                <w:rFonts w:ascii="Book Antiqua" w:hAnsi="Book Antiqua" w:cs="Calibri"/>
                <w:lang w:val="en-GB"/>
              </w:rPr>
              <w:t xml:space="preserve">Install appropriate </w:t>
            </w:r>
            <w:r w:rsidR="006D3C20" w:rsidRPr="00395E61">
              <w:rPr>
                <w:rFonts w:ascii="Book Antiqua" w:hAnsi="Book Antiqua" w:cs="Calibri"/>
                <w:lang w:val="en-GB"/>
              </w:rPr>
              <w:t xml:space="preserve">E-library </w:t>
            </w:r>
            <w:r w:rsidRPr="00395E61">
              <w:rPr>
                <w:rFonts w:ascii="Book Antiqua" w:hAnsi="Book Antiqua" w:cs="Calibri"/>
                <w:lang w:val="en-GB"/>
              </w:rPr>
              <w:t>infrastructure.</w:t>
            </w:r>
          </w:p>
        </w:tc>
      </w:tr>
      <w:tr w:rsidR="0090772D" w:rsidRPr="00BC118B" w14:paraId="06622715" w14:textId="77777777" w:rsidTr="6C01AB63">
        <w:tc>
          <w:tcPr>
            <w:tcW w:w="2965" w:type="dxa"/>
            <w:vMerge/>
          </w:tcPr>
          <w:p w14:paraId="21DB70F1" w14:textId="77777777" w:rsidR="0090772D" w:rsidRPr="00395E61" w:rsidRDefault="0090772D"/>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8A178" w14:textId="77777777" w:rsidR="0090772D" w:rsidRPr="00395E61" w:rsidRDefault="00F62173">
            <w:pPr>
              <w:spacing w:after="0" w:line="240" w:lineRule="auto"/>
              <w:ind w:left="346" w:hanging="346"/>
              <w:rPr>
                <w:rFonts w:ascii="Book Antiqua" w:hAnsi="Book Antiqua" w:cs="Calibri"/>
                <w:lang w:val="en-GB"/>
              </w:rPr>
            </w:pPr>
            <w:r w:rsidRPr="00395E61">
              <w:rPr>
                <w:rFonts w:ascii="Book Antiqua" w:hAnsi="Book Antiqua" w:cs="Calibri"/>
                <w:lang w:val="en-GB"/>
              </w:rPr>
              <w:t>2.3 Training Members of Parliament and Secretariat staff on ICT.</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76337" w14:textId="77777777" w:rsidR="0090772D" w:rsidRPr="00395E61" w:rsidRDefault="00F62173" w:rsidP="00D2425A">
            <w:pPr>
              <w:pStyle w:val="ListParagraph"/>
              <w:numPr>
                <w:ilvl w:val="0"/>
                <w:numId w:val="91"/>
              </w:numPr>
              <w:spacing w:after="0" w:line="240" w:lineRule="auto"/>
              <w:ind w:left="616" w:hanging="616"/>
              <w:jc w:val="both"/>
              <w:rPr>
                <w:rFonts w:ascii="Book Antiqua" w:hAnsi="Book Antiqua" w:cs="Calibri"/>
                <w:lang w:val="en-GB"/>
              </w:rPr>
            </w:pPr>
            <w:r w:rsidRPr="00395E61">
              <w:rPr>
                <w:rFonts w:ascii="Book Antiqua" w:hAnsi="Book Antiqua" w:cs="Calibri"/>
                <w:lang w:val="en-GB"/>
              </w:rPr>
              <w:t>Develop a training program for Members and Secretariat staff on IT;</w:t>
            </w:r>
          </w:p>
          <w:p w14:paraId="3E96211A" w14:textId="77777777" w:rsidR="0090772D" w:rsidRPr="00395E61" w:rsidRDefault="00F62173" w:rsidP="00D2425A">
            <w:pPr>
              <w:pStyle w:val="ListParagraph"/>
              <w:numPr>
                <w:ilvl w:val="0"/>
                <w:numId w:val="91"/>
              </w:numPr>
              <w:spacing w:after="0" w:line="240" w:lineRule="auto"/>
              <w:ind w:left="616" w:hanging="616"/>
              <w:jc w:val="both"/>
              <w:rPr>
                <w:rFonts w:ascii="Book Antiqua" w:hAnsi="Book Antiqua" w:cs="Calibri"/>
                <w:lang w:val="en-GB"/>
              </w:rPr>
            </w:pPr>
            <w:r w:rsidRPr="00395E61">
              <w:rPr>
                <w:rFonts w:ascii="Book Antiqua" w:hAnsi="Book Antiqua" w:cs="Calibri"/>
                <w:lang w:val="en-GB"/>
              </w:rPr>
              <w:t>implement the training program for Members and staff; and</w:t>
            </w:r>
          </w:p>
          <w:p w14:paraId="2080C068" w14:textId="77777777" w:rsidR="0090772D" w:rsidRPr="00395E61" w:rsidRDefault="00F62173" w:rsidP="00D2425A">
            <w:pPr>
              <w:pStyle w:val="ListParagraph"/>
              <w:numPr>
                <w:ilvl w:val="0"/>
                <w:numId w:val="91"/>
              </w:numPr>
              <w:spacing w:after="0" w:line="240" w:lineRule="auto"/>
              <w:ind w:left="616" w:hanging="616"/>
              <w:jc w:val="both"/>
              <w:rPr>
                <w:rFonts w:ascii="Book Antiqua" w:hAnsi="Book Antiqua" w:cs="Calibri"/>
                <w:lang w:val="en-GB"/>
              </w:rPr>
            </w:pPr>
            <w:r w:rsidRPr="00395E61">
              <w:rPr>
                <w:rFonts w:ascii="Book Antiqua" w:hAnsi="Book Antiqua" w:cs="Calibri"/>
                <w:lang w:val="en-GB"/>
              </w:rPr>
              <w:t>Evaluate the impact of the IT training on Members and staff.</w:t>
            </w:r>
          </w:p>
        </w:tc>
      </w:tr>
      <w:tr w:rsidR="0090772D" w:rsidRPr="00BC118B" w14:paraId="73B6CA46" w14:textId="77777777" w:rsidTr="6C01AB63">
        <w:tc>
          <w:tcPr>
            <w:tcW w:w="2965" w:type="dxa"/>
            <w:vMerge/>
          </w:tcPr>
          <w:p w14:paraId="7E82072C" w14:textId="77777777" w:rsidR="0090772D" w:rsidRPr="00395E61" w:rsidRDefault="0090772D"/>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A2C2D" w14:textId="77777777" w:rsidR="0090772D" w:rsidRPr="00395E61" w:rsidRDefault="00F62173">
            <w:pPr>
              <w:spacing w:after="0" w:line="240" w:lineRule="auto"/>
              <w:ind w:left="346" w:hanging="346"/>
              <w:rPr>
                <w:rFonts w:ascii="Book Antiqua" w:hAnsi="Book Antiqua" w:cs="Calibri"/>
                <w:lang w:val="en-GB"/>
              </w:rPr>
            </w:pPr>
            <w:r w:rsidRPr="00395E61">
              <w:rPr>
                <w:rFonts w:ascii="Book Antiqua" w:hAnsi="Book Antiqua" w:cs="Calibri"/>
                <w:lang w:val="en-GB"/>
              </w:rPr>
              <w:t>2.4 Developing and upgrading Parliament’s physical infrastructure.</w:t>
            </w:r>
          </w:p>
          <w:p w14:paraId="675DAAAA" w14:textId="77777777" w:rsidR="0090772D" w:rsidRPr="00395E61" w:rsidRDefault="0090772D">
            <w:pPr>
              <w:spacing w:after="0" w:line="240" w:lineRule="auto"/>
              <w:rPr>
                <w:rFonts w:ascii="Book Antiqua" w:hAnsi="Book Antiqua" w:cs="Calibri"/>
              </w:rPr>
            </w:pP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92051" w14:textId="77777777" w:rsidR="0090772D" w:rsidRPr="00395E61" w:rsidRDefault="00F62173" w:rsidP="00D2425A">
            <w:pPr>
              <w:pStyle w:val="ListParagraph"/>
              <w:numPr>
                <w:ilvl w:val="0"/>
                <w:numId w:val="92"/>
              </w:numPr>
              <w:spacing w:after="0" w:line="240" w:lineRule="auto"/>
              <w:ind w:left="616" w:hanging="616"/>
              <w:jc w:val="both"/>
              <w:rPr>
                <w:rFonts w:ascii="Book Antiqua" w:hAnsi="Book Antiqua" w:cs="Calibri"/>
                <w:lang w:val="en-GB"/>
              </w:rPr>
            </w:pPr>
            <w:r w:rsidRPr="00395E61">
              <w:rPr>
                <w:rFonts w:ascii="Book Antiqua" w:hAnsi="Book Antiqua" w:cs="Calibri"/>
                <w:lang w:val="en-GB"/>
              </w:rPr>
              <w:t>Determine the infrastructural requirements of Parliament for Committees, Plenary and Secretariat staff;</w:t>
            </w:r>
          </w:p>
          <w:p w14:paraId="4F096DC2" w14:textId="77777777" w:rsidR="0090772D" w:rsidRPr="00395E61" w:rsidRDefault="00F62173" w:rsidP="00D2425A">
            <w:pPr>
              <w:pStyle w:val="ListParagraph"/>
              <w:numPr>
                <w:ilvl w:val="0"/>
                <w:numId w:val="92"/>
              </w:numPr>
              <w:spacing w:after="0" w:line="240" w:lineRule="auto"/>
              <w:ind w:left="616" w:hanging="616"/>
              <w:jc w:val="both"/>
              <w:rPr>
                <w:rFonts w:ascii="Book Antiqua" w:hAnsi="Book Antiqua" w:cs="Calibri"/>
                <w:lang w:val="en-GB"/>
              </w:rPr>
            </w:pPr>
            <w:r w:rsidRPr="00395E61">
              <w:rPr>
                <w:rFonts w:ascii="Book Antiqua" w:hAnsi="Book Antiqua" w:cs="Calibri"/>
                <w:lang w:val="en-GB"/>
              </w:rPr>
              <w:t xml:space="preserve">Develop a Master Plan for renovations, modifications and new physical infrastructure; </w:t>
            </w:r>
          </w:p>
          <w:p w14:paraId="37C49D5E" w14:textId="77777777" w:rsidR="0090772D" w:rsidRPr="00395E61" w:rsidRDefault="00F62173" w:rsidP="00D2425A">
            <w:pPr>
              <w:pStyle w:val="ListParagraph"/>
              <w:numPr>
                <w:ilvl w:val="0"/>
                <w:numId w:val="92"/>
              </w:numPr>
              <w:spacing w:after="0" w:line="240" w:lineRule="auto"/>
              <w:ind w:left="616" w:hanging="616"/>
              <w:jc w:val="both"/>
              <w:rPr>
                <w:rFonts w:ascii="Book Antiqua" w:hAnsi="Book Antiqua" w:cs="Calibri"/>
                <w:lang w:val="en-GB"/>
              </w:rPr>
            </w:pPr>
            <w:r w:rsidRPr="00395E61">
              <w:rPr>
                <w:rFonts w:ascii="Book Antiqua" w:hAnsi="Book Antiqua" w:cs="Calibri"/>
                <w:lang w:val="en-GB"/>
              </w:rPr>
              <w:t>Implement construction;</w:t>
            </w:r>
          </w:p>
          <w:p w14:paraId="0CD5FC96" w14:textId="77777777" w:rsidR="0090772D" w:rsidRPr="00395E61" w:rsidRDefault="00F62173" w:rsidP="00D2425A">
            <w:pPr>
              <w:pStyle w:val="ListParagraph"/>
              <w:numPr>
                <w:ilvl w:val="0"/>
                <w:numId w:val="92"/>
              </w:numPr>
              <w:spacing w:after="0" w:line="240" w:lineRule="auto"/>
              <w:ind w:left="616" w:hanging="616"/>
              <w:jc w:val="both"/>
              <w:rPr>
                <w:rFonts w:ascii="Book Antiqua" w:hAnsi="Book Antiqua" w:cs="Calibri"/>
                <w:lang w:val="en-GB"/>
              </w:rPr>
            </w:pPr>
            <w:r w:rsidRPr="00395E61">
              <w:rPr>
                <w:rFonts w:ascii="Book Antiqua" w:hAnsi="Book Antiqua" w:cs="Calibri"/>
                <w:lang w:val="en-GB"/>
              </w:rPr>
              <w:t>Acquire new sites as feasible;</w:t>
            </w:r>
          </w:p>
          <w:p w14:paraId="0847CD61" w14:textId="77777777" w:rsidR="0090772D" w:rsidRPr="00395E61" w:rsidRDefault="00F62173" w:rsidP="00D2425A">
            <w:pPr>
              <w:pStyle w:val="ListParagraph"/>
              <w:numPr>
                <w:ilvl w:val="0"/>
                <w:numId w:val="92"/>
              </w:numPr>
              <w:spacing w:after="0" w:line="240" w:lineRule="auto"/>
              <w:ind w:left="616" w:hanging="616"/>
              <w:jc w:val="both"/>
              <w:rPr>
                <w:rFonts w:ascii="Book Antiqua" w:hAnsi="Book Antiqua" w:cs="Calibri"/>
                <w:lang w:val="en-GB"/>
              </w:rPr>
            </w:pPr>
            <w:r w:rsidRPr="00395E61">
              <w:rPr>
                <w:rFonts w:ascii="Book Antiqua" w:hAnsi="Book Antiqua" w:cs="Calibri"/>
                <w:lang w:val="en-GB"/>
              </w:rPr>
              <w:t xml:space="preserve">Manage occupancy on priority basis; and </w:t>
            </w:r>
          </w:p>
          <w:p w14:paraId="459EAF45" w14:textId="77777777" w:rsidR="0090772D" w:rsidRPr="00395E61" w:rsidRDefault="00F62173" w:rsidP="00D2425A">
            <w:pPr>
              <w:pStyle w:val="ListParagraph"/>
              <w:numPr>
                <w:ilvl w:val="0"/>
                <w:numId w:val="92"/>
              </w:numPr>
              <w:spacing w:after="0" w:line="240" w:lineRule="auto"/>
              <w:ind w:left="616" w:hanging="616"/>
              <w:jc w:val="both"/>
              <w:rPr>
                <w:rFonts w:ascii="Book Antiqua" w:hAnsi="Book Antiqua" w:cs="Calibri"/>
                <w:lang w:val="en-GB"/>
              </w:rPr>
            </w:pPr>
            <w:r w:rsidRPr="00395E61">
              <w:rPr>
                <w:rFonts w:ascii="Book Antiqua" w:hAnsi="Book Antiqua" w:cs="Calibri"/>
                <w:lang w:val="en-GB"/>
              </w:rPr>
              <w:t>Build Constituency offices.</w:t>
            </w:r>
          </w:p>
        </w:tc>
      </w:tr>
      <w:tr w:rsidR="00EE23C6" w:rsidRPr="00BC118B" w14:paraId="332A14D7" w14:textId="77777777" w:rsidTr="6C01AB63">
        <w:tc>
          <w:tcPr>
            <w:tcW w:w="2965" w:type="dxa"/>
          </w:tcPr>
          <w:p w14:paraId="4D150071" w14:textId="77777777" w:rsidR="00EE23C6" w:rsidRPr="00395E61" w:rsidRDefault="00EE23C6"/>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EDE2C" w14:textId="1564CEFA" w:rsidR="00EE23C6" w:rsidRPr="00395E61" w:rsidRDefault="00411FC4">
            <w:pPr>
              <w:spacing w:after="0" w:line="240" w:lineRule="auto"/>
              <w:ind w:left="346" w:hanging="346"/>
              <w:rPr>
                <w:rFonts w:ascii="Book Antiqua" w:hAnsi="Book Antiqua" w:cs="Calibri"/>
                <w:lang w:val="en-GB"/>
              </w:rPr>
            </w:pPr>
            <w:r w:rsidRPr="00395E61">
              <w:rPr>
                <w:rFonts w:ascii="Book Antiqua" w:hAnsi="Book Antiqua" w:cs="Calibri"/>
                <w:lang w:val="en-GB"/>
              </w:rPr>
              <w:t xml:space="preserve">2.5 </w:t>
            </w:r>
            <w:r w:rsidR="00082660" w:rsidRPr="00395E61">
              <w:rPr>
                <w:rFonts w:ascii="Book Antiqua" w:hAnsi="Book Antiqua" w:cs="Calibri"/>
                <w:lang w:val="en-GB"/>
              </w:rPr>
              <w:t>Develop the research and development capacity of the parliament</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C6AC3" w14:textId="77777777" w:rsidR="00EE23C6" w:rsidRPr="00395E61" w:rsidRDefault="005E2DDF" w:rsidP="005E2DDF">
            <w:pPr>
              <w:spacing w:after="0" w:line="240" w:lineRule="auto"/>
              <w:jc w:val="both"/>
              <w:rPr>
                <w:rFonts w:ascii="Book Antiqua" w:hAnsi="Book Antiqua" w:cs="Calibri"/>
                <w:lang w:val="en-GB"/>
              </w:rPr>
            </w:pPr>
            <w:r w:rsidRPr="00395E61">
              <w:rPr>
                <w:rFonts w:ascii="Book Antiqua" w:hAnsi="Book Antiqua" w:cs="Calibri"/>
                <w:lang w:val="en-GB"/>
              </w:rPr>
              <w:t>(</w:t>
            </w:r>
            <w:proofErr w:type="spellStart"/>
            <w:r w:rsidRPr="00395E61">
              <w:rPr>
                <w:rFonts w:ascii="Book Antiqua" w:hAnsi="Book Antiqua" w:cs="Calibri"/>
                <w:lang w:val="en-GB"/>
              </w:rPr>
              <w:t>i</w:t>
            </w:r>
            <w:proofErr w:type="spellEnd"/>
            <w:r w:rsidRPr="00395E61">
              <w:rPr>
                <w:rFonts w:ascii="Book Antiqua" w:hAnsi="Book Antiqua" w:cs="Calibri"/>
                <w:lang w:val="en-GB"/>
              </w:rPr>
              <w:t xml:space="preserve">) </w:t>
            </w:r>
            <w:r w:rsidR="00521D2C" w:rsidRPr="00395E61">
              <w:rPr>
                <w:rFonts w:ascii="Book Antiqua" w:hAnsi="Book Antiqua" w:cs="Calibri"/>
                <w:lang w:val="en-GB"/>
              </w:rPr>
              <w:t>Assess the current status and the capacity of the staff</w:t>
            </w:r>
          </w:p>
          <w:p w14:paraId="02D54C24" w14:textId="4554070F" w:rsidR="00596F75" w:rsidRPr="00395E61" w:rsidRDefault="00B355FF" w:rsidP="00596F75">
            <w:pPr>
              <w:spacing w:after="0" w:line="240" w:lineRule="auto"/>
              <w:jc w:val="both"/>
              <w:rPr>
                <w:rFonts w:ascii="Book Antiqua" w:hAnsi="Book Antiqua" w:cs="Calibri"/>
                <w:lang w:val="en-GB"/>
              </w:rPr>
            </w:pPr>
            <w:r w:rsidRPr="00395E61">
              <w:rPr>
                <w:rFonts w:ascii="Book Antiqua" w:hAnsi="Book Antiqua" w:cs="Calibri"/>
                <w:lang w:val="en-GB"/>
              </w:rPr>
              <w:t>(ii) Recruit appropriate staff</w:t>
            </w:r>
          </w:p>
          <w:p w14:paraId="2CA60A7F" w14:textId="7AF21B96" w:rsidR="00B355FF" w:rsidRPr="00395E61" w:rsidRDefault="00B355FF" w:rsidP="00596F75">
            <w:pPr>
              <w:spacing w:after="0" w:line="240" w:lineRule="auto"/>
              <w:jc w:val="both"/>
              <w:rPr>
                <w:rFonts w:ascii="Book Antiqua" w:hAnsi="Book Antiqua" w:cs="Calibri"/>
                <w:lang w:val="en-GB"/>
              </w:rPr>
            </w:pPr>
            <w:r w:rsidRPr="00395E61">
              <w:rPr>
                <w:rFonts w:ascii="Book Antiqua" w:hAnsi="Book Antiqua" w:cs="Calibri"/>
                <w:lang w:val="en-GB"/>
              </w:rPr>
              <w:t xml:space="preserve">(iii) </w:t>
            </w:r>
            <w:r w:rsidR="00596F75" w:rsidRPr="00395E61">
              <w:rPr>
                <w:rFonts w:ascii="Book Antiqua" w:hAnsi="Book Antiqua" w:cs="Calibri"/>
                <w:lang w:val="en-GB"/>
              </w:rPr>
              <w:t>Attach subject matter experts to the department</w:t>
            </w:r>
          </w:p>
          <w:p w14:paraId="54F841FC" w14:textId="77777777" w:rsidR="00596F75" w:rsidRPr="00395E61" w:rsidRDefault="00596F75" w:rsidP="00596F75">
            <w:pPr>
              <w:pStyle w:val="ListParagraph"/>
              <w:numPr>
                <w:ilvl w:val="0"/>
                <w:numId w:val="91"/>
              </w:numPr>
              <w:spacing w:after="0" w:line="240" w:lineRule="auto"/>
              <w:jc w:val="both"/>
              <w:rPr>
                <w:rFonts w:ascii="Book Antiqua" w:hAnsi="Book Antiqua" w:cs="Calibri"/>
                <w:lang w:val="en-GB"/>
              </w:rPr>
            </w:pPr>
            <w:r w:rsidRPr="00395E61">
              <w:rPr>
                <w:rFonts w:ascii="Book Antiqua" w:hAnsi="Book Antiqua" w:cs="Calibri"/>
                <w:lang w:val="en-GB"/>
              </w:rPr>
              <w:t>Train staff</w:t>
            </w:r>
          </w:p>
          <w:p w14:paraId="6A5DFFC5" w14:textId="5940634B" w:rsidR="00596F75" w:rsidRPr="00395E61" w:rsidRDefault="00596F75" w:rsidP="000646C7">
            <w:pPr>
              <w:pStyle w:val="ListParagraph"/>
              <w:numPr>
                <w:ilvl w:val="0"/>
                <w:numId w:val="91"/>
              </w:numPr>
              <w:spacing w:after="0" w:line="240" w:lineRule="auto"/>
              <w:jc w:val="both"/>
              <w:rPr>
                <w:rFonts w:ascii="Book Antiqua" w:hAnsi="Book Antiqua" w:cs="Calibri"/>
                <w:lang w:val="en-GB"/>
              </w:rPr>
            </w:pPr>
            <w:r w:rsidRPr="00395E61">
              <w:rPr>
                <w:rFonts w:ascii="Book Antiqua" w:hAnsi="Book Antiqua" w:cs="Calibri"/>
                <w:lang w:val="en-GB"/>
              </w:rPr>
              <w:t>Support Committee and House Leadership on areas of con</w:t>
            </w:r>
            <w:r w:rsidR="00374810" w:rsidRPr="00395E61">
              <w:rPr>
                <w:rFonts w:ascii="Book Antiqua" w:hAnsi="Book Antiqua" w:cs="Calibri"/>
                <w:lang w:val="en-GB"/>
              </w:rPr>
              <w:t>c</w:t>
            </w:r>
            <w:r w:rsidRPr="00395E61">
              <w:rPr>
                <w:rFonts w:ascii="Book Antiqua" w:hAnsi="Book Antiqua" w:cs="Calibri"/>
                <w:lang w:val="en-GB"/>
              </w:rPr>
              <w:t>ern</w:t>
            </w:r>
          </w:p>
        </w:tc>
      </w:tr>
      <w:tr w:rsidR="0090772D" w:rsidRPr="00BC118B" w14:paraId="7E157481" w14:textId="77777777" w:rsidTr="6C01AB63">
        <w:tc>
          <w:tcPr>
            <w:tcW w:w="29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AC1F6" w14:textId="77777777" w:rsidR="0090772D" w:rsidRPr="00395E61" w:rsidRDefault="00F62173">
            <w:pPr>
              <w:spacing w:after="0" w:line="240" w:lineRule="auto"/>
              <w:rPr>
                <w:rFonts w:ascii="Book Antiqua" w:hAnsi="Book Antiqua" w:cs="Calibri"/>
                <w:b/>
                <w:lang w:val="en-GB"/>
              </w:rPr>
            </w:pPr>
            <w:r w:rsidRPr="00395E61">
              <w:rPr>
                <w:rFonts w:ascii="Book Antiqua" w:hAnsi="Book Antiqua" w:cs="Calibri"/>
                <w:b/>
                <w:lang w:val="en-GB"/>
              </w:rPr>
              <w:t>Objective 3: To enhance the professional capacities of Members of Parliament.</w:t>
            </w:r>
          </w:p>
          <w:p w14:paraId="6E6FCECF" w14:textId="77777777" w:rsidR="0090772D" w:rsidRPr="00395E61" w:rsidRDefault="0090772D">
            <w:pPr>
              <w:spacing w:after="0" w:line="240" w:lineRule="auto"/>
              <w:jc w:val="both"/>
              <w:rPr>
                <w:rFonts w:ascii="Book Antiqua" w:hAnsi="Book Antiqua" w:cs="Calibri"/>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DD03D" w14:textId="77777777" w:rsidR="0090772D" w:rsidRPr="00395E61" w:rsidRDefault="00F62173">
            <w:pPr>
              <w:spacing w:after="0" w:line="240" w:lineRule="auto"/>
              <w:ind w:left="346" w:hanging="346"/>
              <w:rPr>
                <w:rFonts w:ascii="Book Antiqua" w:hAnsi="Book Antiqua" w:cs="Calibri"/>
                <w:lang w:val="en-GB"/>
              </w:rPr>
            </w:pPr>
            <w:r w:rsidRPr="00395E61">
              <w:rPr>
                <w:rFonts w:ascii="Book Antiqua" w:hAnsi="Book Antiqua" w:cs="Calibri"/>
                <w:lang w:val="en-GB"/>
              </w:rPr>
              <w:t>3.1 Designing and implementing a needs-based Comprehensive Capacity Development Programme for Members of Parliament.</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A8382" w14:textId="77777777" w:rsidR="0090772D" w:rsidRPr="00395E61" w:rsidRDefault="00F62173" w:rsidP="00D2425A">
            <w:pPr>
              <w:pStyle w:val="ListParagraph"/>
              <w:numPr>
                <w:ilvl w:val="1"/>
                <w:numId w:val="93"/>
              </w:numPr>
              <w:spacing w:after="0" w:line="240" w:lineRule="auto"/>
              <w:ind w:left="616" w:hanging="630"/>
              <w:rPr>
                <w:rFonts w:ascii="Book Antiqua" w:hAnsi="Book Antiqua" w:cs="Calibri"/>
                <w:lang w:val="en-GB"/>
              </w:rPr>
            </w:pPr>
            <w:r w:rsidRPr="00395E61">
              <w:rPr>
                <w:rFonts w:ascii="Book Antiqua" w:hAnsi="Book Antiqua" w:cs="Calibri"/>
                <w:lang w:val="en-GB"/>
              </w:rPr>
              <w:t xml:space="preserve">Conduct a capacity assessment needs of the Members of Parliament; </w:t>
            </w:r>
          </w:p>
          <w:p w14:paraId="5263F9C7" w14:textId="77777777" w:rsidR="0090772D" w:rsidRPr="00395E61" w:rsidRDefault="00F62173" w:rsidP="00D2425A">
            <w:pPr>
              <w:pStyle w:val="ListParagraph"/>
              <w:numPr>
                <w:ilvl w:val="1"/>
                <w:numId w:val="93"/>
              </w:numPr>
              <w:spacing w:after="0" w:line="240" w:lineRule="auto"/>
              <w:ind w:left="616" w:hanging="630"/>
              <w:rPr>
                <w:rFonts w:ascii="Book Antiqua" w:hAnsi="Book Antiqua" w:cs="Calibri"/>
                <w:lang w:val="en-GB"/>
              </w:rPr>
            </w:pPr>
            <w:r w:rsidRPr="00395E61">
              <w:rPr>
                <w:rFonts w:ascii="Book Antiqua" w:hAnsi="Book Antiqua" w:cs="Calibri"/>
                <w:lang w:val="en-GB"/>
              </w:rPr>
              <w:t>Compile a CNA report and discuss with the Members;</w:t>
            </w:r>
          </w:p>
          <w:p w14:paraId="60722254" w14:textId="77777777" w:rsidR="0090772D" w:rsidRPr="00395E61" w:rsidRDefault="00F62173" w:rsidP="00D2425A">
            <w:pPr>
              <w:pStyle w:val="ListParagraph"/>
              <w:numPr>
                <w:ilvl w:val="1"/>
                <w:numId w:val="93"/>
              </w:numPr>
              <w:spacing w:after="0" w:line="240" w:lineRule="auto"/>
              <w:ind w:left="616" w:hanging="630"/>
              <w:rPr>
                <w:rFonts w:ascii="Book Antiqua" w:hAnsi="Book Antiqua" w:cs="Calibri"/>
                <w:lang w:val="en-GB"/>
              </w:rPr>
            </w:pPr>
            <w:r w:rsidRPr="00395E61">
              <w:rPr>
                <w:rFonts w:ascii="Book Antiqua" w:hAnsi="Book Antiqua" w:cs="Calibri"/>
                <w:lang w:val="en-GB"/>
              </w:rPr>
              <w:t>Develop a training programme for Members on Parliamentary Procedures and Processes;</w:t>
            </w:r>
          </w:p>
          <w:p w14:paraId="159BE4F5" w14:textId="77777777" w:rsidR="0090772D" w:rsidRPr="00395E61" w:rsidRDefault="00F62173" w:rsidP="00D2425A">
            <w:pPr>
              <w:pStyle w:val="ListParagraph"/>
              <w:numPr>
                <w:ilvl w:val="1"/>
                <w:numId w:val="93"/>
              </w:numPr>
              <w:spacing w:after="0" w:line="240" w:lineRule="auto"/>
              <w:ind w:left="616" w:hanging="630"/>
              <w:rPr>
                <w:rFonts w:ascii="Book Antiqua" w:hAnsi="Book Antiqua" w:cs="Calibri"/>
                <w:lang w:val="en-GB"/>
              </w:rPr>
            </w:pPr>
            <w:r w:rsidRPr="00395E61">
              <w:rPr>
                <w:rFonts w:ascii="Book Antiqua" w:hAnsi="Book Antiqua" w:cs="Calibri"/>
                <w:lang w:val="en-GB"/>
              </w:rPr>
              <w:t>Implement the training on a phased basis; and</w:t>
            </w:r>
          </w:p>
          <w:p w14:paraId="18AB48D3" w14:textId="77777777" w:rsidR="0090772D" w:rsidRPr="00395E61" w:rsidRDefault="00F62173" w:rsidP="00D2425A">
            <w:pPr>
              <w:pStyle w:val="ListParagraph"/>
              <w:numPr>
                <w:ilvl w:val="1"/>
                <w:numId w:val="93"/>
              </w:numPr>
              <w:spacing w:after="0" w:line="240" w:lineRule="auto"/>
              <w:ind w:left="616" w:hanging="630"/>
              <w:rPr>
                <w:rFonts w:ascii="Book Antiqua" w:hAnsi="Book Antiqua" w:cs="Calibri"/>
                <w:lang w:val="en-GB"/>
              </w:rPr>
            </w:pPr>
            <w:r w:rsidRPr="00395E61">
              <w:rPr>
                <w:rFonts w:ascii="Book Antiqua" w:hAnsi="Book Antiqua" w:cs="Calibri"/>
                <w:lang w:val="en-GB"/>
              </w:rPr>
              <w:t>Manage benchmarking activities for Members.</w:t>
            </w:r>
          </w:p>
        </w:tc>
      </w:tr>
      <w:tr w:rsidR="0090772D" w:rsidRPr="00BC118B" w14:paraId="24EED87F" w14:textId="77777777" w:rsidTr="6C01AB63">
        <w:tc>
          <w:tcPr>
            <w:tcW w:w="2965" w:type="dxa"/>
            <w:vMerge/>
          </w:tcPr>
          <w:p w14:paraId="18237F5D" w14:textId="77777777" w:rsidR="0090772D" w:rsidRPr="00395E61" w:rsidRDefault="0090772D"/>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9C810" w14:textId="77777777" w:rsidR="0090772D" w:rsidRPr="00395E61" w:rsidRDefault="00F62173">
            <w:pPr>
              <w:spacing w:after="0" w:line="240" w:lineRule="auto"/>
              <w:ind w:left="346" w:hanging="346"/>
            </w:pPr>
            <w:r w:rsidRPr="00395E61">
              <w:rPr>
                <w:rFonts w:ascii="Book Antiqua" w:hAnsi="Book Antiqua" w:cs="Calibri"/>
                <w:lang w:val="en-GB"/>
              </w:rPr>
              <w:t>3.2 Involving Members of Parliament in the Budget making process.</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CC6E8" w14:textId="77777777" w:rsidR="0090772D" w:rsidRPr="00395E61" w:rsidRDefault="00F62173" w:rsidP="00D2425A">
            <w:pPr>
              <w:pStyle w:val="ListParagraph"/>
              <w:numPr>
                <w:ilvl w:val="1"/>
                <w:numId w:val="94"/>
              </w:numPr>
              <w:spacing w:after="0" w:line="240" w:lineRule="auto"/>
              <w:ind w:left="616" w:hanging="630"/>
              <w:jc w:val="both"/>
            </w:pPr>
            <w:r w:rsidRPr="00395E61">
              <w:rPr>
                <w:rFonts w:ascii="Book Antiqua" w:hAnsi="Book Antiqua" w:cs="Calibri"/>
                <w:lang w:val="en-GB"/>
              </w:rPr>
              <w:t>Provide intensive induction course on the Budget Making process to new Members of Parliament;</w:t>
            </w:r>
          </w:p>
          <w:p w14:paraId="1DC79BDC" w14:textId="77777777" w:rsidR="0090772D" w:rsidRPr="00395E61" w:rsidRDefault="00F62173" w:rsidP="00D2425A">
            <w:pPr>
              <w:pStyle w:val="ListParagraph"/>
              <w:numPr>
                <w:ilvl w:val="1"/>
                <w:numId w:val="94"/>
              </w:numPr>
              <w:spacing w:after="0" w:line="240" w:lineRule="auto"/>
              <w:ind w:left="616" w:hanging="630"/>
              <w:jc w:val="both"/>
              <w:rPr>
                <w:rFonts w:ascii="Book Antiqua" w:hAnsi="Book Antiqua" w:cs="Calibri"/>
                <w:lang w:val="en-GB"/>
              </w:rPr>
            </w:pPr>
            <w:r w:rsidRPr="00395E61">
              <w:rPr>
                <w:rFonts w:ascii="Book Antiqua" w:hAnsi="Book Antiqua" w:cs="Calibri"/>
                <w:lang w:val="en-GB"/>
              </w:rPr>
              <w:t>Establish guidelines on Member participation in the Budget Cycle with the Executive;</w:t>
            </w:r>
          </w:p>
          <w:p w14:paraId="0DB2F7C7" w14:textId="77777777" w:rsidR="0090772D" w:rsidRPr="00395E61" w:rsidRDefault="00F62173" w:rsidP="00D2425A">
            <w:pPr>
              <w:pStyle w:val="ListParagraph"/>
              <w:numPr>
                <w:ilvl w:val="1"/>
                <w:numId w:val="94"/>
              </w:numPr>
              <w:spacing w:after="0" w:line="240" w:lineRule="auto"/>
              <w:ind w:left="616" w:hanging="630"/>
              <w:jc w:val="both"/>
              <w:rPr>
                <w:rFonts w:ascii="Book Antiqua" w:hAnsi="Book Antiqua" w:cs="Calibri"/>
                <w:lang w:val="en-GB"/>
              </w:rPr>
            </w:pPr>
            <w:r w:rsidRPr="00395E61">
              <w:rPr>
                <w:rFonts w:ascii="Book Antiqua" w:hAnsi="Book Antiqua" w:cs="Calibri"/>
                <w:lang w:val="en-GB"/>
              </w:rPr>
              <w:t xml:space="preserve">Provide the House Budget Committee with timely information on the movement of the budget proposals from the Ministry of Finance; </w:t>
            </w:r>
          </w:p>
          <w:p w14:paraId="25D85141" w14:textId="77777777" w:rsidR="0090772D" w:rsidRPr="00395E61" w:rsidRDefault="00F62173" w:rsidP="00D2425A">
            <w:pPr>
              <w:pStyle w:val="ListParagraph"/>
              <w:numPr>
                <w:ilvl w:val="1"/>
                <w:numId w:val="94"/>
              </w:numPr>
              <w:spacing w:after="0" w:line="240" w:lineRule="auto"/>
              <w:ind w:left="616" w:hanging="630"/>
              <w:jc w:val="both"/>
              <w:rPr>
                <w:rFonts w:ascii="Book Antiqua" w:hAnsi="Book Antiqua" w:cs="Calibri"/>
                <w:lang w:val="en-GB"/>
              </w:rPr>
            </w:pPr>
            <w:r w:rsidRPr="00395E61">
              <w:rPr>
                <w:rFonts w:ascii="Book Antiqua" w:hAnsi="Book Antiqua" w:cs="Calibri"/>
                <w:lang w:val="en-GB"/>
              </w:rPr>
              <w:t xml:space="preserve">Furnish the Budget Committee Members with the financial details and structure of the proposed bills; and </w:t>
            </w:r>
          </w:p>
          <w:p w14:paraId="76B1FAC9" w14:textId="77777777" w:rsidR="0090772D" w:rsidRPr="00395E61" w:rsidRDefault="00F62173" w:rsidP="00D2425A">
            <w:pPr>
              <w:pStyle w:val="ListParagraph"/>
              <w:numPr>
                <w:ilvl w:val="1"/>
                <w:numId w:val="94"/>
              </w:numPr>
              <w:spacing w:after="0" w:line="240" w:lineRule="auto"/>
              <w:ind w:left="616" w:hanging="630"/>
              <w:jc w:val="both"/>
              <w:rPr>
                <w:rFonts w:ascii="Book Antiqua" w:hAnsi="Book Antiqua" w:cs="Calibri"/>
                <w:lang w:val="en-GB"/>
              </w:rPr>
            </w:pPr>
            <w:r w:rsidRPr="00395E61">
              <w:rPr>
                <w:rFonts w:ascii="Book Antiqua" w:hAnsi="Book Antiqua" w:cs="Calibri"/>
                <w:lang w:val="en-GB"/>
              </w:rPr>
              <w:t>Develop guidelines to facilitate Members performing their budgetary oversight role.</w:t>
            </w:r>
          </w:p>
        </w:tc>
      </w:tr>
      <w:tr w:rsidR="0090772D" w:rsidRPr="00BC118B" w14:paraId="7E0BDDAA" w14:textId="77777777" w:rsidTr="6C01AB63">
        <w:tc>
          <w:tcPr>
            <w:tcW w:w="2965" w:type="dxa"/>
            <w:vMerge/>
          </w:tcPr>
          <w:p w14:paraId="79F45421" w14:textId="77777777" w:rsidR="0090772D" w:rsidRPr="00395E61" w:rsidRDefault="0090772D"/>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C6795" w14:textId="77777777" w:rsidR="0090772D" w:rsidRPr="00395E61" w:rsidRDefault="00F62173">
            <w:pPr>
              <w:spacing w:after="0" w:line="240" w:lineRule="auto"/>
              <w:ind w:left="346" w:hanging="346"/>
              <w:rPr>
                <w:rFonts w:ascii="Book Antiqua" w:hAnsi="Book Antiqua" w:cs="Calibri"/>
                <w:lang w:val="en-GB"/>
              </w:rPr>
            </w:pPr>
            <w:r w:rsidRPr="00395E61">
              <w:rPr>
                <w:rFonts w:ascii="Book Antiqua" w:hAnsi="Book Antiqua" w:cs="Calibri"/>
                <w:lang w:val="en-GB"/>
              </w:rPr>
              <w:t xml:space="preserve">3.3 Training Members on the application and use of Standing Orders of the House.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E80B0" w14:textId="77777777" w:rsidR="0090772D" w:rsidRPr="00395E61" w:rsidRDefault="00F62173" w:rsidP="00D2425A">
            <w:pPr>
              <w:pStyle w:val="ListParagraph"/>
              <w:numPr>
                <w:ilvl w:val="0"/>
                <w:numId w:val="95"/>
              </w:numPr>
              <w:spacing w:after="0" w:line="240" w:lineRule="auto"/>
              <w:ind w:left="616" w:hanging="616"/>
              <w:jc w:val="both"/>
              <w:rPr>
                <w:rFonts w:ascii="Book Antiqua" w:hAnsi="Book Antiqua" w:cs="Calibri"/>
                <w:lang w:val="en-GB"/>
              </w:rPr>
            </w:pPr>
            <w:r w:rsidRPr="00395E61">
              <w:rPr>
                <w:rFonts w:ascii="Book Antiqua" w:hAnsi="Book Antiqua" w:cs="Calibri"/>
                <w:lang w:val="en-GB"/>
              </w:rPr>
              <w:t>Conduct sensitization workshops for MPs on Standing Orders.</w:t>
            </w:r>
          </w:p>
        </w:tc>
      </w:tr>
      <w:tr w:rsidR="0090772D" w:rsidRPr="00BC118B" w14:paraId="218FC141" w14:textId="77777777" w:rsidTr="6C01AB63">
        <w:tc>
          <w:tcPr>
            <w:tcW w:w="29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3BB05" w14:textId="77777777" w:rsidR="0090772D" w:rsidRPr="00395E61" w:rsidRDefault="00F62173">
            <w:pPr>
              <w:spacing w:after="0" w:line="240" w:lineRule="auto"/>
              <w:rPr>
                <w:rFonts w:ascii="Book Antiqua" w:hAnsi="Book Antiqua" w:cs="Calibri"/>
                <w:b/>
                <w:lang w:val="en-GB"/>
              </w:rPr>
            </w:pPr>
            <w:r w:rsidRPr="00395E61">
              <w:rPr>
                <w:rFonts w:ascii="Book Antiqua" w:hAnsi="Book Antiqua" w:cs="Calibri"/>
                <w:b/>
                <w:lang w:val="en-GB"/>
              </w:rPr>
              <w:t xml:space="preserve">Objective 4: To improve the process of </w:t>
            </w:r>
            <w:r w:rsidRPr="00395E61">
              <w:rPr>
                <w:rFonts w:ascii="Book Antiqua" w:hAnsi="Book Antiqua" w:cs="Calibri"/>
                <w:b/>
                <w:lang w:val="en-GB"/>
              </w:rPr>
              <w:lastRenderedPageBreak/>
              <w:t>representation and legislation</w:t>
            </w:r>
          </w:p>
          <w:p w14:paraId="496A76D2" w14:textId="77777777" w:rsidR="0090772D" w:rsidRPr="00395E61" w:rsidRDefault="0090772D">
            <w:pPr>
              <w:spacing w:after="0" w:line="240" w:lineRule="auto"/>
              <w:rPr>
                <w:rFonts w:ascii="Book Antiqua" w:hAnsi="Book Antiqua" w:cs="Calibri"/>
                <w:b/>
              </w:rPr>
            </w:pPr>
          </w:p>
          <w:p w14:paraId="145D457C" w14:textId="77777777" w:rsidR="0090772D" w:rsidRPr="00395E61" w:rsidRDefault="0090772D">
            <w:pPr>
              <w:spacing w:after="0" w:line="240" w:lineRule="auto"/>
              <w:rPr>
                <w:rFonts w:ascii="Book Antiqua" w:hAnsi="Book Antiqua" w:cs="Calibri"/>
              </w:rPr>
            </w:pPr>
          </w:p>
          <w:p w14:paraId="593F6ECD" w14:textId="77777777" w:rsidR="0090772D" w:rsidRPr="00395E61" w:rsidRDefault="0090772D">
            <w:pPr>
              <w:spacing w:after="0" w:line="240" w:lineRule="auto"/>
              <w:jc w:val="both"/>
              <w:rPr>
                <w:rFonts w:ascii="Book Antiqua" w:hAnsi="Book Antiqua" w:cs="Calibri"/>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A969F" w14:textId="77777777" w:rsidR="0090772D" w:rsidRPr="00395E61" w:rsidRDefault="00F62173">
            <w:pPr>
              <w:spacing w:after="0" w:line="240" w:lineRule="auto"/>
              <w:ind w:left="346" w:hanging="360"/>
              <w:rPr>
                <w:rFonts w:ascii="Book Antiqua" w:hAnsi="Book Antiqua" w:cs="Calibri"/>
                <w:lang w:val="en-GB"/>
              </w:rPr>
            </w:pPr>
            <w:r w:rsidRPr="00395E61">
              <w:rPr>
                <w:rFonts w:ascii="Book Antiqua" w:hAnsi="Book Antiqua" w:cs="Calibri"/>
                <w:lang w:val="en-GB"/>
              </w:rPr>
              <w:lastRenderedPageBreak/>
              <w:t>4.1 Building the capacities of Members of Parliament on their representational role.</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13E08" w14:textId="77777777" w:rsidR="0090772D" w:rsidRPr="00395E61" w:rsidRDefault="00F62173" w:rsidP="00D2425A">
            <w:pPr>
              <w:pStyle w:val="ListParagraph"/>
              <w:numPr>
                <w:ilvl w:val="1"/>
                <w:numId w:val="96"/>
              </w:numPr>
              <w:spacing w:after="0" w:line="240" w:lineRule="auto"/>
              <w:ind w:left="616" w:hanging="616"/>
              <w:jc w:val="both"/>
              <w:rPr>
                <w:rFonts w:ascii="Book Antiqua" w:hAnsi="Book Antiqua" w:cs="Calibri"/>
                <w:lang w:val="en-GB"/>
              </w:rPr>
            </w:pPr>
            <w:r w:rsidRPr="00395E61">
              <w:rPr>
                <w:rFonts w:ascii="Book Antiqua" w:hAnsi="Book Antiqua" w:cs="Calibri"/>
                <w:lang w:val="en-GB"/>
              </w:rPr>
              <w:t>Provide induction training to MPs on the expectations of the electorate; and their role as representatives;</w:t>
            </w:r>
          </w:p>
          <w:p w14:paraId="4C75A4E1" w14:textId="77777777" w:rsidR="0090772D" w:rsidRPr="00395E61" w:rsidRDefault="00F62173" w:rsidP="00D2425A">
            <w:pPr>
              <w:pStyle w:val="ListParagraph"/>
              <w:numPr>
                <w:ilvl w:val="1"/>
                <w:numId w:val="96"/>
              </w:numPr>
              <w:spacing w:after="0" w:line="240" w:lineRule="auto"/>
              <w:ind w:left="616" w:hanging="616"/>
              <w:jc w:val="both"/>
              <w:rPr>
                <w:rFonts w:ascii="Book Antiqua" w:hAnsi="Book Antiqua" w:cs="Calibri"/>
                <w:lang w:val="en-GB"/>
              </w:rPr>
            </w:pPr>
            <w:r w:rsidRPr="00395E61">
              <w:rPr>
                <w:rFonts w:ascii="Book Antiqua" w:hAnsi="Book Antiqua" w:cs="Calibri"/>
                <w:lang w:val="en-GB"/>
              </w:rPr>
              <w:t>Establish a Constituency office network for use by MPs; and</w:t>
            </w:r>
          </w:p>
          <w:p w14:paraId="58431BD6" w14:textId="77777777" w:rsidR="0090772D" w:rsidRPr="00395E61" w:rsidRDefault="00F62173" w:rsidP="00D2425A">
            <w:pPr>
              <w:pStyle w:val="ListParagraph"/>
              <w:numPr>
                <w:ilvl w:val="1"/>
                <w:numId w:val="96"/>
              </w:numPr>
              <w:spacing w:after="0" w:line="240" w:lineRule="auto"/>
              <w:ind w:left="616" w:hanging="616"/>
              <w:jc w:val="both"/>
              <w:rPr>
                <w:rFonts w:ascii="Book Antiqua" w:hAnsi="Book Antiqua" w:cs="Calibri"/>
                <w:lang w:val="en-GB"/>
              </w:rPr>
            </w:pPr>
            <w:r w:rsidRPr="00395E61">
              <w:rPr>
                <w:rFonts w:ascii="Book Antiqua" w:hAnsi="Book Antiqua" w:cs="Calibri"/>
                <w:lang w:val="en-GB"/>
              </w:rPr>
              <w:lastRenderedPageBreak/>
              <w:t>Provide logistical support to Members for travel and for hosting public hearings.</w:t>
            </w:r>
          </w:p>
        </w:tc>
      </w:tr>
      <w:tr w:rsidR="0090772D" w:rsidRPr="00BC118B" w14:paraId="4E445F9E" w14:textId="77777777" w:rsidTr="6C01AB63">
        <w:tc>
          <w:tcPr>
            <w:tcW w:w="2965" w:type="dxa"/>
            <w:vMerge/>
          </w:tcPr>
          <w:p w14:paraId="22F58C4B" w14:textId="77777777" w:rsidR="0090772D" w:rsidRPr="00395E61" w:rsidRDefault="0090772D"/>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3DD22" w14:textId="77777777" w:rsidR="0090772D" w:rsidRPr="00395E61" w:rsidRDefault="00F62173">
            <w:pPr>
              <w:spacing w:after="0" w:line="240" w:lineRule="auto"/>
              <w:ind w:left="346" w:hanging="346"/>
            </w:pPr>
            <w:r w:rsidRPr="00395E61">
              <w:rPr>
                <w:rFonts w:ascii="Book Antiqua" w:hAnsi="Book Antiqua" w:cs="Calibri"/>
                <w:lang w:val="en-GB"/>
              </w:rPr>
              <w:t>4.2 Strengthening the process of representation</w:t>
            </w:r>
          </w:p>
          <w:p w14:paraId="32172A8F" w14:textId="77777777" w:rsidR="0090772D" w:rsidRPr="00395E61" w:rsidRDefault="0090772D">
            <w:pPr>
              <w:spacing w:after="0" w:line="240" w:lineRule="auto"/>
              <w:rPr>
                <w:rFonts w:ascii="Book Antiqua" w:hAnsi="Book Antiqua" w:cs="Calibri"/>
              </w:rPr>
            </w:pP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E2127" w14:textId="77777777" w:rsidR="0090772D" w:rsidRPr="00395E61" w:rsidRDefault="008B78B2" w:rsidP="00D2425A">
            <w:pPr>
              <w:pStyle w:val="ListParagraph"/>
              <w:numPr>
                <w:ilvl w:val="0"/>
                <w:numId w:val="118"/>
              </w:numPr>
              <w:spacing w:after="0" w:line="240" w:lineRule="auto"/>
              <w:jc w:val="both"/>
              <w:rPr>
                <w:rFonts w:ascii="Book Antiqua" w:hAnsi="Book Antiqua" w:cs="Calibri"/>
              </w:rPr>
            </w:pPr>
            <w:r w:rsidRPr="00395E61">
              <w:rPr>
                <w:rFonts w:ascii="Book Antiqua" w:hAnsi="Book Antiqua" w:cs="Calibri"/>
              </w:rPr>
              <w:t>Develop training for MPs on representation and outreach</w:t>
            </w:r>
          </w:p>
          <w:p w14:paraId="6F1E0CE7" w14:textId="77777777" w:rsidR="008B78B2" w:rsidRPr="00395E61" w:rsidRDefault="008B78B2" w:rsidP="00D2425A">
            <w:pPr>
              <w:pStyle w:val="ListParagraph"/>
              <w:numPr>
                <w:ilvl w:val="0"/>
                <w:numId w:val="118"/>
              </w:numPr>
              <w:spacing w:after="0" w:line="240" w:lineRule="auto"/>
              <w:jc w:val="both"/>
              <w:rPr>
                <w:rFonts w:ascii="Book Antiqua" w:hAnsi="Book Antiqua" w:cs="Calibri"/>
              </w:rPr>
            </w:pPr>
            <w:r w:rsidRPr="00395E61">
              <w:rPr>
                <w:rFonts w:ascii="Book Antiqua" w:hAnsi="Book Antiqua" w:cs="Calibri"/>
              </w:rPr>
              <w:t>Constituency offices established</w:t>
            </w:r>
          </w:p>
          <w:p w14:paraId="599C1BF8" w14:textId="5242BF1A" w:rsidR="008B78B2" w:rsidRPr="00395E61" w:rsidRDefault="6C01AB63" w:rsidP="00D2425A">
            <w:pPr>
              <w:pStyle w:val="ListParagraph"/>
              <w:numPr>
                <w:ilvl w:val="0"/>
                <w:numId w:val="118"/>
              </w:numPr>
              <w:spacing w:after="0" w:line="240" w:lineRule="auto"/>
              <w:jc w:val="both"/>
              <w:rPr>
                <w:rFonts w:ascii="Book Antiqua" w:hAnsi="Book Antiqua" w:cs="Calibri"/>
              </w:rPr>
            </w:pPr>
            <w:r w:rsidRPr="00395E61">
              <w:rPr>
                <w:rFonts w:ascii="Book Antiqua" w:hAnsi="Book Antiqua" w:cs="Calibri"/>
              </w:rPr>
              <w:t>Annual visit to Constituencies by MPs (regional)</w:t>
            </w:r>
          </w:p>
          <w:p w14:paraId="468A04A4" w14:textId="77A4C050" w:rsidR="008B78B2" w:rsidRPr="00395E61" w:rsidRDefault="6C01AB63" w:rsidP="00D2425A">
            <w:pPr>
              <w:pStyle w:val="ListParagraph"/>
              <w:numPr>
                <w:ilvl w:val="0"/>
                <w:numId w:val="118"/>
              </w:numPr>
              <w:spacing w:after="0" w:line="240" w:lineRule="auto"/>
              <w:jc w:val="both"/>
              <w:rPr>
                <w:rFonts w:ascii="Book Antiqua" w:hAnsi="Book Antiqua" w:cs="Calibri"/>
              </w:rPr>
            </w:pPr>
            <w:r w:rsidRPr="00395E61">
              <w:rPr>
                <w:rFonts w:ascii="Book Antiqua" w:hAnsi="Book Antiqua" w:cs="Calibri"/>
              </w:rPr>
              <w:t>Establish a gender caucus within the  House that functions in tandem with a unit office to follow up on activities, processes aiming to provide vital political space in the nation’s leadership roles</w:t>
            </w:r>
          </w:p>
          <w:p w14:paraId="3DC8752F" w14:textId="50716D3F" w:rsidR="008B78B2" w:rsidRPr="00395E61" w:rsidRDefault="6C01AB63" w:rsidP="00D2425A">
            <w:pPr>
              <w:pStyle w:val="ListParagraph"/>
              <w:numPr>
                <w:ilvl w:val="0"/>
                <w:numId w:val="118"/>
              </w:numPr>
              <w:spacing w:after="0" w:line="240" w:lineRule="auto"/>
              <w:jc w:val="both"/>
              <w:rPr>
                <w:rFonts w:ascii="Book Antiqua" w:hAnsi="Book Antiqua" w:cs="Calibri"/>
              </w:rPr>
            </w:pPr>
            <w:r w:rsidRPr="00395E61">
              <w:rPr>
                <w:rFonts w:ascii="Book Antiqua" w:hAnsi="Book Antiqua" w:cs="Calibri"/>
              </w:rPr>
              <w:t xml:space="preserve">Establish a climate change unit to properly keep abreast of the </w:t>
            </w:r>
            <w:r w:rsidR="003B689E" w:rsidRPr="00670E48">
              <w:rPr>
                <w:rFonts w:ascii="Book Antiqua" w:hAnsi="Book Antiqua" w:cs="Calibri"/>
              </w:rPr>
              <w:t>fast-changing</w:t>
            </w:r>
            <w:r w:rsidRPr="00395E61">
              <w:rPr>
                <w:rFonts w:ascii="Book Antiqua" w:hAnsi="Book Antiqua" w:cs="Calibri"/>
              </w:rPr>
              <w:t xml:space="preserve"> climate and its adverse impact on the livelihood of Somalilanders</w:t>
            </w:r>
          </w:p>
        </w:tc>
      </w:tr>
      <w:tr w:rsidR="0090772D" w:rsidRPr="00BC118B" w14:paraId="24A8719A" w14:textId="77777777" w:rsidTr="6C01AB63">
        <w:tc>
          <w:tcPr>
            <w:tcW w:w="2965" w:type="dxa"/>
            <w:vMerge/>
          </w:tcPr>
          <w:p w14:paraId="30151E8B" w14:textId="77777777" w:rsidR="0090772D" w:rsidRPr="00395E61" w:rsidRDefault="0090772D"/>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194C9" w14:textId="77777777" w:rsidR="0090772D" w:rsidRPr="00395E61" w:rsidRDefault="00F62173">
            <w:pPr>
              <w:spacing w:after="0" w:line="240" w:lineRule="auto"/>
              <w:ind w:left="346" w:hanging="346"/>
              <w:rPr>
                <w:rFonts w:ascii="Book Antiqua" w:hAnsi="Book Antiqua" w:cs="Calibri"/>
                <w:lang w:val="en-GB"/>
              </w:rPr>
            </w:pPr>
            <w:r w:rsidRPr="00395E61">
              <w:rPr>
                <w:rFonts w:ascii="Book Antiqua" w:hAnsi="Book Antiqua" w:cs="Calibri"/>
                <w:lang w:val="en-GB"/>
              </w:rPr>
              <w:t>4.3 Building the capacities of Members of Parliament on their legislative role</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5B824" w14:textId="77777777" w:rsidR="0090772D" w:rsidRPr="00395E61" w:rsidRDefault="00F62173" w:rsidP="00D2425A">
            <w:pPr>
              <w:pStyle w:val="ListParagraph"/>
              <w:numPr>
                <w:ilvl w:val="1"/>
                <w:numId w:val="97"/>
              </w:numPr>
              <w:spacing w:after="0" w:line="240" w:lineRule="auto"/>
              <w:ind w:left="616" w:hanging="616"/>
              <w:jc w:val="both"/>
              <w:rPr>
                <w:rFonts w:ascii="Book Antiqua" w:hAnsi="Book Antiqua" w:cs="Calibri"/>
                <w:lang w:val="en-GB"/>
              </w:rPr>
            </w:pPr>
            <w:r w:rsidRPr="00395E61">
              <w:rPr>
                <w:rFonts w:ascii="Book Antiqua" w:hAnsi="Book Antiqua" w:cs="Calibri"/>
                <w:lang w:val="en-GB"/>
              </w:rPr>
              <w:t>Provide the Members of Parliament with training on the legislative cycle; Drafting Bills; Review and Analysis of Draft Bills; and Legislative Research;</w:t>
            </w:r>
          </w:p>
          <w:p w14:paraId="00A5FDBF" w14:textId="77777777" w:rsidR="0090772D" w:rsidRPr="00395E61" w:rsidRDefault="00F62173" w:rsidP="00D2425A">
            <w:pPr>
              <w:pStyle w:val="ListParagraph"/>
              <w:numPr>
                <w:ilvl w:val="1"/>
                <w:numId w:val="97"/>
              </w:numPr>
              <w:spacing w:after="0" w:line="240" w:lineRule="auto"/>
              <w:ind w:left="616" w:hanging="616"/>
              <w:jc w:val="both"/>
              <w:rPr>
                <w:rFonts w:ascii="Book Antiqua" w:hAnsi="Book Antiqua" w:cs="Calibri"/>
                <w:lang w:val="en-GB"/>
              </w:rPr>
            </w:pPr>
            <w:r w:rsidRPr="00395E61">
              <w:rPr>
                <w:rFonts w:ascii="Book Antiqua" w:hAnsi="Book Antiqua" w:cs="Calibri"/>
                <w:lang w:val="en-GB"/>
              </w:rPr>
              <w:t>Provide technical support to Members of Parliament by recruiting an adequate pool of Advisors;</w:t>
            </w:r>
          </w:p>
          <w:p w14:paraId="7B04327E" w14:textId="77777777" w:rsidR="0090772D" w:rsidRPr="00395E61" w:rsidRDefault="00F62173" w:rsidP="00D2425A">
            <w:pPr>
              <w:pStyle w:val="ListParagraph"/>
              <w:numPr>
                <w:ilvl w:val="1"/>
                <w:numId w:val="97"/>
              </w:numPr>
              <w:spacing w:after="0" w:line="240" w:lineRule="auto"/>
              <w:ind w:left="616" w:hanging="616"/>
              <w:jc w:val="both"/>
              <w:rPr>
                <w:rFonts w:ascii="Book Antiqua" w:hAnsi="Book Antiqua" w:cs="Calibri"/>
                <w:lang w:val="en-GB"/>
              </w:rPr>
            </w:pPr>
            <w:r w:rsidRPr="00395E61">
              <w:rPr>
                <w:rFonts w:ascii="Book Antiqua" w:hAnsi="Book Antiqua" w:cs="Calibri"/>
                <w:lang w:val="en-GB"/>
              </w:rPr>
              <w:t>Establish a structured Parliamentary Calendar;</w:t>
            </w:r>
          </w:p>
          <w:p w14:paraId="6B120F1F" w14:textId="77777777" w:rsidR="0090772D" w:rsidRPr="00395E61" w:rsidRDefault="00F62173" w:rsidP="00D2425A">
            <w:pPr>
              <w:pStyle w:val="ListParagraph"/>
              <w:numPr>
                <w:ilvl w:val="1"/>
                <w:numId w:val="97"/>
              </w:numPr>
              <w:spacing w:after="0" w:line="240" w:lineRule="auto"/>
              <w:ind w:left="616" w:hanging="616"/>
              <w:jc w:val="both"/>
              <w:rPr>
                <w:rFonts w:ascii="Book Antiqua" w:hAnsi="Book Antiqua" w:cs="Calibri"/>
                <w:lang w:val="en-GB"/>
              </w:rPr>
            </w:pPr>
            <w:r w:rsidRPr="00395E61">
              <w:rPr>
                <w:rFonts w:ascii="Book Antiqua" w:hAnsi="Book Antiqua" w:cs="Calibri"/>
                <w:lang w:val="en-GB"/>
              </w:rPr>
              <w:t>Streamline the Legislative Cycle; and</w:t>
            </w:r>
          </w:p>
          <w:p w14:paraId="2EDB0DAD" w14:textId="77777777" w:rsidR="0090772D" w:rsidRPr="00395E61" w:rsidRDefault="00F62173" w:rsidP="00D2425A">
            <w:pPr>
              <w:pStyle w:val="ListParagraph"/>
              <w:numPr>
                <w:ilvl w:val="1"/>
                <w:numId w:val="96"/>
              </w:numPr>
              <w:spacing w:after="0" w:line="240" w:lineRule="auto"/>
              <w:ind w:left="616" w:hanging="616"/>
              <w:jc w:val="both"/>
              <w:rPr>
                <w:rFonts w:ascii="Book Antiqua" w:hAnsi="Book Antiqua" w:cs="Calibri"/>
                <w:lang w:val="en-GB"/>
              </w:rPr>
            </w:pPr>
            <w:r w:rsidRPr="00395E61">
              <w:rPr>
                <w:rFonts w:ascii="Book Antiqua" w:hAnsi="Book Antiqua" w:cs="Calibri"/>
                <w:lang w:val="en-GB"/>
              </w:rPr>
              <w:t>Establish a “Bills Format” manual and a Glossary of Parliamentary words and language for use by MPs</w:t>
            </w:r>
          </w:p>
        </w:tc>
      </w:tr>
      <w:tr w:rsidR="0090772D" w:rsidRPr="00BC118B" w14:paraId="7F1B554B" w14:textId="77777777" w:rsidTr="6C01AB63">
        <w:tc>
          <w:tcPr>
            <w:tcW w:w="29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AECEC" w14:textId="77777777" w:rsidR="0090772D" w:rsidRPr="00395E61" w:rsidRDefault="0090772D">
            <w:pPr>
              <w:pStyle w:val="ListParagraph"/>
              <w:spacing w:after="0" w:line="240" w:lineRule="auto"/>
              <w:ind w:left="144"/>
              <w:jc w:val="both"/>
              <w:rPr>
                <w:rFonts w:ascii="Book Antiqua" w:hAnsi="Book Antiqua" w:cs="Calibri"/>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FFA9E" w14:textId="77777777" w:rsidR="0090772D" w:rsidRPr="00395E61" w:rsidRDefault="00F62173">
            <w:pPr>
              <w:spacing w:after="0" w:line="240" w:lineRule="auto"/>
              <w:ind w:left="346" w:hanging="346"/>
              <w:rPr>
                <w:rFonts w:ascii="Book Antiqua" w:hAnsi="Book Antiqua" w:cs="Calibri"/>
                <w:lang w:val="en-GB"/>
              </w:rPr>
            </w:pPr>
            <w:r w:rsidRPr="00395E61">
              <w:rPr>
                <w:rFonts w:ascii="Book Antiqua" w:hAnsi="Book Antiqua" w:cs="Calibri"/>
                <w:lang w:val="en-GB"/>
              </w:rPr>
              <w:t>4.4 Strengthening the process of legislation in the House</w:t>
            </w:r>
          </w:p>
          <w:p w14:paraId="433E53FE" w14:textId="77777777" w:rsidR="0090772D" w:rsidRPr="00395E61" w:rsidRDefault="0090772D">
            <w:pPr>
              <w:spacing w:after="0" w:line="240" w:lineRule="auto"/>
              <w:rPr>
                <w:rFonts w:ascii="Book Antiqua" w:hAnsi="Book Antiqua" w:cs="Calibri"/>
              </w:rPr>
            </w:pP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913E2" w14:textId="77777777" w:rsidR="0090772D" w:rsidRPr="00395E61" w:rsidRDefault="00F62173" w:rsidP="00D2425A">
            <w:pPr>
              <w:pStyle w:val="ListParagraph"/>
              <w:numPr>
                <w:ilvl w:val="1"/>
                <w:numId w:val="98"/>
              </w:numPr>
              <w:spacing w:after="0" w:line="240" w:lineRule="auto"/>
              <w:ind w:left="616" w:hanging="616"/>
              <w:jc w:val="both"/>
              <w:rPr>
                <w:rFonts w:ascii="Book Antiqua" w:hAnsi="Book Antiqua" w:cs="Calibri"/>
                <w:lang w:val="en-GB"/>
              </w:rPr>
            </w:pPr>
            <w:r w:rsidRPr="00395E61">
              <w:rPr>
                <w:rFonts w:ascii="Book Antiqua" w:hAnsi="Book Antiqua" w:cs="Calibri"/>
                <w:lang w:val="en-GB"/>
              </w:rPr>
              <w:t>Develop and draft legislative proposals;</w:t>
            </w:r>
          </w:p>
          <w:p w14:paraId="47ECB26C" w14:textId="77777777" w:rsidR="0090772D" w:rsidRPr="00395E61" w:rsidRDefault="00F62173" w:rsidP="00D2425A">
            <w:pPr>
              <w:pStyle w:val="ListParagraph"/>
              <w:numPr>
                <w:ilvl w:val="1"/>
                <w:numId w:val="98"/>
              </w:numPr>
              <w:spacing w:after="0" w:line="240" w:lineRule="auto"/>
              <w:ind w:left="616" w:hanging="616"/>
              <w:jc w:val="both"/>
              <w:rPr>
                <w:rFonts w:ascii="Book Antiqua" w:hAnsi="Book Antiqua" w:cs="Calibri"/>
                <w:lang w:val="en-GB"/>
              </w:rPr>
            </w:pPr>
            <w:r w:rsidRPr="00395E61">
              <w:rPr>
                <w:rFonts w:ascii="Book Antiqua" w:hAnsi="Book Antiqua" w:cs="Calibri"/>
                <w:lang w:val="en-GB"/>
              </w:rPr>
              <w:t>Publish legislative proposals and disseminate them to the public;</w:t>
            </w:r>
          </w:p>
          <w:p w14:paraId="5E85B399" w14:textId="77777777" w:rsidR="0090772D" w:rsidRPr="00395E61" w:rsidRDefault="00F62173" w:rsidP="00D2425A">
            <w:pPr>
              <w:pStyle w:val="ListParagraph"/>
              <w:numPr>
                <w:ilvl w:val="1"/>
                <w:numId w:val="98"/>
              </w:numPr>
              <w:spacing w:after="0" w:line="240" w:lineRule="auto"/>
              <w:ind w:left="616" w:hanging="616"/>
              <w:jc w:val="both"/>
            </w:pPr>
            <w:r w:rsidRPr="00395E61">
              <w:rPr>
                <w:rFonts w:ascii="Book Antiqua" w:hAnsi="Book Antiqua" w:cs="Calibri"/>
                <w:lang w:val="en-GB"/>
              </w:rPr>
              <w:t>Conduct public participation and engagement on Draft Bills;</w:t>
            </w:r>
          </w:p>
          <w:p w14:paraId="4A47D0AB" w14:textId="77777777" w:rsidR="0090772D" w:rsidRPr="00395E61" w:rsidRDefault="00F62173" w:rsidP="00D2425A">
            <w:pPr>
              <w:pStyle w:val="ListParagraph"/>
              <w:numPr>
                <w:ilvl w:val="1"/>
                <w:numId w:val="98"/>
              </w:numPr>
              <w:spacing w:after="0" w:line="240" w:lineRule="auto"/>
              <w:ind w:left="616" w:hanging="616"/>
              <w:jc w:val="both"/>
              <w:rPr>
                <w:rFonts w:ascii="Book Antiqua" w:hAnsi="Book Antiqua" w:cs="Calibri"/>
                <w:lang w:val="en-GB"/>
              </w:rPr>
            </w:pPr>
            <w:r w:rsidRPr="00395E61">
              <w:rPr>
                <w:rFonts w:ascii="Book Antiqua" w:hAnsi="Book Antiqua" w:cs="Calibri"/>
                <w:lang w:val="en-GB"/>
              </w:rPr>
              <w:t>Render legal advice and drafting to Members;</w:t>
            </w:r>
          </w:p>
          <w:p w14:paraId="401D1307" w14:textId="77777777" w:rsidR="0090772D" w:rsidRPr="00395E61" w:rsidRDefault="00F62173" w:rsidP="00D2425A">
            <w:pPr>
              <w:pStyle w:val="ListParagraph"/>
              <w:numPr>
                <w:ilvl w:val="1"/>
                <w:numId w:val="98"/>
              </w:numPr>
              <w:spacing w:after="0" w:line="240" w:lineRule="auto"/>
              <w:ind w:left="616" w:hanging="616"/>
              <w:jc w:val="both"/>
              <w:rPr>
                <w:rFonts w:ascii="Book Antiqua" w:hAnsi="Book Antiqua" w:cs="Calibri"/>
                <w:lang w:val="en-GB"/>
              </w:rPr>
            </w:pPr>
            <w:r w:rsidRPr="00395E61">
              <w:rPr>
                <w:rFonts w:ascii="Book Antiqua" w:hAnsi="Book Antiqua" w:cs="Calibri"/>
                <w:lang w:val="en-GB"/>
              </w:rPr>
              <w:t>Prepare and observe a periodic Parliamentary Calendar with related Order Papers;</w:t>
            </w:r>
          </w:p>
          <w:p w14:paraId="366FC464" w14:textId="77777777" w:rsidR="0090772D" w:rsidRPr="00395E61" w:rsidRDefault="00F62173" w:rsidP="00D2425A">
            <w:pPr>
              <w:pStyle w:val="ListParagraph"/>
              <w:numPr>
                <w:ilvl w:val="1"/>
                <w:numId w:val="98"/>
              </w:numPr>
              <w:spacing w:after="0" w:line="240" w:lineRule="auto"/>
              <w:ind w:left="616" w:hanging="616"/>
              <w:jc w:val="both"/>
              <w:rPr>
                <w:rFonts w:ascii="Book Antiqua" w:hAnsi="Book Antiqua" w:cs="Calibri"/>
                <w:lang w:val="en-GB"/>
              </w:rPr>
            </w:pPr>
            <w:r w:rsidRPr="00395E61">
              <w:rPr>
                <w:rFonts w:ascii="Book Antiqua" w:hAnsi="Book Antiqua" w:cs="Calibri"/>
                <w:lang w:val="en-GB"/>
              </w:rPr>
              <w:t>Draft motions, questions, amendments and petitions as appropriate;</w:t>
            </w:r>
          </w:p>
          <w:p w14:paraId="78CE09CA" w14:textId="77777777" w:rsidR="0090772D" w:rsidRPr="00395E61" w:rsidRDefault="00F62173" w:rsidP="00D2425A">
            <w:pPr>
              <w:pStyle w:val="ListParagraph"/>
              <w:numPr>
                <w:ilvl w:val="1"/>
                <w:numId w:val="98"/>
              </w:numPr>
              <w:spacing w:after="0" w:line="240" w:lineRule="auto"/>
              <w:ind w:left="616" w:hanging="616"/>
              <w:jc w:val="both"/>
              <w:rPr>
                <w:rFonts w:ascii="Book Antiqua" w:hAnsi="Book Antiqua" w:cs="Calibri"/>
                <w:lang w:val="en-GB"/>
              </w:rPr>
            </w:pPr>
            <w:r w:rsidRPr="00395E61">
              <w:rPr>
                <w:rFonts w:ascii="Book Antiqua" w:hAnsi="Book Antiqua" w:cs="Calibri"/>
                <w:lang w:val="en-GB"/>
              </w:rPr>
              <w:lastRenderedPageBreak/>
              <w:t>Process Bills and other statutory instruments for their enactment;</w:t>
            </w:r>
          </w:p>
          <w:p w14:paraId="135A85F1" w14:textId="77777777" w:rsidR="0090772D" w:rsidRPr="00395E61" w:rsidRDefault="00F62173" w:rsidP="00D2425A">
            <w:pPr>
              <w:pStyle w:val="ListParagraph"/>
              <w:numPr>
                <w:ilvl w:val="1"/>
                <w:numId w:val="98"/>
              </w:numPr>
              <w:spacing w:after="0" w:line="240" w:lineRule="auto"/>
              <w:ind w:left="616" w:hanging="616"/>
              <w:jc w:val="both"/>
              <w:rPr>
                <w:rFonts w:ascii="Book Antiqua" w:hAnsi="Book Antiqua" w:cs="Calibri"/>
                <w:lang w:val="en-GB"/>
              </w:rPr>
            </w:pPr>
            <w:r w:rsidRPr="00395E61">
              <w:rPr>
                <w:rFonts w:ascii="Book Antiqua" w:hAnsi="Book Antiqua" w:cs="Calibri"/>
                <w:lang w:val="en-GB"/>
              </w:rPr>
              <w:t xml:space="preserve">Prepare votes and proceedings of the House; and </w:t>
            </w:r>
          </w:p>
          <w:p w14:paraId="12D13643" w14:textId="77777777" w:rsidR="0090772D" w:rsidRPr="00395E61" w:rsidRDefault="00F62173">
            <w:pPr>
              <w:spacing w:after="0" w:line="240" w:lineRule="auto"/>
              <w:ind w:left="616" w:hanging="616"/>
              <w:jc w:val="both"/>
              <w:rPr>
                <w:rFonts w:ascii="Book Antiqua" w:hAnsi="Book Antiqua" w:cs="Calibri"/>
                <w:lang w:val="en-GB"/>
              </w:rPr>
            </w:pPr>
            <w:r w:rsidRPr="00395E61">
              <w:rPr>
                <w:rFonts w:ascii="Book Antiqua" w:hAnsi="Book Antiqua" w:cs="Calibri"/>
                <w:lang w:val="en-GB"/>
              </w:rPr>
              <w:t>(ix)     Prepare Hansard Reports on Plenary and House Committees.</w:t>
            </w:r>
          </w:p>
        </w:tc>
      </w:tr>
      <w:tr w:rsidR="0090772D" w:rsidRPr="00BC118B" w14:paraId="0FD89445" w14:textId="77777777" w:rsidTr="6C01AB63">
        <w:tc>
          <w:tcPr>
            <w:tcW w:w="2965" w:type="dxa"/>
            <w:vMerge/>
          </w:tcPr>
          <w:p w14:paraId="56A41DD9" w14:textId="77777777" w:rsidR="0090772D" w:rsidRPr="00395E61" w:rsidRDefault="0090772D"/>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9F48E" w14:textId="77777777" w:rsidR="0090772D" w:rsidRPr="00395E61" w:rsidRDefault="00F62173">
            <w:pPr>
              <w:spacing w:after="0" w:line="240" w:lineRule="auto"/>
              <w:ind w:left="346" w:hanging="346"/>
              <w:rPr>
                <w:rFonts w:ascii="Book Antiqua" w:hAnsi="Book Antiqua" w:cs="Calibri"/>
                <w:lang w:val="en-GB"/>
              </w:rPr>
            </w:pPr>
            <w:r w:rsidRPr="00395E61">
              <w:rPr>
                <w:rFonts w:ascii="Book Antiqua" w:hAnsi="Book Antiqua" w:cs="Calibri"/>
                <w:lang w:val="en-GB"/>
              </w:rPr>
              <w:t>4.5 Developing guidelines to manage Parliamentary Processes</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7ECEA" w14:textId="77777777" w:rsidR="0090772D" w:rsidRPr="00395E61" w:rsidRDefault="00F62173" w:rsidP="00D2425A">
            <w:pPr>
              <w:pStyle w:val="ListParagraph"/>
              <w:numPr>
                <w:ilvl w:val="0"/>
                <w:numId w:val="99"/>
              </w:numPr>
              <w:spacing w:after="0" w:line="240" w:lineRule="auto"/>
              <w:ind w:left="616" w:hanging="630"/>
              <w:jc w:val="both"/>
              <w:rPr>
                <w:rFonts w:ascii="Book Antiqua" w:hAnsi="Book Antiqua" w:cs="Calibri"/>
                <w:lang w:val="en-GB"/>
              </w:rPr>
            </w:pPr>
            <w:r w:rsidRPr="00395E61">
              <w:rPr>
                <w:rFonts w:ascii="Book Antiqua" w:hAnsi="Book Antiqua" w:cs="Calibri"/>
                <w:lang w:val="en-GB"/>
              </w:rPr>
              <w:t>Establish tools for use to scrutinize statutory instruments and proposed legislation</w:t>
            </w:r>
          </w:p>
        </w:tc>
      </w:tr>
      <w:tr w:rsidR="0090772D" w:rsidRPr="00BC118B" w14:paraId="04556F67" w14:textId="77777777" w:rsidTr="6C01AB63">
        <w:tc>
          <w:tcPr>
            <w:tcW w:w="2965" w:type="dxa"/>
            <w:vMerge/>
          </w:tcPr>
          <w:p w14:paraId="02BCC495" w14:textId="77777777" w:rsidR="0090772D" w:rsidRPr="00395E61" w:rsidRDefault="0090772D"/>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E2D5F" w14:textId="77777777" w:rsidR="0090772D" w:rsidRPr="00395E61" w:rsidRDefault="00F62173">
            <w:pPr>
              <w:spacing w:after="0" w:line="240" w:lineRule="auto"/>
              <w:ind w:left="346" w:hanging="346"/>
              <w:rPr>
                <w:rFonts w:ascii="Book Antiqua" w:hAnsi="Book Antiqua" w:cs="Calibri"/>
                <w:lang w:val="en-GB"/>
              </w:rPr>
            </w:pPr>
            <w:r w:rsidRPr="00395E61">
              <w:rPr>
                <w:rFonts w:ascii="Book Antiqua" w:hAnsi="Book Antiqua" w:cs="Calibri"/>
                <w:lang w:val="en-GB"/>
              </w:rPr>
              <w:t>4.6 Establishing a Parliamentary Calendar to guide the Plenary and Committee activities in a structured manner;</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F538D" w14:textId="77777777" w:rsidR="0090772D" w:rsidRPr="00395E61" w:rsidRDefault="00F62173" w:rsidP="00D2425A">
            <w:pPr>
              <w:pStyle w:val="ListParagraph"/>
              <w:numPr>
                <w:ilvl w:val="1"/>
                <w:numId w:val="100"/>
              </w:numPr>
              <w:spacing w:after="0" w:line="240" w:lineRule="auto"/>
              <w:ind w:left="616" w:hanging="616"/>
              <w:jc w:val="both"/>
              <w:rPr>
                <w:rFonts w:ascii="Book Antiqua" w:hAnsi="Book Antiqua" w:cs="Calibri"/>
                <w:lang w:val="en-GB"/>
              </w:rPr>
            </w:pPr>
            <w:r w:rsidRPr="00395E61">
              <w:rPr>
                <w:rFonts w:ascii="Book Antiqua" w:hAnsi="Book Antiqua" w:cs="Calibri"/>
                <w:lang w:val="en-GB"/>
              </w:rPr>
              <w:t>Develop a Calendar containing the major activities of the House in each session</w:t>
            </w:r>
          </w:p>
          <w:p w14:paraId="6F254859" w14:textId="77777777" w:rsidR="0090772D" w:rsidRPr="00395E61" w:rsidRDefault="00F62173" w:rsidP="00D2425A">
            <w:pPr>
              <w:pStyle w:val="ListParagraph"/>
              <w:numPr>
                <w:ilvl w:val="0"/>
                <w:numId w:val="100"/>
              </w:numPr>
              <w:spacing w:after="0" w:line="240" w:lineRule="auto"/>
              <w:ind w:left="616" w:hanging="616"/>
              <w:jc w:val="both"/>
              <w:rPr>
                <w:rFonts w:ascii="Book Antiqua" w:hAnsi="Book Antiqua" w:cs="Calibri"/>
                <w:lang w:val="en-GB"/>
              </w:rPr>
            </w:pPr>
            <w:r w:rsidRPr="00395E61">
              <w:rPr>
                <w:rFonts w:ascii="Book Antiqua" w:hAnsi="Book Antiqua" w:cs="Calibri"/>
                <w:lang w:val="en-GB"/>
              </w:rPr>
              <w:t>Develop Timetables to guide Members and House Committees on a weekly/monthly/annual basis</w:t>
            </w:r>
          </w:p>
        </w:tc>
      </w:tr>
      <w:tr w:rsidR="0090772D" w:rsidRPr="00BC118B" w14:paraId="779721B6" w14:textId="77777777" w:rsidTr="6C01AB63">
        <w:tc>
          <w:tcPr>
            <w:tcW w:w="2965" w:type="dxa"/>
            <w:vMerge/>
          </w:tcPr>
          <w:p w14:paraId="5C9F79A4" w14:textId="77777777" w:rsidR="0090772D" w:rsidRPr="00395E61" w:rsidRDefault="0090772D"/>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A5D65" w14:textId="77777777" w:rsidR="0090772D" w:rsidRPr="00395E61" w:rsidRDefault="00F62173">
            <w:pPr>
              <w:spacing w:after="0" w:line="240" w:lineRule="auto"/>
              <w:ind w:left="346" w:hanging="346"/>
              <w:rPr>
                <w:rFonts w:ascii="Book Antiqua" w:hAnsi="Book Antiqua" w:cs="Calibri"/>
                <w:lang w:val="en-GB"/>
              </w:rPr>
            </w:pPr>
            <w:r w:rsidRPr="00395E61">
              <w:rPr>
                <w:rFonts w:ascii="Book Antiqua" w:hAnsi="Book Antiqua" w:cs="Calibri"/>
                <w:lang w:val="en-GB"/>
              </w:rPr>
              <w:t>4.7 Providing House Committees with sufficient time, resources and information to allow for exhaustive scrutiny of proposed bills;</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DDD35" w14:textId="77777777" w:rsidR="0090772D" w:rsidRPr="00395E61" w:rsidRDefault="00F62173" w:rsidP="00D2425A">
            <w:pPr>
              <w:pStyle w:val="ListParagraph"/>
              <w:numPr>
                <w:ilvl w:val="1"/>
                <w:numId w:val="101"/>
              </w:numPr>
              <w:spacing w:after="0" w:line="240" w:lineRule="auto"/>
              <w:ind w:left="616" w:hanging="630"/>
              <w:jc w:val="both"/>
              <w:rPr>
                <w:rFonts w:ascii="Book Antiqua" w:hAnsi="Book Antiqua" w:cs="Calibri"/>
                <w:lang w:val="en-GB"/>
              </w:rPr>
            </w:pPr>
            <w:r w:rsidRPr="00395E61">
              <w:rPr>
                <w:rFonts w:ascii="Book Antiqua" w:hAnsi="Book Antiqua" w:cs="Calibri"/>
                <w:lang w:val="en-GB"/>
              </w:rPr>
              <w:t>Allow sufficient time in the Parliamentary Calendar for Committees to thoroughly analyse proposals and submissions</w:t>
            </w:r>
          </w:p>
          <w:p w14:paraId="460C1B49" w14:textId="77777777" w:rsidR="0090772D" w:rsidRPr="00395E61" w:rsidRDefault="00F62173" w:rsidP="00D2425A">
            <w:pPr>
              <w:pStyle w:val="ListParagraph"/>
              <w:numPr>
                <w:ilvl w:val="1"/>
                <w:numId w:val="101"/>
              </w:numPr>
              <w:spacing w:after="0" w:line="240" w:lineRule="auto"/>
              <w:ind w:left="616" w:hanging="630"/>
              <w:jc w:val="both"/>
              <w:rPr>
                <w:rFonts w:ascii="Book Antiqua" w:hAnsi="Book Antiqua" w:cs="Calibri"/>
                <w:lang w:val="en-GB"/>
              </w:rPr>
            </w:pPr>
            <w:r w:rsidRPr="00395E61">
              <w:rPr>
                <w:rFonts w:ascii="Book Antiqua" w:hAnsi="Book Antiqua" w:cs="Calibri"/>
                <w:lang w:val="en-GB"/>
              </w:rPr>
              <w:t>Render legal and other technical support necessary for Committee work</w:t>
            </w:r>
          </w:p>
          <w:p w14:paraId="597FA1F9" w14:textId="77777777" w:rsidR="0090772D" w:rsidRPr="00395E61" w:rsidRDefault="00F62173" w:rsidP="00D2425A">
            <w:pPr>
              <w:pStyle w:val="ListParagraph"/>
              <w:numPr>
                <w:ilvl w:val="1"/>
                <w:numId w:val="101"/>
              </w:numPr>
              <w:spacing w:after="0" w:line="240" w:lineRule="auto"/>
              <w:ind w:left="616" w:hanging="630"/>
              <w:jc w:val="both"/>
              <w:rPr>
                <w:rFonts w:ascii="Book Antiqua" w:hAnsi="Book Antiqua" w:cs="Calibri"/>
                <w:lang w:val="en-GB"/>
              </w:rPr>
            </w:pPr>
            <w:r w:rsidRPr="00395E61">
              <w:rPr>
                <w:rFonts w:ascii="Book Antiqua" w:hAnsi="Book Antiqua" w:cs="Calibri"/>
                <w:lang w:val="en-GB"/>
              </w:rPr>
              <w:t xml:space="preserve">Acquire supplementary technical expertise to support to Committees as necessary. </w:t>
            </w:r>
          </w:p>
          <w:p w14:paraId="1075C139" w14:textId="77777777" w:rsidR="0090772D" w:rsidRPr="00395E61" w:rsidRDefault="00F62173" w:rsidP="00D2425A">
            <w:pPr>
              <w:pStyle w:val="ListParagraph"/>
              <w:numPr>
                <w:ilvl w:val="1"/>
                <w:numId w:val="101"/>
              </w:numPr>
              <w:spacing w:after="0" w:line="240" w:lineRule="auto"/>
              <w:ind w:left="616" w:hanging="616"/>
              <w:jc w:val="both"/>
              <w:rPr>
                <w:rFonts w:ascii="Book Antiqua" w:hAnsi="Book Antiqua" w:cs="Calibri"/>
                <w:lang w:val="en-GB"/>
              </w:rPr>
            </w:pPr>
            <w:r w:rsidRPr="00395E61">
              <w:rPr>
                <w:rFonts w:ascii="Book Antiqua" w:hAnsi="Book Antiqua" w:cs="Calibri"/>
                <w:lang w:val="en-GB"/>
              </w:rPr>
              <w:t>Provide adequate working space for Committees</w:t>
            </w:r>
          </w:p>
          <w:p w14:paraId="1082738A" w14:textId="77777777" w:rsidR="0090772D" w:rsidRPr="00395E61" w:rsidRDefault="00F62173" w:rsidP="00D2425A">
            <w:pPr>
              <w:pStyle w:val="ListParagraph"/>
              <w:numPr>
                <w:ilvl w:val="1"/>
                <w:numId w:val="101"/>
              </w:numPr>
              <w:spacing w:after="0" w:line="240" w:lineRule="auto"/>
              <w:ind w:left="616" w:hanging="616"/>
              <w:jc w:val="both"/>
              <w:rPr>
                <w:rFonts w:ascii="Book Antiqua" w:hAnsi="Book Antiqua" w:cs="Calibri"/>
                <w:lang w:val="en-GB"/>
              </w:rPr>
            </w:pPr>
            <w:r w:rsidRPr="00395E61">
              <w:rPr>
                <w:rFonts w:ascii="Book Antiqua" w:hAnsi="Book Antiqua" w:cs="Calibri"/>
                <w:lang w:val="en-GB"/>
              </w:rPr>
              <w:t>Provide Committees with adequate rooms for public hearings.</w:t>
            </w:r>
          </w:p>
        </w:tc>
      </w:tr>
      <w:tr w:rsidR="0090772D" w:rsidRPr="00BC118B" w14:paraId="3C461C55" w14:textId="77777777" w:rsidTr="6C01AB63">
        <w:tc>
          <w:tcPr>
            <w:tcW w:w="29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5463D" w14:textId="77777777" w:rsidR="0090772D" w:rsidRPr="00395E61" w:rsidRDefault="0090772D">
            <w:pPr>
              <w:pStyle w:val="ListParagraph"/>
              <w:spacing w:after="0" w:line="240" w:lineRule="auto"/>
              <w:ind w:left="144"/>
              <w:jc w:val="both"/>
              <w:rPr>
                <w:rFonts w:ascii="Book Antiqua" w:hAnsi="Book Antiqua" w:cs="Calibri"/>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48D92" w14:textId="367D3C16" w:rsidR="0090772D" w:rsidRPr="00395E61" w:rsidRDefault="00F62173" w:rsidP="007E4432">
            <w:pPr>
              <w:spacing w:after="0" w:line="240" w:lineRule="auto"/>
              <w:ind w:left="346" w:hanging="346"/>
            </w:pPr>
            <w:r w:rsidRPr="00395E61">
              <w:rPr>
                <w:rFonts w:ascii="Book Antiqua" w:hAnsi="Book Antiqua" w:cs="Calibri"/>
                <w:lang w:val="en-GB"/>
              </w:rPr>
              <w:t>4.8 Developing standardized Parliamentary Legislation Formats</w:t>
            </w:r>
            <w:r w:rsidR="007E4432" w:rsidRPr="00395E61">
              <w:rPr>
                <w:rFonts w:ascii="Book Antiqua" w:hAnsi="Book Antiqua" w:cs="Calibri"/>
                <w:lang w:val="en-GB"/>
              </w:rPr>
              <w:t xml:space="preserve"> and joint Parliament Rules of Procedure for </w:t>
            </w:r>
            <w:proofErr w:type="spellStart"/>
            <w:r w:rsidR="007E4432" w:rsidRPr="00395E61">
              <w:rPr>
                <w:rFonts w:ascii="Book Antiqua" w:hAnsi="Book Antiqua" w:cs="Calibri"/>
                <w:lang w:val="en-GB"/>
              </w:rPr>
              <w:t>HoR</w:t>
            </w:r>
            <w:proofErr w:type="spellEnd"/>
            <w:r w:rsidR="007E4432" w:rsidRPr="00395E61">
              <w:rPr>
                <w:rFonts w:ascii="Book Antiqua" w:hAnsi="Book Antiqua" w:cs="Calibri"/>
                <w:lang w:val="en-GB"/>
              </w:rPr>
              <w:t xml:space="preserve"> and Guurti</w:t>
            </w:r>
            <w:r w:rsidRPr="00395E61">
              <w:rPr>
                <w:rFonts w:ascii="Book Antiqua" w:hAnsi="Book Antiqua" w:cs="Calibri"/>
                <w:lang w:val="en-GB"/>
              </w:rPr>
              <w:t>.</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7D3CF" w14:textId="77777777" w:rsidR="0090772D" w:rsidRPr="00395E61" w:rsidRDefault="00F62173" w:rsidP="00D2425A">
            <w:pPr>
              <w:pStyle w:val="ListParagraph"/>
              <w:numPr>
                <w:ilvl w:val="1"/>
                <w:numId w:val="102"/>
              </w:numPr>
              <w:spacing w:after="0" w:line="240" w:lineRule="auto"/>
              <w:ind w:left="616" w:hanging="616"/>
              <w:jc w:val="both"/>
              <w:rPr>
                <w:rFonts w:ascii="Book Antiqua" w:hAnsi="Book Antiqua" w:cs="Calibri"/>
                <w:lang w:val="en-GB"/>
              </w:rPr>
            </w:pPr>
            <w:r w:rsidRPr="00395E61">
              <w:rPr>
                <w:rFonts w:ascii="Book Antiqua" w:hAnsi="Book Antiqua" w:cs="Calibri"/>
                <w:lang w:val="en-GB"/>
              </w:rPr>
              <w:t>Develop versatile formats to accommodate legislative proposals;</w:t>
            </w:r>
          </w:p>
          <w:p w14:paraId="7CBADE49" w14:textId="77777777" w:rsidR="0090772D" w:rsidRPr="00395E61" w:rsidRDefault="00F62173" w:rsidP="00D2425A">
            <w:pPr>
              <w:pStyle w:val="ListParagraph"/>
              <w:numPr>
                <w:ilvl w:val="0"/>
                <w:numId w:val="102"/>
              </w:numPr>
              <w:spacing w:after="0" w:line="240" w:lineRule="auto"/>
              <w:ind w:left="616" w:hanging="616"/>
              <w:jc w:val="both"/>
              <w:rPr>
                <w:rFonts w:ascii="Book Antiqua" w:hAnsi="Book Antiqua" w:cs="Calibri"/>
                <w:lang w:val="en-GB"/>
              </w:rPr>
            </w:pPr>
            <w:r w:rsidRPr="00395E61">
              <w:rPr>
                <w:rFonts w:ascii="Book Antiqua" w:hAnsi="Book Antiqua" w:cs="Calibri"/>
                <w:lang w:val="en-GB"/>
              </w:rPr>
              <w:t>Train Members on the use of the Legislation Formats.</w:t>
            </w:r>
          </w:p>
          <w:p w14:paraId="105587C4" w14:textId="39932E6C" w:rsidR="007E4432" w:rsidRPr="00395E61" w:rsidRDefault="007E4432" w:rsidP="00D2425A">
            <w:pPr>
              <w:pStyle w:val="ListParagraph"/>
              <w:numPr>
                <w:ilvl w:val="0"/>
                <w:numId w:val="102"/>
              </w:numPr>
              <w:spacing w:after="0" w:line="240" w:lineRule="auto"/>
              <w:ind w:left="616" w:hanging="616"/>
              <w:jc w:val="both"/>
              <w:rPr>
                <w:rFonts w:ascii="Book Antiqua" w:hAnsi="Book Antiqua" w:cs="Calibri"/>
                <w:lang w:val="en-GB"/>
              </w:rPr>
            </w:pPr>
            <w:r w:rsidRPr="00395E61">
              <w:rPr>
                <w:rFonts w:ascii="Book Antiqua" w:hAnsi="Book Antiqua" w:cs="Calibri"/>
                <w:lang w:val="en-GB"/>
              </w:rPr>
              <w:t xml:space="preserve">Develop joint Parliament Rules of Procedure for both </w:t>
            </w:r>
            <w:proofErr w:type="spellStart"/>
            <w:r w:rsidRPr="00395E61">
              <w:rPr>
                <w:rFonts w:ascii="Book Antiqua" w:hAnsi="Book Antiqua" w:cs="Calibri"/>
                <w:lang w:val="en-GB"/>
              </w:rPr>
              <w:t>HoR</w:t>
            </w:r>
            <w:proofErr w:type="spellEnd"/>
            <w:r w:rsidRPr="00395E61">
              <w:rPr>
                <w:rFonts w:ascii="Book Antiqua" w:hAnsi="Book Antiqua" w:cs="Calibri"/>
                <w:lang w:val="en-GB"/>
              </w:rPr>
              <w:t xml:space="preserve"> and Guurti</w:t>
            </w:r>
          </w:p>
        </w:tc>
      </w:tr>
      <w:tr w:rsidR="0090772D" w:rsidRPr="00BC118B" w14:paraId="6B2482C6" w14:textId="77777777" w:rsidTr="6C01AB63">
        <w:tc>
          <w:tcPr>
            <w:tcW w:w="2965" w:type="dxa"/>
            <w:vMerge/>
          </w:tcPr>
          <w:p w14:paraId="68B9B035" w14:textId="77777777" w:rsidR="0090772D" w:rsidRPr="00395E61" w:rsidRDefault="0090772D"/>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9DE76" w14:textId="77777777" w:rsidR="0090772D" w:rsidRPr="00395E61" w:rsidRDefault="00F62173">
            <w:pPr>
              <w:spacing w:after="0" w:line="240" w:lineRule="auto"/>
              <w:ind w:left="346" w:hanging="346"/>
              <w:rPr>
                <w:rFonts w:ascii="Book Antiqua" w:hAnsi="Book Antiqua" w:cs="Calibri"/>
                <w:lang w:val="en-GB"/>
              </w:rPr>
            </w:pPr>
            <w:r w:rsidRPr="00395E61">
              <w:rPr>
                <w:rFonts w:ascii="Book Antiqua" w:hAnsi="Book Antiqua" w:cs="Calibri"/>
                <w:lang w:val="en-GB"/>
              </w:rPr>
              <w:t>4.9 Strengthening operations in the Speaker’s offices</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81C5A" w14:textId="77777777" w:rsidR="0090772D" w:rsidRPr="00395E61" w:rsidRDefault="00F62173" w:rsidP="00D2425A">
            <w:pPr>
              <w:pStyle w:val="ListParagraph"/>
              <w:numPr>
                <w:ilvl w:val="1"/>
                <w:numId w:val="103"/>
              </w:numPr>
              <w:spacing w:after="0" w:line="240" w:lineRule="auto"/>
              <w:ind w:left="616" w:hanging="616"/>
              <w:jc w:val="both"/>
              <w:rPr>
                <w:rFonts w:ascii="Book Antiqua" w:hAnsi="Book Antiqua" w:cs="Calibri"/>
                <w:lang w:val="en-GB"/>
              </w:rPr>
            </w:pPr>
            <w:r w:rsidRPr="00395E61">
              <w:rPr>
                <w:rFonts w:ascii="Book Antiqua" w:hAnsi="Book Antiqua" w:cs="Calibri"/>
                <w:lang w:val="en-GB"/>
              </w:rPr>
              <w:t>Build the capacities of staff in the Speaker’s offices; and</w:t>
            </w:r>
          </w:p>
          <w:p w14:paraId="70F4671C" w14:textId="77777777" w:rsidR="0090772D" w:rsidRPr="00395E61" w:rsidRDefault="00F62173" w:rsidP="00D2425A">
            <w:pPr>
              <w:pStyle w:val="ListParagraph"/>
              <w:numPr>
                <w:ilvl w:val="0"/>
                <w:numId w:val="103"/>
              </w:numPr>
              <w:spacing w:after="0" w:line="240" w:lineRule="auto"/>
              <w:ind w:left="616" w:hanging="616"/>
              <w:jc w:val="both"/>
              <w:rPr>
                <w:rFonts w:ascii="Book Antiqua" w:hAnsi="Book Antiqua" w:cs="Calibri"/>
                <w:lang w:val="en-GB"/>
              </w:rPr>
            </w:pPr>
            <w:r w:rsidRPr="00395E61">
              <w:rPr>
                <w:rFonts w:ascii="Book Antiqua" w:hAnsi="Book Antiqua" w:cs="Calibri"/>
                <w:lang w:val="en-GB"/>
              </w:rPr>
              <w:t>Acquire the required equipment and networks for their efficient and effective operations.</w:t>
            </w:r>
          </w:p>
        </w:tc>
      </w:tr>
      <w:tr w:rsidR="0090772D" w:rsidRPr="00BC118B" w14:paraId="74298085" w14:textId="77777777" w:rsidTr="6C01AB63">
        <w:tc>
          <w:tcPr>
            <w:tcW w:w="29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9CB74" w14:textId="77777777" w:rsidR="0090772D" w:rsidRPr="00395E61" w:rsidRDefault="00F62173">
            <w:pPr>
              <w:spacing w:after="0" w:line="240" w:lineRule="auto"/>
            </w:pPr>
            <w:r w:rsidRPr="00395E61">
              <w:rPr>
                <w:rFonts w:ascii="Book Antiqua" w:hAnsi="Book Antiqua" w:cs="Calibri"/>
                <w:b/>
                <w:lang w:val="en-GB"/>
              </w:rPr>
              <w:lastRenderedPageBreak/>
              <w:t>Objective 5: To enhance Parliament’s Oversight and Accountability functions.</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F2623" w14:textId="77777777" w:rsidR="0090772D" w:rsidRPr="00395E61" w:rsidRDefault="00F62173">
            <w:pPr>
              <w:spacing w:after="0" w:line="240" w:lineRule="auto"/>
              <w:ind w:left="346" w:hanging="346"/>
            </w:pPr>
            <w:r w:rsidRPr="00395E61">
              <w:rPr>
                <w:rFonts w:ascii="Book Antiqua" w:hAnsi="Book Antiqua" w:cs="Calibri"/>
                <w:lang w:val="en-GB"/>
              </w:rPr>
              <w:t>5.1 Building the capacities of Members and Committees on Oversight</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6F671" w14:textId="77777777" w:rsidR="0090772D" w:rsidRPr="00395E61" w:rsidRDefault="00F62173" w:rsidP="00D2425A">
            <w:pPr>
              <w:pStyle w:val="ListParagraph"/>
              <w:numPr>
                <w:ilvl w:val="1"/>
                <w:numId w:val="108"/>
              </w:numPr>
              <w:spacing w:after="0" w:line="240" w:lineRule="auto"/>
              <w:ind w:left="616" w:hanging="630"/>
              <w:jc w:val="both"/>
              <w:rPr>
                <w:rFonts w:ascii="Book Antiqua" w:hAnsi="Book Antiqua" w:cs="Calibri"/>
                <w:lang w:val="en-GB"/>
              </w:rPr>
            </w:pPr>
            <w:r w:rsidRPr="00395E61">
              <w:rPr>
                <w:rFonts w:ascii="Book Antiqua" w:hAnsi="Book Antiqua" w:cs="Calibri"/>
                <w:lang w:val="en-GB"/>
              </w:rPr>
              <w:t xml:space="preserve">Design and provide specific training to MPs on oversight; </w:t>
            </w:r>
          </w:p>
          <w:p w14:paraId="6DC90BD7" w14:textId="77777777" w:rsidR="0090772D" w:rsidRPr="00395E61" w:rsidRDefault="00F62173" w:rsidP="00D2425A">
            <w:pPr>
              <w:pStyle w:val="ListParagraph"/>
              <w:numPr>
                <w:ilvl w:val="1"/>
                <w:numId w:val="108"/>
              </w:numPr>
              <w:spacing w:after="0" w:line="240" w:lineRule="auto"/>
              <w:ind w:left="616" w:hanging="630"/>
              <w:jc w:val="both"/>
              <w:rPr>
                <w:rFonts w:ascii="Book Antiqua" w:hAnsi="Book Antiqua" w:cs="Calibri"/>
                <w:lang w:val="en-GB"/>
              </w:rPr>
            </w:pPr>
            <w:r w:rsidRPr="00395E61">
              <w:rPr>
                <w:rFonts w:ascii="Book Antiqua" w:hAnsi="Book Antiqua" w:cs="Calibri"/>
                <w:lang w:val="en-GB"/>
              </w:rPr>
              <w:t>Develop Rules of Procedure for use by both MPs and the Executive on collaboration on oversight and the role expected of each;</w:t>
            </w:r>
          </w:p>
          <w:p w14:paraId="54D81930" w14:textId="4501C212" w:rsidR="0090772D" w:rsidRPr="00395E61" w:rsidRDefault="00F62173" w:rsidP="00D2425A">
            <w:pPr>
              <w:pStyle w:val="ListParagraph"/>
              <w:numPr>
                <w:ilvl w:val="1"/>
                <w:numId w:val="108"/>
              </w:numPr>
              <w:spacing w:after="0" w:line="240" w:lineRule="auto"/>
              <w:ind w:left="616" w:hanging="630"/>
              <w:jc w:val="both"/>
              <w:rPr>
                <w:rFonts w:ascii="Book Antiqua" w:hAnsi="Book Antiqua" w:cs="Calibri"/>
                <w:lang w:val="en-GB"/>
              </w:rPr>
            </w:pPr>
            <w:r w:rsidRPr="00395E61">
              <w:rPr>
                <w:rFonts w:ascii="Book Antiqua" w:hAnsi="Book Antiqua" w:cs="Calibri"/>
                <w:lang w:val="en-GB"/>
              </w:rPr>
              <w:t xml:space="preserve">Develop formats for obtaining technical information from line Ministries; </w:t>
            </w:r>
          </w:p>
          <w:p w14:paraId="014B1770" w14:textId="77777777" w:rsidR="0090772D" w:rsidRPr="00395E61" w:rsidRDefault="00F62173" w:rsidP="00D2425A">
            <w:pPr>
              <w:pStyle w:val="ListParagraph"/>
              <w:numPr>
                <w:ilvl w:val="1"/>
                <w:numId w:val="108"/>
              </w:numPr>
              <w:spacing w:after="0" w:line="240" w:lineRule="auto"/>
              <w:ind w:left="616" w:hanging="630"/>
              <w:jc w:val="both"/>
              <w:rPr>
                <w:rFonts w:ascii="Book Antiqua" w:hAnsi="Book Antiqua" w:cs="Calibri"/>
                <w:lang w:val="en-GB"/>
              </w:rPr>
            </w:pPr>
            <w:r w:rsidRPr="00395E61">
              <w:rPr>
                <w:rFonts w:ascii="Book Antiqua" w:hAnsi="Book Antiqua" w:cs="Calibri"/>
                <w:lang w:val="en-GB"/>
              </w:rPr>
              <w:t xml:space="preserve">Undertake deeper scrutiny of Draft Bills, Reports and Proposals from the line Ministries; and </w:t>
            </w:r>
          </w:p>
          <w:p w14:paraId="38CEE4BA" w14:textId="77777777" w:rsidR="0090772D" w:rsidRPr="00395E61" w:rsidRDefault="00F62173">
            <w:pPr>
              <w:spacing w:after="0" w:line="240" w:lineRule="auto"/>
              <w:ind w:left="616" w:hanging="630"/>
              <w:jc w:val="both"/>
              <w:rPr>
                <w:rFonts w:ascii="Book Antiqua" w:hAnsi="Book Antiqua" w:cs="Calibri"/>
                <w:lang w:val="en-GB"/>
              </w:rPr>
            </w:pPr>
            <w:r w:rsidRPr="00395E61">
              <w:rPr>
                <w:rFonts w:ascii="Book Antiqua" w:hAnsi="Book Antiqua" w:cs="Calibri"/>
                <w:lang w:val="en-GB"/>
              </w:rPr>
              <w:t>(v)      Establish guidelines and mechanisms for summoning staff of line Ministries to Parliament.</w:t>
            </w:r>
          </w:p>
        </w:tc>
      </w:tr>
      <w:tr w:rsidR="0090772D" w:rsidRPr="00BC118B" w14:paraId="076E3132" w14:textId="77777777" w:rsidTr="6C01AB63">
        <w:tc>
          <w:tcPr>
            <w:tcW w:w="2965" w:type="dxa"/>
            <w:vMerge/>
          </w:tcPr>
          <w:p w14:paraId="77346885" w14:textId="77777777" w:rsidR="0090772D" w:rsidRPr="00395E61" w:rsidRDefault="0090772D"/>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AC069" w14:textId="77777777" w:rsidR="0090772D" w:rsidRPr="00395E61" w:rsidRDefault="00F62173">
            <w:pPr>
              <w:spacing w:after="0" w:line="240" w:lineRule="auto"/>
              <w:rPr>
                <w:rFonts w:ascii="Book Antiqua" w:hAnsi="Book Antiqua" w:cs="Calibri"/>
                <w:lang w:val="en-GB"/>
              </w:rPr>
            </w:pPr>
            <w:r w:rsidRPr="00395E61">
              <w:rPr>
                <w:rFonts w:ascii="Book Antiqua" w:hAnsi="Book Antiqua" w:cs="Calibri"/>
                <w:lang w:val="en-GB"/>
              </w:rPr>
              <w:t>5.2 Expanding the capacity of Parliament on Budget issues</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44CFE" w14:textId="77777777" w:rsidR="0090772D" w:rsidRPr="00395E61" w:rsidRDefault="00F62173" w:rsidP="00D2425A">
            <w:pPr>
              <w:pStyle w:val="ListParagraph"/>
              <w:numPr>
                <w:ilvl w:val="1"/>
                <w:numId w:val="109"/>
              </w:numPr>
              <w:spacing w:after="0" w:line="240" w:lineRule="auto"/>
              <w:ind w:left="616" w:hanging="630"/>
              <w:jc w:val="both"/>
              <w:rPr>
                <w:rFonts w:ascii="Book Antiqua" w:hAnsi="Book Antiqua" w:cs="Calibri"/>
                <w:lang w:val="en-GB"/>
              </w:rPr>
            </w:pPr>
            <w:r w:rsidRPr="00395E61">
              <w:rPr>
                <w:rFonts w:ascii="Book Antiqua" w:hAnsi="Book Antiqua" w:cs="Calibri"/>
                <w:lang w:val="en-GB"/>
              </w:rPr>
              <w:t>Review and strengthen the Standing Orders of the House;</w:t>
            </w:r>
          </w:p>
          <w:p w14:paraId="5A9A85BD" w14:textId="77777777" w:rsidR="0090772D" w:rsidRPr="00395E61" w:rsidRDefault="00F62173" w:rsidP="00D2425A">
            <w:pPr>
              <w:pStyle w:val="ListParagraph"/>
              <w:numPr>
                <w:ilvl w:val="1"/>
                <w:numId w:val="109"/>
              </w:numPr>
              <w:spacing w:after="0" w:line="240" w:lineRule="auto"/>
              <w:ind w:left="616" w:hanging="630"/>
              <w:jc w:val="both"/>
              <w:rPr>
                <w:rFonts w:ascii="Book Antiqua" w:hAnsi="Book Antiqua" w:cs="Calibri"/>
                <w:lang w:val="en-GB"/>
              </w:rPr>
            </w:pPr>
            <w:r w:rsidRPr="00395E61">
              <w:rPr>
                <w:rFonts w:ascii="Book Antiqua" w:hAnsi="Book Antiqua" w:cs="Calibri"/>
                <w:lang w:val="en-GB"/>
              </w:rPr>
              <w:t>Conduct benchmarking visits by MPs to other Parliaments to obtain best practices on Budget processes; and</w:t>
            </w:r>
          </w:p>
          <w:p w14:paraId="750978DA" w14:textId="77777777" w:rsidR="0090772D" w:rsidRPr="00395E61" w:rsidRDefault="00F62173">
            <w:pPr>
              <w:spacing w:after="0" w:line="240" w:lineRule="auto"/>
              <w:ind w:left="616" w:hanging="630"/>
              <w:jc w:val="both"/>
              <w:rPr>
                <w:rFonts w:ascii="Book Antiqua" w:hAnsi="Book Antiqua" w:cs="Calibri"/>
                <w:lang w:val="en-GB"/>
              </w:rPr>
            </w:pPr>
            <w:r w:rsidRPr="00395E61">
              <w:rPr>
                <w:rFonts w:ascii="Book Antiqua" w:hAnsi="Book Antiqua" w:cs="Calibri"/>
                <w:lang w:val="en-GB"/>
              </w:rPr>
              <w:t>(iii)    Establish guidelines and mechanisms for accessing external professional advice on budget issues.</w:t>
            </w:r>
          </w:p>
        </w:tc>
      </w:tr>
      <w:tr w:rsidR="0090772D" w:rsidRPr="00BC118B" w14:paraId="45E9EA54" w14:textId="77777777" w:rsidTr="6C01AB63">
        <w:tc>
          <w:tcPr>
            <w:tcW w:w="2965" w:type="dxa"/>
            <w:vMerge/>
          </w:tcPr>
          <w:p w14:paraId="2961F128" w14:textId="77777777" w:rsidR="0090772D" w:rsidRPr="00395E61" w:rsidRDefault="0090772D"/>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D4288" w14:textId="77777777" w:rsidR="0090772D" w:rsidRPr="00395E61" w:rsidRDefault="00F62173">
            <w:pPr>
              <w:spacing w:after="0" w:line="240" w:lineRule="auto"/>
            </w:pPr>
            <w:r w:rsidRPr="00395E61">
              <w:rPr>
                <w:rFonts w:ascii="Book Antiqua" w:hAnsi="Book Antiqua" w:cs="Calibri"/>
                <w:lang w:val="en-GB"/>
              </w:rPr>
              <w:t>5.3 Entrenching Parliament in the Budget-making process; and tracking utilization of budgetary resources by line Ministries</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E1B52" w14:textId="77777777" w:rsidR="0090772D" w:rsidRPr="00395E61" w:rsidRDefault="00F62173" w:rsidP="00D2425A">
            <w:pPr>
              <w:pStyle w:val="ListParagraph"/>
              <w:numPr>
                <w:ilvl w:val="1"/>
                <w:numId w:val="110"/>
              </w:numPr>
              <w:spacing w:after="0" w:line="240" w:lineRule="auto"/>
              <w:ind w:left="616" w:hanging="616"/>
              <w:jc w:val="both"/>
              <w:rPr>
                <w:rFonts w:ascii="Book Antiqua" w:hAnsi="Book Antiqua" w:cs="Calibri"/>
                <w:lang w:val="en-GB"/>
              </w:rPr>
            </w:pPr>
            <w:r w:rsidRPr="00395E61">
              <w:rPr>
                <w:rFonts w:ascii="Book Antiqua" w:hAnsi="Book Antiqua" w:cs="Calibri"/>
                <w:lang w:val="en-GB"/>
              </w:rPr>
              <w:t xml:space="preserve">Review the laws governing Parliament’s participation in the Budget-making process; </w:t>
            </w:r>
          </w:p>
          <w:p w14:paraId="738AF04D" w14:textId="77777777" w:rsidR="0090772D" w:rsidRPr="00395E61" w:rsidRDefault="00F62173" w:rsidP="00D2425A">
            <w:pPr>
              <w:pStyle w:val="ListParagraph"/>
              <w:numPr>
                <w:ilvl w:val="1"/>
                <w:numId w:val="110"/>
              </w:numPr>
              <w:spacing w:after="0" w:line="240" w:lineRule="auto"/>
              <w:ind w:left="616" w:hanging="616"/>
              <w:jc w:val="both"/>
              <w:rPr>
                <w:rFonts w:ascii="Book Antiqua" w:hAnsi="Book Antiqua" w:cs="Calibri"/>
                <w:lang w:val="en-GB"/>
              </w:rPr>
            </w:pPr>
            <w:r w:rsidRPr="00395E61">
              <w:rPr>
                <w:rFonts w:ascii="Book Antiqua" w:hAnsi="Book Antiqua" w:cs="Calibri"/>
                <w:lang w:val="en-GB"/>
              </w:rPr>
              <w:t>Establish effective procedures on budget scrutiny as an integral component of the Standing Orders;</w:t>
            </w:r>
          </w:p>
          <w:p w14:paraId="3431C02C" w14:textId="77777777" w:rsidR="0090772D" w:rsidRPr="00395E61" w:rsidRDefault="00F62173" w:rsidP="00D2425A">
            <w:pPr>
              <w:pStyle w:val="ListParagraph"/>
              <w:numPr>
                <w:ilvl w:val="1"/>
                <w:numId w:val="110"/>
              </w:numPr>
              <w:spacing w:after="0" w:line="240" w:lineRule="auto"/>
              <w:ind w:left="616" w:hanging="616"/>
              <w:jc w:val="both"/>
              <w:rPr>
                <w:rFonts w:ascii="Book Antiqua" w:hAnsi="Book Antiqua" w:cs="Calibri"/>
                <w:lang w:val="en-GB"/>
              </w:rPr>
            </w:pPr>
            <w:r w:rsidRPr="00395E61">
              <w:rPr>
                <w:rFonts w:ascii="Book Antiqua" w:hAnsi="Book Antiqua" w:cs="Calibri"/>
                <w:lang w:val="en-GB"/>
              </w:rPr>
              <w:t>Provide focused training to Members on the process of Budget scrutiny; and</w:t>
            </w:r>
          </w:p>
          <w:p w14:paraId="73A617BF" w14:textId="77777777" w:rsidR="0090772D" w:rsidRPr="00395E61" w:rsidRDefault="00F62173">
            <w:pPr>
              <w:spacing w:after="0" w:line="240" w:lineRule="auto"/>
              <w:ind w:left="616" w:hanging="616"/>
              <w:jc w:val="both"/>
              <w:rPr>
                <w:rFonts w:ascii="Book Antiqua" w:hAnsi="Book Antiqua" w:cs="Calibri"/>
                <w:lang w:val="en-GB"/>
              </w:rPr>
            </w:pPr>
            <w:r w:rsidRPr="00395E61">
              <w:rPr>
                <w:rFonts w:ascii="Book Antiqua" w:hAnsi="Book Antiqua" w:cs="Calibri"/>
                <w:lang w:val="en-GB"/>
              </w:rPr>
              <w:t>(iv)    Provide a framework for monitoring the implementation of government proposals and programmes.</w:t>
            </w:r>
          </w:p>
        </w:tc>
      </w:tr>
      <w:tr w:rsidR="0090772D" w:rsidRPr="00BC118B" w14:paraId="5BEFD549" w14:textId="77777777" w:rsidTr="6C01AB63">
        <w:tc>
          <w:tcPr>
            <w:tcW w:w="29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F80BE" w14:textId="77777777" w:rsidR="0090772D" w:rsidRPr="00395E61" w:rsidRDefault="00F62173">
            <w:pPr>
              <w:spacing w:after="0" w:line="240" w:lineRule="auto"/>
              <w:rPr>
                <w:rFonts w:ascii="Book Antiqua" w:hAnsi="Book Antiqua" w:cs="Calibri"/>
                <w:b/>
                <w:lang w:val="en-GB"/>
              </w:rPr>
            </w:pPr>
            <w:r w:rsidRPr="00395E61">
              <w:rPr>
                <w:rFonts w:ascii="Book Antiqua" w:hAnsi="Book Antiqua" w:cs="Calibri"/>
                <w:b/>
                <w:lang w:val="en-GB"/>
              </w:rPr>
              <w:t>Objective 6: To enhance public participation in Parliamentary processes.</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AC5E6" w14:textId="77777777" w:rsidR="0090772D" w:rsidRPr="00395E61" w:rsidRDefault="00F62173">
            <w:pPr>
              <w:spacing w:after="0" w:line="240" w:lineRule="auto"/>
              <w:rPr>
                <w:rFonts w:ascii="Book Antiqua" w:hAnsi="Book Antiqua" w:cs="Calibri"/>
                <w:lang w:val="en-GB"/>
              </w:rPr>
            </w:pPr>
            <w:r w:rsidRPr="00395E61">
              <w:rPr>
                <w:rFonts w:ascii="Book Antiqua" w:hAnsi="Book Antiqua" w:cs="Calibri"/>
                <w:lang w:val="en-GB"/>
              </w:rPr>
              <w:t>6.1 Strengthening Parliament’s Public Outreach Function</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6F055" w14:textId="77777777" w:rsidR="0090772D" w:rsidRPr="00395E61" w:rsidRDefault="00F62173" w:rsidP="00D2425A">
            <w:pPr>
              <w:pStyle w:val="ListParagraph"/>
              <w:numPr>
                <w:ilvl w:val="1"/>
                <w:numId w:val="111"/>
              </w:numPr>
              <w:spacing w:after="0" w:line="240" w:lineRule="auto"/>
              <w:ind w:left="616" w:hanging="616"/>
              <w:jc w:val="both"/>
              <w:rPr>
                <w:rFonts w:ascii="Book Antiqua" w:hAnsi="Book Antiqua" w:cs="Calibri"/>
                <w:lang w:val="en-GB"/>
              </w:rPr>
            </w:pPr>
            <w:r w:rsidRPr="00395E61">
              <w:rPr>
                <w:rFonts w:ascii="Book Antiqua" w:hAnsi="Book Antiqua" w:cs="Calibri"/>
                <w:lang w:val="en-GB"/>
              </w:rPr>
              <w:t>Establish a robust department with adequate staffing on public outreach;</w:t>
            </w:r>
          </w:p>
          <w:p w14:paraId="06CEB650" w14:textId="77777777" w:rsidR="0090772D" w:rsidRPr="00395E61" w:rsidRDefault="00F62173" w:rsidP="00D2425A">
            <w:pPr>
              <w:pStyle w:val="ListParagraph"/>
              <w:numPr>
                <w:ilvl w:val="1"/>
                <w:numId w:val="111"/>
              </w:numPr>
              <w:spacing w:after="0" w:line="240" w:lineRule="auto"/>
              <w:ind w:left="616" w:hanging="616"/>
              <w:jc w:val="both"/>
              <w:rPr>
                <w:rFonts w:ascii="Book Antiqua" w:hAnsi="Book Antiqua" w:cs="Calibri"/>
                <w:lang w:val="en-GB"/>
              </w:rPr>
            </w:pPr>
            <w:r w:rsidRPr="00395E61">
              <w:rPr>
                <w:rFonts w:ascii="Book Antiqua" w:hAnsi="Book Antiqua" w:cs="Calibri"/>
                <w:lang w:val="en-GB"/>
              </w:rPr>
              <w:t>Develop and implement a calendar with activities on engagement with the public; and</w:t>
            </w:r>
          </w:p>
          <w:p w14:paraId="4334CED7" w14:textId="77777777" w:rsidR="0090772D" w:rsidRPr="00395E61" w:rsidRDefault="00F62173">
            <w:pPr>
              <w:spacing w:after="0" w:line="240" w:lineRule="auto"/>
              <w:ind w:left="616" w:hanging="616"/>
              <w:jc w:val="both"/>
              <w:rPr>
                <w:rFonts w:ascii="Book Antiqua" w:hAnsi="Book Antiqua" w:cs="Calibri"/>
                <w:lang w:val="en-GB"/>
              </w:rPr>
            </w:pPr>
            <w:r w:rsidRPr="00395E61">
              <w:rPr>
                <w:rFonts w:ascii="Book Antiqua" w:hAnsi="Book Antiqua" w:cs="Calibri"/>
                <w:lang w:val="en-GB"/>
              </w:rPr>
              <w:t>(iii)   Train staff in Constituency office how to undertake public outreach activities;</w:t>
            </w:r>
          </w:p>
        </w:tc>
      </w:tr>
      <w:tr w:rsidR="0090772D" w:rsidRPr="00BC118B" w14:paraId="3440686B" w14:textId="77777777" w:rsidTr="6C01AB63">
        <w:tc>
          <w:tcPr>
            <w:tcW w:w="2965" w:type="dxa"/>
            <w:vMerge/>
          </w:tcPr>
          <w:p w14:paraId="1AD640CA" w14:textId="77777777" w:rsidR="0090772D" w:rsidRPr="00395E61" w:rsidRDefault="0090772D"/>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0551C" w14:textId="77777777" w:rsidR="0090772D" w:rsidRPr="00395E61" w:rsidRDefault="00F62173">
            <w:pPr>
              <w:spacing w:after="0" w:line="240" w:lineRule="auto"/>
              <w:ind w:left="346" w:hanging="346"/>
              <w:rPr>
                <w:rFonts w:ascii="Book Antiqua" w:hAnsi="Book Antiqua" w:cs="Calibri"/>
                <w:lang w:val="en-GB"/>
              </w:rPr>
            </w:pPr>
            <w:proofErr w:type="gramStart"/>
            <w:r w:rsidRPr="00395E61">
              <w:rPr>
                <w:rFonts w:ascii="Book Antiqua" w:hAnsi="Book Antiqua" w:cs="Calibri"/>
                <w:lang w:val="en-GB"/>
              </w:rPr>
              <w:t>6.2  Implementing</w:t>
            </w:r>
            <w:proofErr w:type="gramEnd"/>
            <w:r w:rsidRPr="00395E61">
              <w:rPr>
                <w:rFonts w:ascii="Book Antiqua" w:hAnsi="Book Antiqua" w:cs="Calibri"/>
                <w:lang w:val="en-GB"/>
              </w:rPr>
              <w:t xml:space="preserve"> Parliamentary Education Programmes</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DD0D6" w14:textId="77777777" w:rsidR="0090772D" w:rsidRPr="00395E61" w:rsidRDefault="00F62173" w:rsidP="00D2425A">
            <w:pPr>
              <w:pStyle w:val="ListParagraph"/>
              <w:numPr>
                <w:ilvl w:val="1"/>
                <w:numId w:val="112"/>
              </w:numPr>
              <w:spacing w:after="0" w:line="240" w:lineRule="auto"/>
              <w:ind w:left="616" w:hanging="616"/>
              <w:jc w:val="both"/>
              <w:rPr>
                <w:rFonts w:ascii="Book Antiqua" w:hAnsi="Book Antiqua" w:cs="Calibri"/>
                <w:lang w:val="en-GB"/>
              </w:rPr>
            </w:pPr>
            <w:r w:rsidRPr="00395E61">
              <w:rPr>
                <w:rFonts w:ascii="Book Antiqua" w:hAnsi="Book Antiqua" w:cs="Calibri"/>
                <w:lang w:val="en-GB"/>
              </w:rPr>
              <w:t>Develop Parliamentary public education programmes for MPs;</w:t>
            </w:r>
          </w:p>
          <w:p w14:paraId="6A518E63" w14:textId="4B2AEB4E" w:rsidR="0090772D" w:rsidRPr="00395E61" w:rsidRDefault="00F62173" w:rsidP="00D2425A">
            <w:pPr>
              <w:pStyle w:val="ListParagraph"/>
              <w:numPr>
                <w:ilvl w:val="1"/>
                <w:numId w:val="112"/>
              </w:numPr>
              <w:spacing w:after="0" w:line="240" w:lineRule="auto"/>
              <w:ind w:left="616" w:hanging="616"/>
              <w:jc w:val="both"/>
              <w:rPr>
                <w:rFonts w:ascii="Book Antiqua" w:hAnsi="Book Antiqua" w:cs="Calibri"/>
                <w:lang w:val="en-GB"/>
              </w:rPr>
            </w:pPr>
            <w:r w:rsidRPr="00395E61">
              <w:rPr>
                <w:rFonts w:ascii="Book Antiqua" w:hAnsi="Book Antiqua" w:cs="Calibri"/>
                <w:lang w:val="en-GB"/>
              </w:rPr>
              <w:lastRenderedPageBreak/>
              <w:t xml:space="preserve">Develop and disseminate IEC materials to the public and Media </w:t>
            </w:r>
            <w:r w:rsidR="00B00133" w:rsidRPr="00395E61">
              <w:rPr>
                <w:rFonts w:ascii="Book Antiqua" w:hAnsi="Book Antiqua" w:cs="Calibri"/>
                <w:lang w:val="en-GB"/>
              </w:rPr>
              <w:t>on the</w:t>
            </w:r>
            <w:r w:rsidRPr="00395E61">
              <w:rPr>
                <w:rFonts w:ascii="Book Antiqua" w:hAnsi="Book Antiqua" w:cs="Calibri"/>
                <w:lang w:val="en-GB"/>
              </w:rPr>
              <w:t xml:space="preserve"> affairs of the House; and</w:t>
            </w:r>
          </w:p>
          <w:p w14:paraId="55D05457" w14:textId="77777777" w:rsidR="0090772D" w:rsidRPr="00395E61" w:rsidRDefault="00F62173">
            <w:pPr>
              <w:spacing w:after="0" w:line="240" w:lineRule="auto"/>
              <w:ind w:left="616" w:hanging="616"/>
              <w:jc w:val="both"/>
              <w:rPr>
                <w:rFonts w:ascii="Book Antiqua" w:hAnsi="Book Antiqua" w:cs="Calibri"/>
                <w:lang w:val="en-GB"/>
              </w:rPr>
            </w:pPr>
            <w:r w:rsidRPr="00395E61">
              <w:rPr>
                <w:rFonts w:ascii="Book Antiqua" w:hAnsi="Book Antiqua" w:cs="Calibri"/>
                <w:lang w:val="en-GB"/>
              </w:rPr>
              <w:t>(iii)   Facilitate logistics for Members of Parliament to conduct education workshops for public members.</w:t>
            </w:r>
          </w:p>
        </w:tc>
      </w:tr>
      <w:tr w:rsidR="0090772D" w:rsidRPr="00BC118B" w14:paraId="77A0D753" w14:textId="77777777" w:rsidTr="6C01AB63">
        <w:tc>
          <w:tcPr>
            <w:tcW w:w="2965" w:type="dxa"/>
            <w:vMerge/>
          </w:tcPr>
          <w:p w14:paraId="25F2B068" w14:textId="77777777" w:rsidR="0090772D" w:rsidRPr="00395E61" w:rsidRDefault="0090772D"/>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64FF5" w14:textId="77777777" w:rsidR="0090772D" w:rsidRPr="00395E61" w:rsidRDefault="00F62173">
            <w:pPr>
              <w:spacing w:after="0" w:line="240" w:lineRule="auto"/>
              <w:ind w:left="346" w:hanging="346"/>
            </w:pPr>
            <w:r w:rsidRPr="00395E61">
              <w:rPr>
                <w:rFonts w:ascii="Book Antiqua" w:hAnsi="Book Antiqua" w:cs="Calibri"/>
                <w:lang w:val="en-GB"/>
              </w:rPr>
              <w:t>6.3 Establish a mechanism for public engagement and participation in Parliamentary business</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66376" w14:textId="77777777" w:rsidR="0090772D" w:rsidRPr="00395E61" w:rsidRDefault="00F62173" w:rsidP="00D2425A">
            <w:pPr>
              <w:pStyle w:val="ListParagraph"/>
              <w:numPr>
                <w:ilvl w:val="1"/>
                <w:numId w:val="113"/>
              </w:numPr>
              <w:spacing w:after="0" w:line="240" w:lineRule="auto"/>
              <w:ind w:left="616" w:hanging="616"/>
              <w:jc w:val="both"/>
              <w:rPr>
                <w:rFonts w:ascii="Book Antiqua" w:hAnsi="Book Antiqua" w:cs="Calibri"/>
                <w:lang w:val="en-GB"/>
              </w:rPr>
            </w:pPr>
            <w:r w:rsidRPr="00395E61">
              <w:rPr>
                <w:rFonts w:ascii="Book Antiqua" w:hAnsi="Book Antiqua" w:cs="Calibri"/>
                <w:lang w:val="en-GB"/>
              </w:rPr>
              <w:t>Develop guidelines for Parliament’s engagement with the Public; and</w:t>
            </w:r>
          </w:p>
          <w:p w14:paraId="5FF29090" w14:textId="77777777" w:rsidR="0090772D" w:rsidRPr="00395E61" w:rsidRDefault="00F62173" w:rsidP="00D2425A">
            <w:pPr>
              <w:pStyle w:val="ListParagraph"/>
              <w:numPr>
                <w:ilvl w:val="0"/>
                <w:numId w:val="113"/>
              </w:numPr>
              <w:spacing w:after="0" w:line="240" w:lineRule="auto"/>
              <w:ind w:left="616" w:hanging="616"/>
              <w:jc w:val="both"/>
              <w:rPr>
                <w:rFonts w:ascii="Book Antiqua" w:hAnsi="Book Antiqua" w:cs="Calibri"/>
                <w:lang w:val="en-GB"/>
              </w:rPr>
            </w:pPr>
            <w:r w:rsidRPr="00395E61">
              <w:rPr>
                <w:rFonts w:ascii="Book Antiqua" w:hAnsi="Book Antiqua" w:cs="Calibri"/>
                <w:lang w:val="en-GB"/>
              </w:rPr>
              <w:t>Develop social media platforms, mainstream media, broadcast channels for interaction between Parliament and the Public.</w:t>
            </w:r>
          </w:p>
        </w:tc>
      </w:tr>
      <w:tr w:rsidR="0090772D" w:rsidRPr="00BC118B" w14:paraId="49697DF8" w14:textId="77777777" w:rsidTr="6C01AB63">
        <w:tc>
          <w:tcPr>
            <w:tcW w:w="2965" w:type="dxa"/>
            <w:vMerge/>
          </w:tcPr>
          <w:p w14:paraId="70718462" w14:textId="77777777" w:rsidR="0090772D" w:rsidRPr="00395E61" w:rsidRDefault="0090772D"/>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09FE8" w14:textId="77777777" w:rsidR="0090772D" w:rsidRPr="00395E61" w:rsidRDefault="00F62173">
            <w:pPr>
              <w:spacing w:after="0" w:line="240" w:lineRule="auto"/>
              <w:ind w:left="346" w:hanging="346"/>
              <w:rPr>
                <w:rFonts w:ascii="Book Antiqua" w:hAnsi="Book Antiqua" w:cs="Calibri"/>
                <w:lang w:val="en-GB"/>
              </w:rPr>
            </w:pPr>
            <w:r w:rsidRPr="00395E61">
              <w:rPr>
                <w:rFonts w:ascii="Book Antiqua" w:hAnsi="Book Antiqua" w:cs="Calibri"/>
                <w:lang w:val="en-GB"/>
              </w:rPr>
              <w:t>6.4 Strengthening channels for public access to parliamentary processes</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36E4F" w14:textId="77777777" w:rsidR="0090772D" w:rsidRPr="00395E61" w:rsidRDefault="00F62173" w:rsidP="00D2425A">
            <w:pPr>
              <w:pStyle w:val="ListParagraph"/>
              <w:numPr>
                <w:ilvl w:val="1"/>
                <w:numId w:val="114"/>
              </w:numPr>
              <w:spacing w:after="0" w:line="240" w:lineRule="auto"/>
              <w:ind w:left="616" w:hanging="616"/>
              <w:jc w:val="both"/>
              <w:rPr>
                <w:rFonts w:ascii="Book Antiqua" w:hAnsi="Book Antiqua" w:cs="Calibri"/>
                <w:lang w:val="en-GB"/>
              </w:rPr>
            </w:pPr>
            <w:r w:rsidRPr="00395E61">
              <w:rPr>
                <w:rFonts w:ascii="Book Antiqua" w:hAnsi="Book Antiqua" w:cs="Calibri"/>
                <w:lang w:val="en-GB"/>
              </w:rPr>
              <w:t>Develop broadcast content to share with TV and Radio; and</w:t>
            </w:r>
          </w:p>
          <w:p w14:paraId="071B9D2D" w14:textId="77777777" w:rsidR="0090772D" w:rsidRPr="00395E61" w:rsidRDefault="00F62173" w:rsidP="00D2425A">
            <w:pPr>
              <w:pStyle w:val="ListParagraph"/>
              <w:numPr>
                <w:ilvl w:val="0"/>
                <w:numId w:val="114"/>
              </w:numPr>
              <w:spacing w:after="0" w:line="240" w:lineRule="auto"/>
              <w:ind w:left="616" w:hanging="616"/>
              <w:jc w:val="both"/>
              <w:rPr>
                <w:rFonts w:ascii="Book Antiqua" w:hAnsi="Book Antiqua" w:cs="Calibri"/>
                <w:lang w:val="en-GB"/>
              </w:rPr>
            </w:pPr>
            <w:r w:rsidRPr="00395E61">
              <w:rPr>
                <w:rFonts w:ascii="Book Antiqua" w:hAnsi="Book Antiqua" w:cs="Calibri"/>
                <w:lang w:val="en-GB"/>
              </w:rPr>
              <w:t>Engage CSOs and other Institutions such as Universities with Parliament on topical issues.</w:t>
            </w:r>
          </w:p>
        </w:tc>
      </w:tr>
      <w:tr w:rsidR="0090772D" w:rsidRPr="00BC118B" w14:paraId="2102018A" w14:textId="77777777" w:rsidTr="6C01AB63">
        <w:tc>
          <w:tcPr>
            <w:tcW w:w="29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27CE4" w14:textId="77777777" w:rsidR="0090772D" w:rsidRPr="00395E61" w:rsidRDefault="00F62173">
            <w:pPr>
              <w:spacing w:after="0" w:line="240" w:lineRule="auto"/>
              <w:jc w:val="both"/>
              <w:rPr>
                <w:rFonts w:ascii="Book Antiqua" w:hAnsi="Book Antiqua" w:cs="Calibri"/>
                <w:b/>
                <w:lang w:val="en-GB"/>
              </w:rPr>
            </w:pPr>
            <w:r w:rsidRPr="00395E61">
              <w:rPr>
                <w:rFonts w:ascii="Book Antiqua" w:hAnsi="Book Antiqua" w:cs="Calibri"/>
                <w:b/>
                <w:lang w:val="en-GB"/>
              </w:rPr>
              <w:t>Objective 7: To build and enhance relationships with other Parliaments.</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E22F3" w14:textId="77777777" w:rsidR="0090772D" w:rsidRPr="00395E61" w:rsidRDefault="00F62173">
            <w:pPr>
              <w:spacing w:after="0" w:line="240" w:lineRule="auto"/>
              <w:ind w:left="346" w:hanging="346"/>
              <w:rPr>
                <w:rFonts w:ascii="Book Antiqua" w:hAnsi="Book Antiqua" w:cs="Calibri"/>
                <w:lang w:val="en-GB"/>
              </w:rPr>
            </w:pPr>
            <w:r w:rsidRPr="00395E61">
              <w:rPr>
                <w:rFonts w:ascii="Book Antiqua" w:hAnsi="Book Antiqua" w:cs="Calibri"/>
                <w:lang w:val="en-GB"/>
              </w:rPr>
              <w:t>7.1 Strengthening the capacities of the Foreign Affairs Committee of the House</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FA250" w14:textId="77777777" w:rsidR="0090772D" w:rsidRPr="00395E61" w:rsidRDefault="00F62173" w:rsidP="00D2425A">
            <w:pPr>
              <w:pStyle w:val="ListParagraph"/>
              <w:numPr>
                <w:ilvl w:val="1"/>
                <w:numId w:val="106"/>
              </w:numPr>
              <w:spacing w:after="0" w:line="240" w:lineRule="auto"/>
              <w:ind w:left="616" w:hanging="540"/>
              <w:jc w:val="both"/>
              <w:rPr>
                <w:rFonts w:ascii="Book Antiqua" w:hAnsi="Book Antiqua" w:cs="Calibri"/>
                <w:lang w:val="en-GB"/>
              </w:rPr>
            </w:pPr>
            <w:r w:rsidRPr="00395E61">
              <w:rPr>
                <w:rFonts w:ascii="Book Antiqua" w:hAnsi="Book Antiqua" w:cs="Calibri"/>
                <w:lang w:val="en-GB"/>
              </w:rPr>
              <w:t xml:space="preserve">Train the Members of the Foreign Affairs Committee on effective lobbying and international engagements as well as protocol </w:t>
            </w:r>
          </w:p>
          <w:p w14:paraId="2222AF55" w14:textId="77777777" w:rsidR="0090772D" w:rsidRPr="00395E61" w:rsidRDefault="00F62173" w:rsidP="00D2425A">
            <w:pPr>
              <w:pStyle w:val="ListParagraph"/>
              <w:numPr>
                <w:ilvl w:val="1"/>
                <w:numId w:val="106"/>
              </w:numPr>
              <w:spacing w:after="0" w:line="240" w:lineRule="auto"/>
              <w:ind w:left="616" w:hanging="540"/>
              <w:jc w:val="both"/>
              <w:rPr>
                <w:rFonts w:ascii="Book Antiqua" w:hAnsi="Book Antiqua" w:cs="Calibri"/>
                <w:lang w:val="en-GB"/>
              </w:rPr>
            </w:pPr>
            <w:r w:rsidRPr="00395E61">
              <w:rPr>
                <w:rFonts w:ascii="Book Antiqua" w:hAnsi="Book Antiqua" w:cs="Calibri"/>
                <w:lang w:val="en-GB"/>
              </w:rPr>
              <w:t>Maintain a Calendar of international conferences and meetings by friendly Parliamentary Associations and Bodies;</w:t>
            </w:r>
          </w:p>
          <w:p w14:paraId="27AD024F" w14:textId="77777777" w:rsidR="0090772D" w:rsidRPr="00395E61" w:rsidRDefault="00F62173" w:rsidP="00D2425A">
            <w:pPr>
              <w:pStyle w:val="ListParagraph"/>
              <w:numPr>
                <w:ilvl w:val="1"/>
                <w:numId w:val="106"/>
              </w:numPr>
              <w:spacing w:after="0" w:line="240" w:lineRule="auto"/>
              <w:ind w:left="616" w:hanging="540"/>
              <w:jc w:val="both"/>
              <w:rPr>
                <w:rFonts w:ascii="Book Antiqua" w:hAnsi="Book Antiqua" w:cs="Calibri"/>
                <w:lang w:val="en-GB"/>
              </w:rPr>
            </w:pPr>
            <w:r w:rsidRPr="00395E61">
              <w:rPr>
                <w:rFonts w:ascii="Book Antiqua" w:hAnsi="Book Antiqua" w:cs="Calibri"/>
                <w:lang w:val="en-GB"/>
              </w:rPr>
              <w:t>Provide resources and logistics for Members of the Foreign Affairs Committee to participate in international parliamentary meetings;</w:t>
            </w:r>
          </w:p>
          <w:p w14:paraId="333E4D8B" w14:textId="77777777" w:rsidR="0090772D" w:rsidRPr="00395E61" w:rsidRDefault="00F62173" w:rsidP="00D2425A">
            <w:pPr>
              <w:pStyle w:val="ListParagraph"/>
              <w:numPr>
                <w:ilvl w:val="1"/>
                <w:numId w:val="106"/>
              </w:numPr>
              <w:spacing w:after="0" w:line="240" w:lineRule="auto"/>
              <w:ind w:left="616" w:hanging="540"/>
              <w:jc w:val="both"/>
              <w:rPr>
                <w:rFonts w:ascii="Book Antiqua" w:hAnsi="Book Antiqua" w:cs="Calibri"/>
                <w:lang w:val="en-GB"/>
              </w:rPr>
            </w:pPr>
            <w:r w:rsidRPr="00395E61">
              <w:rPr>
                <w:rFonts w:ascii="Book Antiqua" w:hAnsi="Book Antiqua" w:cs="Calibri"/>
                <w:lang w:val="en-GB"/>
              </w:rPr>
              <w:t>Forge collaboration with the Ministry of Foreign Affairs for joint missions to friendly countries; and</w:t>
            </w:r>
          </w:p>
          <w:p w14:paraId="773FE804" w14:textId="77777777" w:rsidR="0090772D" w:rsidRPr="00395E61" w:rsidRDefault="00F62173">
            <w:pPr>
              <w:spacing w:after="0" w:line="240" w:lineRule="auto"/>
              <w:ind w:left="616" w:hanging="540"/>
              <w:jc w:val="both"/>
              <w:rPr>
                <w:rFonts w:ascii="Book Antiqua" w:hAnsi="Book Antiqua" w:cs="Calibri"/>
                <w:lang w:val="en-GB"/>
              </w:rPr>
            </w:pPr>
            <w:r w:rsidRPr="00395E61">
              <w:rPr>
                <w:rFonts w:ascii="Book Antiqua" w:hAnsi="Book Antiqua" w:cs="Calibri"/>
                <w:lang w:val="en-GB"/>
              </w:rPr>
              <w:t>(v)    Approach foreign missions in Somaliland currently enjoying bilateral relations for possible collaboration with their respective Parliaments.</w:t>
            </w:r>
          </w:p>
          <w:p w14:paraId="783193DA" w14:textId="5931F202" w:rsidR="00255489" w:rsidRPr="00395E61" w:rsidRDefault="00255489">
            <w:pPr>
              <w:spacing w:after="0" w:line="240" w:lineRule="auto"/>
              <w:ind w:left="616" w:hanging="540"/>
              <w:jc w:val="both"/>
              <w:rPr>
                <w:rFonts w:ascii="Book Antiqua" w:hAnsi="Book Antiqua" w:cs="Calibri"/>
                <w:lang w:val="en-GB"/>
              </w:rPr>
            </w:pPr>
            <w:r w:rsidRPr="00395E61">
              <w:rPr>
                <w:rFonts w:ascii="Book Antiqua" w:hAnsi="Book Antiqua" w:cs="Calibri"/>
                <w:lang w:val="en-GB"/>
              </w:rPr>
              <w:t>(vi)    Plan for exposure visits to other parliaments in the region and further abroad to help MPs gain better insight into areas and parameters of responsibility/mandate</w:t>
            </w:r>
          </w:p>
        </w:tc>
      </w:tr>
      <w:tr w:rsidR="0090772D" w:rsidRPr="00BC118B" w14:paraId="3C9E26AE" w14:textId="77777777" w:rsidTr="6C01AB63">
        <w:tc>
          <w:tcPr>
            <w:tcW w:w="2965" w:type="dxa"/>
            <w:vMerge/>
          </w:tcPr>
          <w:p w14:paraId="6501E1F9" w14:textId="77777777" w:rsidR="0090772D" w:rsidRPr="00395E61" w:rsidRDefault="0090772D"/>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6FB4E" w14:textId="77777777" w:rsidR="0090772D" w:rsidRPr="00395E61" w:rsidRDefault="00F62173">
            <w:pPr>
              <w:spacing w:after="0" w:line="240" w:lineRule="auto"/>
              <w:ind w:left="346" w:hanging="346"/>
              <w:rPr>
                <w:rFonts w:ascii="Book Antiqua" w:hAnsi="Book Antiqua" w:cs="Calibri"/>
                <w:lang w:val="en-GB"/>
              </w:rPr>
            </w:pPr>
            <w:r w:rsidRPr="00395E61">
              <w:rPr>
                <w:rFonts w:ascii="Book Antiqua" w:hAnsi="Book Antiqua" w:cs="Calibri"/>
                <w:lang w:val="en-GB"/>
              </w:rPr>
              <w:t xml:space="preserve">7.2 Institutionalizing Parliament’s participation in </w:t>
            </w:r>
            <w:r w:rsidRPr="00395E61">
              <w:rPr>
                <w:rFonts w:ascii="Book Antiqua" w:hAnsi="Book Antiqua" w:cs="Calibri"/>
                <w:lang w:val="en-GB"/>
              </w:rPr>
              <w:lastRenderedPageBreak/>
              <w:t>international forums and events</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39DC1" w14:textId="77777777" w:rsidR="0090772D" w:rsidRPr="00395E61" w:rsidRDefault="00F62173" w:rsidP="00D2425A">
            <w:pPr>
              <w:pStyle w:val="ListParagraph"/>
              <w:numPr>
                <w:ilvl w:val="1"/>
                <w:numId w:val="107"/>
              </w:numPr>
              <w:spacing w:after="0" w:line="240" w:lineRule="auto"/>
              <w:ind w:left="616" w:hanging="630"/>
              <w:jc w:val="both"/>
              <w:rPr>
                <w:rFonts w:ascii="Book Antiqua" w:hAnsi="Book Antiqua" w:cs="Calibri"/>
                <w:lang w:val="en-GB"/>
              </w:rPr>
            </w:pPr>
            <w:r w:rsidRPr="00395E61">
              <w:rPr>
                <w:rFonts w:ascii="Book Antiqua" w:hAnsi="Book Antiqua" w:cs="Calibri"/>
                <w:lang w:val="en-GB"/>
              </w:rPr>
              <w:lastRenderedPageBreak/>
              <w:t>Compile a calendar on International forums of interest to Somaliland;</w:t>
            </w:r>
          </w:p>
          <w:p w14:paraId="2B67B45B" w14:textId="77777777" w:rsidR="0090772D" w:rsidRPr="00395E61" w:rsidRDefault="00F62173" w:rsidP="00D2425A">
            <w:pPr>
              <w:pStyle w:val="ListParagraph"/>
              <w:numPr>
                <w:ilvl w:val="1"/>
                <w:numId w:val="107"/>
              </w:numPr>
              <w:spacing w:after="0" w:line="240" w:lineRule="auto"/>
              <w:ind w:left="616" w:hanging="630"/>
              <w:jc w:val="both"/>
              <w:rPr>
                <w:rFonts w:ascii="Book Antiqua" w:hAnsi="Book Antiqua" w:cs="Calibri"/>
                <w:lang w:val="en-GB"/>
              </w:rPr>
            </w:pPr>
            <w:r w:rsidRPr="00395E61">
              <w:rPr>
                <w:rFonts w:ascii="Book Antiqua" w:hAnsi="Book Antiqua" w:cs="Calibri"/>
                <w:lang w:val="en-GB"/>
              </w:rPr>
              <w:lastRenderedPageBreak/>
              <w:t>Strengthen co-ordination with other stakeholders (e.g. Ministry of Foreign Affairs) on for joint engagement with other legislatures and forums;</w:t>
            </w:r>
          </w:p>
          <w:p w14:paraId="447EC63A" w14:textId="77777777" w:rsidR="0090772D" w:rsidRPr="00395E61" w:rsidRDefault="00F62173">
            <w:pPr>
              <w:spacing w:after="0" w:line="240" w:lineRule="auto"/>
              <w:ind w:left="616" w:hanging="630"/>
              <w:jc w:val="both"/>
              <w:rPr>
                <w:rFonts w:ascii="Book Antiqua" w:hAnsi="Book Antiqua" w:cs="Calibri"/>
                <w:lang w:val="en-GB"/>
              </w:rPr>
            </w:pPr>
            <w:r w:rsidRPr="00395E61">
              <w:rPr>
                <w:rFonts w:ascii="Book Antiqua" w:hAnsi="Book Antiqua" w:cs="Calibri"/>
                <w:lang w:val="en-GB"/>
              </w:rPr>
              <w:t>(iii)   Operationalize existing MOUs and enter new MOUs with potential collaborating legislatures and forums; and</w:t>
            </w:r>
          </w:p>
          <w:p w14:paraId="4E876E45" w14:textId="77777777" w:rsidR="0090772D" w:rsidRPr="00395E61" w:rsidRDefault="00F62173">
            <w:pPr>
              <w:spacing w:after="0" w:line="240" w:lineRule="auto"/>
              <w:ind w:left="616" w:hanging="630"/>
              <w:jc w:val="both"/>
              <w:rPr>
                <w:rFonts w:ascii="Book Antiqua" w:hAnsi="Book Antiqua" w:cs="Calibri"/>
                <w:lang w:val="en-GB"/>
              </w:rPr>
            </w:pPr>
            <w:r w:rsidRPr="00395E61">
              <w:rPr>
                <w:rFonts w:ascii="Book Antiqua" w:hAnsi="Book Antiqua" w:cs="Calibri"/>
                <w:lang w:val="en-GB"/>
              </w:rPr>
              <w:t xml:space="preserve">(iv)     Participate in International trainings and meetings. </w:t>
            </w:r>
          </w:p>
        </w:tc>
      </w:tr>
      <w:tr w:rsidR="0090772D" w:rsidRPr="00BC118B" w14:paraId="20D87104" w14:textId="77777777" w:rsidTr="6C01AB63">
        <w:tc>
          <w:tcPr>
            <w:tcW w:w="29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EC458" w14:textId="77777777" w:rsidR="0090772D" w:rsidRPr="00395E61" w:rsidRDefault="00F62173">
            <w:pPr>
              <w:spacing w:after="0" w:line="240" w:lineRule="auto"/>
              <w:rPr>
                <w:rFonts w:ascii="Book Antiqua" w:hAnsi="Book Antiqua" w:cs="Calibri"/>
                <w:b/>
                <w:lang w:val="en-GB"/>
              </w:rPr>
            </w:pPr>
            <w:r w:rsidRPr="00395E61">
              <w:rPr>
                <w:rFonts w:ascii="Book Antiqua" w:hAnsi="Book Antiqua" w:cs="Calibri"/>
                <w:b/>
                <w:lang w:val="en-GB"/>
              </w:rPr>
              <w:lastRenderedPageBreak/>
              <w:t>Objective 8: To enhance collaboration with the International Community and Development Partners</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F235B" w14:textId="77777777" w:rsidR="0090772D" w:rsidRPr="00395E61" w:rsidRDefault="00F62173">
            <w:pPr>
              <w:spacing w:after="0" w:line="240" w:lineRule="auto"/>
              <w:ind w:left="346" w:hanging="346"/>
              <w:rPr>
                <w:rFonts w:ascii="Book Antiqua" w:hAnsi="Book Antiqua" w:cs="Calibri"/>
                <w:lang w:val="en-GB"/>
              </w:rPr>
            </w:pPr>
            <w:r w:rsidRPr="00395E61">
              <w:rPr>
                <w:rFonts w:ascii="Book Antiqua" w:hAnsi="Book Antiqua" w:cs="Calibri"/>
                <w:lang w:val="en-GB"/>
              </w:rPr>
              <w:t>8.1 Developing and sharing Parliament’s Development Programme with International Community and Development Partners.</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C4D85" w14:textId="77777777" w:rsidR="0090772D" w:rsidRPr="00395E61" w:rsidRDefault="00F62173" w:rsidP="00D2425A">
            <w:pPr>
              <w:pStyle w:val="ListParagraph"/>
              <w:numPr>
                <w:ilvl w:val="0"/>
                <w:numId w:val="104"/>
              </w:numPr>
              <w:spacing w:after="0" w:line="240" w:lineRule="auto"/>
              <w:ind w:left="616" w:hanging="616"/>
              <w:jc w:val="both"/>
              <w:rPr>
                <w:rFonts w:ascii="Book Antiqua" w:hAnsi="Book Antiqua" w:cs="Calibri"/>
                <w:lang w:val="en-GB"/>
              </w:rPr>
            </w:pPr>
            <w:r w:rsidRPr="00395E61">
              <w:rPr>
                <w:rFonts w:ascii="Book Antiqua" w:hAnsi="Book Antiqua" w:cs="Calibri"/>
                <w:lang w:val="en-GB"/>
              </w:rPr>
              <w:t>Table the 5-year Strategic Plan of Parliament and to solicit the participation of the International Community; and</w:t>
            </w:r>
          </w:p>
          <w:p w14:paraId="3C36E413" w14:textId="77777777" w:rsidR="0090772D" w:rsidRPr="00395E61" w:rsidRDefault="00F62173" w:rsidP="00D2425A">
            <w:pPr>
              <w:pStyle w:val="ListParagraph"/>
              <w:numPr>
                <w:ilvl w:val="0"/>
                <w:numId w:val="104"/>
              </w:numPr>
              <w:spacing w:after="0" w:line="240" w:lineRule="auto"/>
              <w:ind w:left="616" w:hanging="616"/>
              <w:jc w:val="both"/>
              <w:rPr>
                <w:rFonts w:ascii="Book Antiqua" w:hAnsi="Book Antiqua" w:cs="Calibri"/>
                <w:lang w:val="en-GB"/>
              </w:rPr>
            </w:pPr>
            <w:r w:rsidRPr="00395E61">
              <w:rPr>
                <w:rFonts w:ascii="Book Antiqua" w:hAnsi="Book Antiqua" w:cs="Calibri"/>
                <w:lang w:val="en-GB"/>
              </w:rPr>
              <w:t>Demonstrate Parliament’s commitment to the Principles and practices of Good Governance.</w:t>
            </w:r>
          </w:p>
        </w:tc>
      </w:tr>
      <w:tr w:rsidR="0090772D" w:rsidRPr="00BC118B" w14:paraId="49A6E402" w14:textId="77777777" w:rsidTr="6C01AB63">
        <w:tc>
          <w:tcPr>
            <w:tcW w:w="2965" w:type="dxa"/>
            <w:vMerge/>
          </w:tcPr>
          <w:p w14:paraId="2A745E34" w14:textId="77777777" w:rsidR="0090772D" w:rsidRPr="00395E61" w:rsidRDefault="0090772D"/>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EA9C3" w14:textId="77777777" w:rsidR="0090772D" w:rsidRPr="00395E61" w:rsidRDefault="00F62173">
            <w:pPr>
              <w:spacing w:after="0" w:line="240" w:lineRule="auto"/>
              <w:ind w:left="346" w:hanging="346"/>
              <w:rPr>
                <w:rFonts w:ascii="Book Antiqua" w:hAnsi="Book Antiqua" w:cs="Calibri"/>
                <w:lang w:val="en-GB"/>
              </w:rPr>
            </w:pPr>
            <w:r w:rsidRPr="00395E61">
              <w:rPr>
                <w:rFonts w:ascii="Book Antiqua" w:hAnsi="Book Antiqua" w:cs="Calibri"/>
                <w:lang w:val="en-GB"/>
              </w:rPr>
              <w:t>8.2 Strengthening and sustaining existing partnership agreements.</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37282" w14:textId="77777777" w:rsidR="0090772D" w:rsidRPr="00395E61" w:rsidRDefault="00F62173" w:rsidP="00D2425A">
            <w:pPr>
              <w:pStyle w:val="ListParagraph"/>
              <w:numPr>
                <w:ilvl w:val="0"/>
                <w:numId w:val="105"/>
              </w:numPr>
              <w:spacing w:after="0" w:line="240" w:lineRule="auto"/>
              <w:ind w:left="616" w:hanging="616"/>
              <w:jc w:val="both"/>
              <w:rPr>
                <w:rFonts w:ascii="Book Antiqua" w:hAnsi="Book Antiqua" w:cs="Calibri"/>
                <w:lang w:val="en-GB"/>
              </w:rPr>
            </w:pPr>
            <w:r w:rsidRPr="00395E61">
              <w:rPr>
                <w:rFonts w:ascii="Book Antiqua" w:hAnsi="Book Antiqua" w:cs="Calibri"/>
                <w:lang w:val="en-GB"/>
              </w:rPr>
              <w:t xml:space="preserve">Review current partnership Agreements; </w:t>
            </w:r>
          </w:p>
          <w:p w14:paraId="13DCC8CF" w14:textId="77777777" w:rsidR="0090772D" w:rsidRPr="00395E61" w:rsidRDefault="00F62173" w:rsidP="00D2425A">
            <w:pPr>
              <w:pStyle w:val="ListParagraph"/>
              <w:numPr>
                <w:ilvl w:val="0"/>
                <w:numId w:val="105"/>
              </w:numPr>
              <w:spacing w:after="0" w:line="240" w:lineRule="auto"/>
              <w:ind w:left="616" w:hanging="616"/>
              <w:jc w:val="both"/>
              <w:rPr>
                <w:rFonts w:ascii="Book Antiqua" w:hAnsi="Book Antiqua" w:cs="Calibri"/>
                <w:lang w:val="en-GB"/>
              </w:rPr>
            </w:pPr>
            <w:r w:rsidRPr="00395E61">
              <w:rPr>
                <w:rFonts w:ascii="Book Antiqua" w:hAnsi="Book Antiqua" w:cs="Calibri"/>
                <w:lang w:val="en-GB"/>
              </w:rPr>
              <w:t>Hold structured partnership meetings; and</w:t>
            </w:r>
          </w:p>
          <w:p w14:paraId="1810700A" w14:textId="77777777" w:rsidR="0090772D" w:rsidRPr="00395E61" w:rsidRDefault="00F62173" w:rsidP="00D2425A">
            <w:pPr>
              <w:pStyle w:val="ListParagraph"/>
              <w:numPr>
                <w:ilvl w:val="0"/>
                <w:numId w:val="105"/>
              </w:numPr>
              <w:spacing w:after="0" w:line="240" w:lineRule="auto"/>
              <w:ind w:left="616" w:hanging="616"/>
              <w:jc w:val="both"/>
              <w:rPr>
                <w:rFonts w:ascii="Book Antiqua" w:hAnsi="Book Antiqua" w:cs="Calibri"/>
                <w:lang w:val="en-GB"/>
              </w:rPr>
            </w:pPr>
            <w:r w:rsidRPr="00395E61">
              <w:rPr>
                <w:rFonts w:ascii="Book Antiqua" w:hAnsi="Book Antiqua" w:cs="Calibri"/>
                <w:lang w:val="en-GB"/>
              </w:rPr>
              <w:t>Undertake joint programmes.</w:t>
            </w:r>
          </w:p>
        </w:tc>
      </w:tr>
    </w:tbl>
    <w:p w14:paraId="2285F94B" w14:textId="77777777" w:rsidR="0090772D" w:rsidRPr="00395E61" w:rsidRDefault="0090772D">
      <w:pPr>
        <w:jc w:val="both"/>
        <w:rPr>
          <w:rFonts w:cs="Calibri"/>
          <w:sz w:val="30"/>
          <w:szCs w:val="24"/>
          <w:lang w:val="en-GB"/>
        </w:rPr>
      </w:pPr>
    </w:p>
    <w:p w14:paraId="08B9808D" w14:textId="77777777" w:rsidR="0090772D" w:rsidRPr="00395E61" w:rsidRDefault="0090772D">
      <w:pPr>
        <w:rPr>
          <w:rFonts w:cs="Calibri"/>
          <w:b/>
          <w:sz w:val="24"/>
          <w:szCs w:val="24"/>
          <w:lang w:val="en-GB"/>
        </w:rPr>
        <w:sectPr w:rsidR="0090772D" w:rsidRPr="00395E61">
          <w:headerReference w:type="default" r:id="rId14"/>
          <w:footerReference w:type="default" r:id="rId15"/>
          <w:pgSz w:w="15840" w:h="12240" w:orient="landscape"/>
          <w:pgMar w:top="1440" w:right="1440" w:bottom="1440" w:left="1440" w:header="720" w:footer="720" w:gutter="0"/>
          <w:cols w:space="720"/>
          <w:formProt w:val="0"/>
          <w:docGrid w:linePitch="360" w:charSpace="4096"/>
        </w:sectPr>
      </w:pPr>
    </w:p>
    <w:p w14:paraId="4F854D94" w14:textId="77777777" w:rsidR="0090772D" w:rsidRPr="00395E61" w:rsidRDefault="00F62173">
      <w:pPr>
        <w:pStyle w:val="Heading1"/>
        <w:spacing w:before="0"/>
        <w:rPr>
          <w:rFonts w:ascii="Book Antiqua" w:hAnsi="Book Antiqua"/>
          <w:color w:val="auto"/>
          <w:lang w:val="en-GB"/>
        </w:rPr>
      </w:pPr>
      <w:bookmarkStart w:id="26" w:name="_Toc103955494"/>
      <w:r w:rsidRPr="00395E61">
        <w:rPr>
          <w:rFonts w:ascii="Book Antiqua" w:hAnsi="Book Antiqua"/>
          <w:color w:val="auto"/>
          <w:lang w:val="en-GB"/>
        </w:rPr>
        <w:lastRenderedPageBreak/>
        <w:t>CHAPTER FIVE: THE LOGICAL FRAMEWORK AND IMPLEMENTATION MATRIX</w:t>
      </w:r>
      <w:bookmarkEnd w:id="26"/>
    </w:p>
    <w:p w14:paraId="47FE14FC" w14:textId="77777777" w:rsidR="0090772D" w:rsidRPr="00395E61" w:rsidRDefault="0090772D">
      <w:pPr>
        <w:spacing w:after="0" w:line="240" w:lineRule="auto"/>
        <w:jc w:val="both"/>
        <w:rPr>
          <w:rFonts w:ascii="Book Antiqua" w:hAnsi="Book Antiqua" w:cs="Calibri"/>
          <w:sz w:val="24"/>
          <w:szCs w:val="24"/>
          <w:lang w:val="en-GB"/>
        </w:rPr>
      </w:pPr>
    </w:p>
    <w:p w14:paraId="7977E8CD" w14:textId="77777777" w:rsidR="0090772D" w:rsidRPr="00395E61" w:rsidRDefault="00F62173">
      <w:pPr>
        <w:spacing w:after="0" w:line="276" w:lineRule="auto"/>
        <w:jc w:val="both"/>
        <w:rPr>
          <w:rFonts w:ascii="Book Antiqua" w:hAnsi="Book Antiqua" w:cs="Calibri"/>
          <w:sz w:val="24"/>
          <w:szCs w:val="24"/>
          <w:lang w:val="en-GB"/>
        </w:rPr>
      </w:pPr>
      <w:r w:rsidRPr="00395E61">
        <w:rPr>
          <w:rFonts w:ascii="Book Antiqua" w:hAnsi="Book Antiqua" w:cs="Calibri"/>
          <w:sz w:val="24"/>
          <w:szCs w:val="24"/>
          <w:lang w:val="en-GB"/>
        </w:rPr>
        <w:t xml:space="preserve">5.1 </w:t>
      </w:r>
      <w:r w:rsidRPr="00395E61">
        <w:rPr>
          <w:rFonts w:ascii="Book Antiqua" w:hAnsi="Book Antiqua" w:cs="Calibri"/>
          <w:sz w:val="24"/>
          <w:szCs w:val="24"/>
          <w:lang w:val="en-GB"/>
        </w:rPr>
        <w:tab/>
        <w:t>This chapter presents a summary of the intervention programme of Parliament. The Goals, Outcomes and activities of Parliament over the plan period have been captured in the Logical Framework Matrix (LFM). The performance indicators have also been established and presented as Objectively Verifiable Indicators (OVI). The evidence of measuring performance is reflected as the Means of Verification (MOV). Lastly, the LFM represent the activities for implementation under each outcome.</w:t>
      </w:r>
    </w:p>
    <w:p w14:paraId="082AF7D6" w14:textId="77777777" w:rsidR="0090772D" w:rsidRPr="00395E61" w:rsidRDefault="0090772D">
      <w:pPr>
        <w:spacing w:after="0" w:line="240" w:lineRule="auto"/>
        <w:jc w:val="both"/>
        <w:rPr>
          <w:rFonts w:ascii="Book Antiqua" w:hAnsi="Book Antiqua" w:cs="Calibri"/>
          <w:sz w:val="24"/>
          <w:szCs w:val="24"/>
          <w:lang w:val="en-GB"/>
        </w:rPr>
      </w:pPr>
    </w:p>
    <w:p w14:paraId="73728DDA" w14:textId="77777777" w:rsidR="0090772D" w:rsidRPr="00395E61" w:rsidRDefault="00F62173">
      <w:pPr>
        <w:spacing w:after="0" w:line="276" w:lineRule="auto"/>
        <w:jc w:val="both"/>
        <w:rPr>
          <w:rFonts w:ascii="Book Antiqua" w:hAnsi="Book Antiqua" w:cs="Calibri"/>
          <w:sz w:val="24"/>
          <w:szCs w:val="24"/>
          <w:lang w:val="en-GB"/>
        </w:rPr>
      </w:pPr>
      <w:r w:rsidRPr="00395E61">
        <w:rPr>
          <w:rFonts w:ascii="Book Antiqua" w:hAnsi="Book Antiqua" w:cs="Calibri"/>
          <w:sz w:val="24"/>
          <w:szCs w:val="24"/>
          <w:lang w:val="en-GB"/>
        </w:rPr>
        <w:t>5.2</w:t>
      </w:r>
      <w:r w:rsidRPr="00395E61">
        <w:rPr>
          <w:rFonts w:ascii="Book Antiqua" w:hAnsi="Book Antiqua" w:cs="Calibri"/>
          <w:sz w:val="24"/>
          <w:szCs w:val="24"/>
          <w:lang w:val="en-GB"/>
        </w:rPr>
        <w:tab/>
        <w:t>The LFM for Parliament is a logical construct of the programme for the five years the current House will be operational. The assumptions (which reflect the risk inherent in the programme) have been captured at all levels.</w:t>
      </w:r>
    </w:p>
    <w:p w14:paraId="0CB8DE7B" w14:textId="77777777" w:rsidR="0090772D" w:rsidRPr="00395E61" w:rsidRDefault="0090772D">
      <w:pPr>
        <w:spacing w:after="0" w:line="276" w:lineRule="auto"/>
        <w:rPr>
          <w:rFonts w:ascii="Times New Roman" w:hAnsi="Times New Roman" w:cs="Times New Roman"/>
          <w:b/>
          <w:bCs/>
        </w:rPr>
      </w:pPr>
    </w:p>
    <w:p w14:paraId="2B3BD8F2" w14:textId="77777777" w:rsidR="0090772D" w:rsidRPr="00395E61" w:rsidRDefault="0090772D">
      <w:pPr>
        <w:rPr>
          <w:rFonts w:ascii="Times New Roman" w:hAnsi="Times New Roman" w:cs="Times New Roman"/>
          <w:b/>
          <w:bCs/>
        </w:rPr>
      </w:pPr>
    </w:p>
    <w:p w14:paraId="31FE8199" w14:textId="77777777" w:rsidR="0090772D" w:rsidRPr="00395E61" w:rsidRDefault="0090772D">
      <w:pPr>
        <w:rPr>
          <w:rFonts w:ascii="Times New Roman" w:hAnsi="Times New Roman" w:cs="Times New Roman"/>
          <w:b/>
          <w:bCs/>
        </w:rPr>
      </w:pPr>
    </w:p>
    <w:p w14:paraId="0BBEA194" w14:textId="77777777" w:rsidR="0090772D" w:rsidRPr="00395E61" w:rsidRDefault="0090772D">
      <w:pPr>
        <w:rPr>
          <w:rFonts w:ascii="Times New Roman" w:hAnsi="Times New Roman" w:cs="Times New Roman"/>
          <w:b/>
          <w:bCs/>
        </w:rPr>
      </w:pPr>
    </w:p>
    <w:p w14:paraId="2B4959D2" w14:textId="77777777" w:rsidR="0090772D" w:rsidRPr="00395E61" w:rsidRDefault="0090772D">
      <w:pPr>
        <w:rPr>
          <w:rFonts w:ascii="Times New Roman" w:hAnsi="Times New Roman" w:cs="Times New Roman"/>
          <w:b/>
          <w:bCs/>
        </w:rPr>
      </w:pPr>
    </w:p>
    <w:p w14:paraId="3807A9D4" w14:textId="77777777" w:rsidR="0090772D" w:rsidRPr="00395E61" w:rsidRDefault="0090772D">
      <w:pPr>
        <w:rPr>
          <w:rFonts w:ascii="Times New Roman" w:hAnsi="Times New Roman" w:cs="Times New Roman"/>
          <w:b/>
          <w:bCs/>
        </w:rPr>
      </w:pPr>
    </w:p>
    <w:p w14:paraId="190AEA02" w14:textId="77777777" w:rsidR="0090772D" w:rsidRPr="00395E61" w:rsidRDefault="0090772D">
      <w:pPr>
        <w:rPr>
          <w:rFonts w:ascii="Times New Roman" w:hAnsi="Times New Roman" w:cs="Times New Roman"/>
          <w:b/>
          <w:bCs/>
        </w:rPr>
      </w:pPr>
    </w:p>
    <w:p w14:paraId="52C006D9" w14:textId="77777777" w:rsidR="0090772D" w:rsidRPr="00395E61" w:rsidRDefault="0090772D">
      <w:pPr>
        <w:rPr>
          <w:rFonts w:ascii="Times New Roman" w:hAnsi="Times New Roman" w:cs="Times New Roman"/>
          <w:b/>
          <w:bCs/>
        </w:rPr>
      </w:pPr>
    </w:p>
    <w:p w14:paraId="2BD38E8C" w14:textId="77777777" w:rsidR="0090772D" w:rsidRPr="00395E61" w:rsidRDefault="0090772D">
      <w:pPr>
        <w:rPr>
          <w:rFonts w:ascii="Times New Roman" w:hAnsi="Times New Roman" w:cs="Times New Roman"/>
          <w:b/>
          <w:bCs/>
        </w:rPr>
      </w:pPr>
    </w:p>
    <w:p w14:paraId="6E1050EC" w14:textId="77777777" w:rsidR="0090772D" w:rsidRPr="00395E61" w:rsidRDefault="0090772D">
      <w:pPr>
        <w:rPr>
          <w:rFonts w:ascii="Times New Roman" w:hAnsi="Times New Roman" w:cs="Times New Roman"/>
          <w:b/>
          <w:bCs/>
        </w:rPr>
      </w:pPr>
    </w:p>
    <w:p w14:paraId="02FD5331" w14:textId="77777777" w:rsidR="0090772D" w:rsidRPr="00395E61" w:rsidRDefault="0090772D">
      <w:pPr>
        <w:rPr>
          <w:rFonts w:ascii="Times New Roman" w:hAnsi="Times New Roman" w:cs="Times New Roman"/>
          <w:b/>
          <w:bCs/>
        </w:rPr>
      </w:pPr>
    </w:p>
    <w:p w14:paraId="4B6D302E" w14:textId="77777777" w:rsidR="0090772D" w:rsidRPr="00395E61" w:rsidRDefault="0090772D">
      <w:pPr>
        <w:rPr>
          <w:rFonts w:ascii="Times New Roman" w:hAnsi="Times New Roman" w:cs="Times New Roman"/>
          <w:b/>
          <w:bCs/>
        </w:rPr>
      </w:pPr>
    </w:p>
    <w:p w14:paraId="36DE2317" w14:textId="77777777" w:rsidR="0090772D" w:rsidRPr="00395E61" w:rsidRDefault="0090772D">
      <w:pPr>
        <w:rPr>
          <w:rFonts w:ascii="Times New Roman" w:hAnsi="Times New Roman" w:cs="Times New Roman"/>
          <w:b/>
          <w:bCs/>
        </w:rPr>
        <w:sectPr w:rsidR="0090772D" w:rsidRPr="00395E61">
          <w:headerReference w:type="default" r:id="rId16"/>
          <w:footerReference w:type="default" r:id="rId17"/>
          <w:pgSz w:w="12240" w:h="15840"/>
          <w:pgMar w:top="1440" w:right="1440" w:bottom="1440" w:left="1440" w:header="720" w:footer="720" w:gutter="0"/>
          <w:cols w:space="720"/>
          <w:formProt w:val="0"/>
          <w:docGrid w:linePitch="360" w:charSpace="4096"/>
        </w:sectPr>
      </w:pPr>
    </w:p>
    <w:p w14:paraId="02F4F3B0" w14:textId="77777777" w:rsidR="0090772D" w:rsidRPr="00395E61" w:rsidRDefault="00F62173">
      <w:pPr>
        <w:rPr>
          <w:rFonts w:ascii="Book Antiqua" w:hAnsi="Book Antiqua" w:cs="Times New Roman"/>
          <w:b/>
          <w:bCs/>
          <w:sz w:val="28"/>
          <w:szCs w:val="28"/>
        </w:rPr>
      </w:pPr>
      <w:r w:rsidRPr="00395E61">
        <w:rPr>
          <w:rFonts w:ascii="Book Antiqua" w:hAnsi="Book Antiqua" w:cs="Times New Roman"/>
          <w:b/>
          <w:bCs/>
          <w:sz w:val="28"/>
          <w:szCs w:val="28"/>
        </w:rPr>
        <w:lastRenderedPageBreak/>
        <w:t>THE LOGICAL FRAMEWORK MATRIX</w:t>
      </w:r>
    </w:p>
    <w:tbl>
      <w:tblPr>
        <w:tblW w:w="13225" w:type="dxa"/>
        <w:tblLayout w:type="fixed"/>
        <w:tblLook w:val="0000" w:firstRow="0" w:lastRow="0" w:firstColumn="0" w:lastColumn="0" w:noHBand="0" w:noVBand="0"/>
      </w:tblPr>
      <w:tblGrid>
        <w:gridCol w:w="2605"/>
        <w:gridCol w:w="3780"/>
        <w:gridCol w:w="4139"/>
        <w:gridCol w:w="2701"/>
      </w:tblGrid>
      <w:tr w:rsidR="0090772D" w:rsidRPr="00BC118B" w14:paraId="0C7BA3E9" w14:textId="77777777" w:rsidTr="6C01AB63">
        <w:trPr>
          <w:tblHeader/>
        </w:trPr>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5619C" w14:textId="77777777" w:rsidR="0090772D" w:rsidRPr="00395E61" w:rsidRDefault="00F62173">
            <w:pPr>
              <w:spacing w:after="0" w:line="240" w:lineRule="auto"/>
              <w:jc w:val="center"/>
              <w:rPr>
                <w:rFonts w:ascii="Book Antiqua" w:hAnsi="Book Antiqua" w:cs="Times New Roman"/>
                <w:b/>
                <w:bCs/>
              </w:rPr>
            </w:pPr>
            <w:r w:rsidRPr="00395E61">
              <w:rPr>
                <w:rFonts w:ascii="Book Antiqua" w:hAnsi="Book Antiqua" w:cs="Times New Roman"/>
                <w:b/>
                <w:bCs/>
              </w:rPr>
              <w:t>NARRATIVE SUMMARY</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E59C4" w14:textId="77777777" w:rsidR="0090772D" w:rsidRPr="00395E61" w:rsidRDefault="00F62173">
            <w:pPr>
              <w:spacing w:after="0" w:line="240" w:lineRule="auto"/>
              <w:jc w:val="center"/>
              <w:rPr>
                <w:rFonts w:ascii="Book Antiqua" w:hAnsi="Book Antiqua" w:cs="Times New Roman"/>
                <w:b/>
                <w:bCs/>
              </w:rPr>
            </w:pPr>
            <w:r w:rsidRPr="00395E61">
              <w:rPr>
                <w:rFonts w:ascii="Book Antiqua" w:hAnsi="Book Antiqua" w:cs="Times New Roman"/>
                <w:b/>
                <w:bCs/>
              </w:rPr>
              <w:t>OBJECTIVELY VERIFIABLE INDICATORS</w:t>
            </w:r>
          </w:p>
        </w:tc>
        <w:tc>
          <w:tcPr>
            <w:tcW w:w="4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6989A" w14:textId="77777777" w:rsidR="0090772D" w:rsidRPr="00395E61" w:rsidRDefault="00F62173">
            <w:pPr>
              <w:spacing w:after="0" w:line="240" w:lineRule="auto"/>
              <w:jc w:val="center"/>
              <w:rPr>
                <w:rFonts w:ascii="Book Antiqua" w:hAnsi="Book Antiqua" w:cs="Times New Roman"/>
                <w:b/>
                <w:bCs/>
              </w:rPr>
            </w:pPr>
            <w:r w:rsidRPr="00395E61">
              <w:rPr>
                <w:rFonts w:ascii="Book Antiqua" w:hAnsi="Book Antiqua" w:cs="Times New Roman"/>
                <w:b/>
                <w:bCs/>
              </w:rPr>
              <w:t>MEANS OF VERIFICATION</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8FF6B" w14:textId="77777777" w:rsidR="0090772D" w:rsidRPr="00395E61" w:rsidRDefault="00F62173">
            <w:pPr>
              <w:spacing w:after="0" w:line="240" w:lineRule="auto"/>
              <w:jc w:val="center"/>
              <w:rPr>
                <w:rFonts w:ascii="Book Antiqua" w:hAnsi="Book Antiqua" w:cs="Times New Roman"/>
                <w:b/>
                <w:bCs/>
              </w:rPr>
            </w:pPr>
            <w:r w:rsidRPr="00395E61">
              <w:rPr>
                <w:rFonts w:ascii="Book Antiqua" w:hAnsi="Book Antiqua" w:cs="Times New Roman"/>
                <w:b/>
                <w:bCs/>
              </w:rPr>
              <w:t>ASSUMPTIONS</w:t>
            </w:r>
          </w:p>
        </w:tc>
      </w:tr>
      <w:tr w:rsidR="00255489" w:rsidRPr="00BC118B" w14:paraId="6D2ADE7E" w14:textId="77777777" w:rsidTr="6C01AB63">
        <w:tc>
          <w:tcPr>
            <w:tcW w:w="2605" w:type="dxa"/>
            <w:vMerge w:val="restart"/>
            <w:tcBorders>
              <w:top w:val="single" w:sz="4" w:space="0" w:color="000000" w:themeColor="text1"/>
              <w:left w:val="single" w:sz="4" w:space="0" w:color="000000" w:themeColor="text1"/>
              <w:right w:val="single" w:sz="4" w:space="0" w:color="000000" w:themeColor="text1"/>
            </w:tcBorders>
          </w:tcPr>
          <w:p w14:paraId="7E4BD4D1" w14:textId="77777777" w:rsidR="00255489" w:rsidRPr="00395E61" w:rsidRDefault="00255489">
            <w:pPr>
              <w:spacing w:after="0" w:line="240" w:lineRule="auto"/>
              <w:rPr>
                <w:rFonts w:ascii="Book Antiqua" w:hAnsi="Book Antiqua" w:cs="Calibri"/>
                <w:b/>
                <w:lang w:val="en-GB"/>
              </w:rPr>
            </w:pPr>
            <w:r w:rsidRPr="00395E61">
              <w:rPr>
                <w:rFonts w:ascii="Book Antiqua" w:hAnsi="Book Antiqua" w:cs="Calibri"/>
                <w:b/>
                <w:lang w:val="en-GB"/>
              </w:rPr>
              <w:t>Mission:</w:t>
            </w:r>
          </w:p>
          <w:p w14:paraId="3D4BD7BD" w14:textId="77777777" w:rsidR="00255489" w:rsidRPr="00395E61" w:rsidRDefault="00255489">
            <w:pPr>
              <w:spacing w:after="0" w:line="240" w:lineRule="auto"/>
              <w:rPr>
                <w:rFonts w:ascii="Book Antiqua" w:hAnsi="Book Antiqua" w:cs="Calibri"/>
                <w:b/>
                <w:lang w:val="en-GB"/>
              </w:rPr>
            </w:pPr>
            <w:r w:rsidRPr="00395E61">
              <w:rPr>
                <w:rFonts w:ascii="Book Antiqua" w:hAnsi="Book Antiqua" w:cs="Calibri"/>
                <w:b/>
                <w:lang w:val="en-GB"/>
              </w:rPr>
              <w:t>To represent the people of Somaliland exercising our legislative mandate as enshrined in our Constitution, passing laws and exercising oversight.</w:t>
            </w:r>
          </w:p>
          <w:p w14:paraId="21A0325F" w14:textId="77777777" w:rsidR="00255489" w:rsidRPr="00395E61" w:rsidRDefault="00255489">
            <w:pPr>
              <w:spacing w:after="0" w:line="240" w:lineRule="auto"/>
              <w:jc w:val="both"/>
              <w:rPr>
                <w:rFonts w:ascii="Book Antiqua" w:hAnsi="Book Antiqua" w:cs="Calibri"/>
                <w:b/>
              </w:rPr>
            </w:pPr>
          </w:p>
          <w:p w14:paraId="19B92FA5" w14:textId="77777777" w:rsidR="00255489" w:rsidRPr="00395E61" w:rsidRDefault="00255489">
            <w:pPr>
              <w:spacing w:after="0" w:line="240" w:lineRule="auto"/>
              <w:jc w:val="both"/>
              <w:rPr>
                <w:rFonts w:ascii="Book Antiqua" w:hAnsi="Book Antiqua" w:cs="Calibri"/>
                <w:b/>
              </w:rPr>
            </w:pPr>
          </w:p>
          <w:p w14:paraId="70658B34" w14:textId="77777777" w:rsidR="00255489" w:rsidRPr="00395E61" w:rsidRDefault="00255489">
            <w:pPr>
              <w:spacing w:after="0" w:line="240" w:lineRule="auto"/>
              <w:jc w:val="both"/>
              <w:rPr>
                <w:rFonts w:ascii="Book Antiqua" w:hAnsi="Book Antiqua" w:cs="Calibri"/>
                <w:b/>
              </w:rPr>
            </w:pPr>
          </w:p>
          <w:p w14:paraId="029A47ED" w14:textId="77777777" w:rsidR="00255489" w:rsidRPr="00395E61" w:rsidRDefault="00255489">
            <w:pPr>
              <w:spacing w:after="0" w:line="240" w:lineRule="auto"/>
              <w:jc w:val="both"/>
              <w:rPr>
                <w:rFonts w:ascii="Book Antiqua" w:hAnsi="Book Antiqua" w:cs="Calibri"/>
                <w:b/>
              </w:rPr>
            </w:pPr>
          </w:p>
          <w:p w14:paraId="73C5F04A" w14:textId="77777777" w:rsidR="00255489" w:rsidRPr="00395E61" w:rsidRDefault="00255489">
            <w:pPr>
              <w:spacing w:after="0" w:line="240" w:lineRule="auto"/>
              <w:rPr>
                <w:rFonts w:ascii="Book Antiqua" w:hAnsi="Book Antiqua" w:cs="Calibri"/>
                <w:b/>
                <w:lang w:val="en-GB"/>
              </w:rPr>
            </w:pPr>
            <w:r w:rsidRPr="00395E61">
              <w:rPr>
                <w:rFonts w:ascii="Book Antiqua" w:hAnsi="Book Antiqua" w:cs="Calibri"/>
                <w:b/>
                <w:lang w:val="en-GB"/>
              </w:rPr>
              <w:t xml:space="preserve">Goal 1: Strengthened institutional capacity of Parliament. </w:t>
            </w:r>
          </w:p>
          <w:p w14:paraId="3E305874" w14:textId="77777777" w:rsidR="00255489" w:rsidRPr="00395E61" w:rsidRDefault="00255489" w:rsidP="00CF27F1">
            <w:pPr>
              <w:spacing w:after="0" w:line="240" w:lineRule="auto"/>
              <w:jc w:val="both"/>
              <w:rPr>
                <w:rFonts w:ascii="Book Antiqua" w:hAnsi="Book Antiqua" w:cs="Calibri"/>
                <w:b/>
                <w:lang w:val="en-GB"/>
              </w:rPr>
            </w:pPr>
          </w:p>
        </w:tc>
        <w:tc>
          <w:tcPr>
            <w:tcW w:w="106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08C80" w14:textId="3693F0B4" w:rsidR="00255489" w:rsidRPr="00395E61" w:rsidRDefault="00255489">
            <w:pPr>
              <w:spacing w:after="0" w:line="240" w:lineRule="auto"/>
              <w:jc w:val="center"/>
              <w:rPr>
                <w:rFonts w:ascii="Book Antiqua" w:hAnsi="Book Antiqua" w:cs="Calibri"/>
              </w:rPr>
            </w:pPr>
          </w:p>
        </w:tc>
      </w:tr>
      <w:tr w:rsidR="00255489" w:rsidRPr="00BC118B" w14:paraId="634ADAFD" w14:textId="77777777" w:rsidTr="6C01AB63">
        <w:trPr>
          <w:trHeight w:val="638"/>
        </w:trPr>
        <w:tc>
          <w:tcPr>
            <w:tcW w:w="2605" w:type="dxa"/>
            <w:vMerge/>
          </w:tcPr>
          <w:p w14:paraId="236A78B2" w14:textId="77777777" w:rsidR="00255489" w:rsidRPr="00395E61" w:rsidRDefault="00255489">
            <w:pPr>
              <w:spacing w:after="0" w:line="240" w:lineRule="auto"/>
              <w:jc w:val="both"/>
              <w:rPr>
                <w:rFonts w:ascii="Book Antiqua" w:hAnsi="Book Antiqua" w:cs="Calibri"/>
                <w:b/>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FFCDD" w14:textId="77777777" w:rsidR="00255489" w:rsidRPr="00395E61" w:rsidRDefault="00255489">
            <w:pPr>
              <w:spacing w:after="0" w:line="240" w:lineRule="auto"/>
              <w:ind w:left="346" w:hanging="346"/>
              <w:rPr>
                <w:rFonts w:ascii="Book Antiqua" w:hAnsi="Book Antiqua" w:cs="Calibri"/>
              </w:rPr>
            </w:pPr>
          </w:p>
          <w:p w14:paraId="6EBA8F3E" w14:textId="77777777" w:rsidR="00255489" w:rsidRPr="00395E61" w:rsidRDefault="00255489">
            <w:pPr>
              <w:spacing w:after="0" w:line="240" w:lineRule="auto"/>
              <w:ind w:left="346" w:hanging="346"/>
              <w:rPr>
                <w:rFonts w:ascii="Book Antiqua" w:hAnsi="Book Antiqua" w:cs="Calibri"/>
              </w:rPr>
            </w:pPr>
          </w:p>
          <w:p w14:paraId="171CF20B" w14:textId="77777777" w:rsidR="00255489" w:rsidRPr="00395E61" w:rsidRDefault="00255489">
            <w:pPr>
              <w:spacing w:after="0" w:line="240" w:lineRule="auto"/>
              <w:ind w:left="346" w:hanging="346"/>
              <w:rPr>
                <w:rFonts w:ascii="Book Antiqua" w:hAnsi="Book Antiqua" w:cs="Calibri"/>
              </w:rPr>
            </w:pPr>
          </w:p>
          <w:p w14:paraId="7D0B4805" w14:textId="77777777" w:rsidR="00255489" w:rsidRPr="00395E61" w:rsidRDefault="00255489">
            <w:pPr>
              <w:spacing w:after="0" w:line="240" w:lineRule="auto"/>
              <w:ind w:left="346" w:hanging="346"/>
              <w:rPr>
                <w:rFonts w:ascii="Book Antiqua" w:hAnsi="Book Antiqua" w:cs="Calibri"/>
              </w:rPr>
            </w:pPr>
          </w:p>
          <w:p w14:paraId="0F5A53FC" w14:textId="77777777" w:rsidR="00255489" w:rsidRPr="00395E61" w:rsidRDefault="00255489">
            <w:pPr>
              <w:spacing w:after="0" w:line="240" w:lineRule="auto"/>
              <w:ind w:left="346" w:hanging="346"/>
              <w:rPr>
                <w:rFonts w:ascii="Book Antiqua" w:hAnsi="Book Antiqua" w:cs="Calibri"/>
              </w:rPr>
            </w:pPr>
          </w:p>
          <w:p w14:paraId="26678B61" w14:textId="77777777" w:rsidR="00255489" w:rsidRPr="00395E61" w:rsidRDefault="00255489">
            <w:pPr>
              <w:spacing w:after="0" w:line="240" w:lineRule="auto"/>
              <w:ind w:left="346" w:hanging="346"/>
              <w:rPr>
                <w:rFonts w:ascii="Book Antiqua" w:hAnsi="Book Antiqua" w:cs="Calibri"/>
              </w:rPr>
            </w:pPr>
          </w:p>
          <w:p w14:paraId="7CC1A968" w14:textId="77777777" w:rsidR="00255489" w:rsidRPr="00395E61" w:rsidRDefault="00255489">
            <w:pPr>
              <w:spacing w:after="0" w:line="240" w:lineRule="auto"/>
              <w:ind w:left="346" w:hanging="346"/>
              <w:rPr>
                <w:rFonts w:ascii="Book Antiqua" w:hAnsi="Book Antiqua" w:cs="Calibri"/>
              </w:rPr>
            </w:pPr>
          </w:p>
          <w:p w14:paraId="5146C32E" w14:textId="77777777" w:rsidR="00255489" w:rsidRPr="00395E61" w:rsidRDefault="00255489">
            <w:pPr>
              <w:spacing w:after="0" w:line="240" w:lineRule="auto"/>
              <w:ind w:left="346" w:hanging="346"/>
              <w:rPr>
                <w:rFonts w:ascii="Book Antiqua" w:hAnsi="Book Antiqua" w:cs="Calibri"/>
              </w:rPr>
            </w:pPr>
          </w:p>
          <w:p w14:paraId="497232AD" w14:textId="77777777" w:rsidR="00255489" w:rsidRPr="00395E61" w:rsidRDefault="00255489">
            <w:pPr>
              <w:spacing w:after="0" w:line="240" w:lineRule="auto"/>
              <w:ind w:left="346" w:hanging="346"/>
              <w:rPr>
                <w:rFonts w:ascii="Book Antiqua" w:hAnsi="Book Antiqua" w:cs="Calibri"/>
              </w:rPr>
            </w:pPr>
          </w:p>
          <w:p w14:paraId="4FECA154" w14:textId="77777777" w:rsidR="00255489" w:rsidRPr="00395E61" w:rsidRDefault="00255489">
            <w:pPr>
              <w:spacing w:after="0" w:line="240" w:lineRule="auto"/>
              <w:ind w:left="346" w:hanging="346"/>
              <w:rPr>
                <w:rFonts w:ascii="Book Antiqua" w:hAnsi="Book Antiqua" w:cs="Calibri"/>
              </w:rPr>
            </w:pPr>
          </w:p>
          <w:p w14:paraId="0F77342D" w14:textId="77777777" w:rsidR="00255489" w:rsidRPr="00395E61" w:rsidRDefault="00255489">
            <w:pPr>
              <w:spacing w:after="0" w:line="240" w:lineRule="auto"/>
              <w:ind w:left="346" w:hanging="346"/>
              <w:rPr>
                <w:rFonts w:ascii="Book Antiqua" w:hAnsi="Book Antiqua" w:cs="Calibri"/>
              </w:rPr>
            </w:pPr>
          </w:p>
          <w:p w14:paraId="409C2B2F" w14:textId="77777777" w:rsidR="00255489" w:rsidRPr="00395E61" w:rsidRDefault="00255489">
            <w:pPr>
              <w:spacing w:after="0" w:line="240" w:lineRule="auto"/>
              <w:ind w:left="346" w:hanging="346"/>
              <w:rPr>
                <w:rFonts w:ascii="Book Antiqua" w:hAnsi="Book Antiqua" w:cs="Calibri"/>
              </w:rPr>
            </w:pPr>
          </w:p>
          <w:p w14:paraId="1C65CA76" w14:textId="4891F58A" w:rsidR="00255489" w:rsidRPr="00395E61" w:rsidRDefault="00255489" w:rsidP="000646C7">
            <w:pPr>
              <w:pStyle w:val="ListParagraph"/>
              <w:numPr>
                <w:ilvl w:val="1"/>
                <w:numId w:val="119"/>
              </w:numPr>
              <w:spacing w:after="0" w:line="240" w:lineRule="auto"/>
              <w:rPr>
                <w:rFonts w:ascii="Book Antiqua" w:hAnsi="Book Antiqua" w:cs="Calibri"/>
              </w:rPr>
            </w:pPr>
            <w:r w:rsidRPr="00395E61">
              <w:rPr>
                <w:rFonts w:ascii="Book Antiqua" w:hAnsi="Book Antiqua" w:cs="Calibri"/>
              </w:rPr>
              <w:t>The capacities of the Secretariat for effective support to Members of Parliament are built through training and adequate tooling.</w:t>
            </w:r>
          </w:p>
          <w:p w14:paraId="46A5118A" w14:textId="0A9A4A97" w:rsidR="00392C20" w:rsidRPr="00395E61" w:rsidRDefault="6C01AB63" w:rsidP="000646C7">
            <w:pPr>
              <w:pStyle w:val="ListParagraph"/>
              <w:numPr>
                <w:ilvl w:val="1"/>
                <w:numId w:val="119"/>
              </w:numPr>
              <w:spacing w:after="0" w:line="240" w:lineRule="auto"/>
              <w:rPr>
                <w:rFonts w:ascii="Book Antiqua" w:hAnsi="Book Antiqua" w:cs="Calibri"/>
              </w:rPr>
            </w:pPr>
            <w:r w:rsidRPr="00395E61">
              <w:rPr>
                <w:rFonts w:ascii="Book Antiqua" w:hAnsi="Book Antiqua" w:cs="Calibri"/>
              </w:rPr>
              <w:t>Recruitment of experts and additional professional personnel</w:t>
            </w:r>
          </w:p>
        </w:tc>
        <w:tc>
          <w:tcPr>
            <w:tcW w:w="4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E562E" w14:textId="77777777" w:rsidR="00255489" w:rsidRPr="00395E61" w:rsidRDefault="00255489">
            <w:pPr>
              <w:spacing w:after="0" w:line="240" w:lineRule="auto"/>
              <w:rPr>
                <w:rFonts w:ascii="Book Antiqua" w:hAnsi="Book Antiqua" w:cs="Calibri"/>
              </w:rPr>
            </w:pPr>
          </w:p>
          <w:p w14:paraId="458595A9" w14:textId="77777777" w:rsidR="00255489" w:rsidRPr="00395E61" w:rsidRDefault="00255489">
            <w:pPr>
              <w:spacing w:after="0" w:line="240" w:lineRule="auto"/>
              <w:rPr>
                <w:rFonts w:ascii="Book Antiqua" w:hAnsi="Book Antiqua" w:cs="Calibri"/>
              </w:rPr>
            </w:pPr>
          </w:p>
          <w:p w14:paraId="3B39993C" w14:textId="77777777" w:rsidR="00255489" w:rsidRPr="00395E61" w:rsidRDefault="00255489">
            <w:pPr>
              <w:spacing w:after="0" w:line="240" w:lineRule="auto"/>
              <w:rPr>
                <w:rFonts w:ascii="Book Antiqua" w:hAnsi="Book Antiqua" w:cs="Calibri"/>
              </w:rPr>
            </w:pPr>
          </w:p>
          <w:p w14:paraId="043A4475" w14:textId="77777777" w:rsidR="00255489" w:rsidRPr="00395E61" w:rsidRDefault="00255489">
            <w:pPr>
              <w:spacing w:after="0" w:line="240" w:lineRule="auto"/>
              <w:rPr>
                <w:rFonts w:ascii="Book Antiqua" w:hAnsi="Book Antiqua" w:cs="Calibri"/>
              </w:rPr>
            </w:pPr>
          </w:p>
          <w:p w14:paraId="479619DB" w14:textId="77777777" w:rsidR="00255489" w:rsidRPr="00395E61" w:rsidRDefault="00255489">
            <w:pPr>
              <w:spacing w:after="0" w:line="240" w:lineRule="auto"/>
              <w:rPr>
                <w:rFonts w:ascii="Book Antiqua" w:hAnsi="Book Antiqua" w:cs="Calibri"/>
              </w:rPr>
            </w:pPr>
          </w:p>
          <w:p w14:paraId="5FDDC254" w14:textId="77777777" w:rsidR="00255489" w:rsidRPr="00395E61" w:rsidRDefault="00255489">
            <w:pPr>
              <w:spacing w:after="0" w:line="240" w:lineRule="auto"/>
              <w:rPr>
                <w:rFonts w:ascii="Book Antiqua" w:hAnsi="Book Antiqua" w:cs="Calibri"/>
              </w:rPr>
            </w:pPr>
          </w:p>
          <w:p w14:paraId="6224E40B" w14:textId="77777777" w:rsidR="00255489" w:rsidRPr="00395E61" w:rsidRDefault="00255489">
            <w:pPr>
              <w:spacing w:after="0" w:line="240" w:lineRule="auto"/>
              <w:rPr>
                <w:rFonts w:ascii="Book Antiqua" w:hAnsi="Book Antiqua" w:cs="Calibri"/>
              </w:rPr>
            </w:pPr>
          </w:p>
          <w:p w14:paraId="40E54511" w14:textId="77777777" w:rsidR="00255489" w:rsidRPr="00395E61" w:rsidRDefault="00255489">
            <w:pPr>
              <w:spacing w:after="0" w:line="240" w:lineRule="auto"/>
              <w:rPr>
                <w:rFonts w:ascii="Book Antiqua" w:hAnsi="Book Antiqua" w:cs="Calibri"/>
              </w:rPr>
            </w:pPr>
          </w:p>
          <w:p w14:paraId="745231AE" w14:textId="77777777" w:rsidR="00255489" w:rsidRPr="00395E61" w:rsidRDefault="00255489">
            <w:pPr>
              <w:spacing w:after="0" w:line="240" w:lineRule="auto"/>
              <w:rPr>
                <w:rFonts w:ascii="Book Antiqua" w:hAnsi="Book Antiqua" w:cs="Calibri"/>
              </w:rPr>
            </w:pPr>
          </w:p>
          <w:p w14:paraId="0EA7245C" w14:textId="77777777" w:rsidR="00255489" w:rsidRPr="00395E61" w:rsidRDefault="00255489">
            <w:pPr>
              <w:spacing w:after="0" w:line="240" w:lineRule="auto"/>
              <w:rPr>
                <w:rFonts w:ascii="Book Antiqua" w:hAnsi="Book Antiqua" w:cs="Calibri"/>
              </w:rPr>
            </w:pPr>
          </w:p>
          <w:p w14:paraId="7C7B2D4A" w14:textId="77777777" w:rsidR="00255489" w:rsidRPr="00395E61" w:rsidRDefault="00255489">
            <w:pPr>
              <w:spacing w:after="0" w:line="240" w:lineRule="auto"/>
              <w:rPr>
                <w:rFonts w:ascii="Book Antiqua" w:hAnsi="Book Antiqua" w:cs="Calibri"/>
              </w:rPr>
            </w:pPr>
          </w:p>
          <w:p w14:paraId="2BF0C0A4" w14:textId="77777777" w:rsidR="00255489" w:rsidRPr="00395E61" w:rsidRDefault="00255489">
            <w:pPr>
              <w:spacing w:after="0" w:line="240" w:lineRule="auto"/>
              <w:rPr>
                <w:rFonts w:ascii="Book Antiqua" w:hAnsi="Book Antiqua" w:cs="Calibri"/>
              </w:rPr>
            </w:pPr>
          </w:p>
          <w:p w14:paraId="459EC2E9" w14:textId="76801A2A" w:rsidR="00255489" w:rsidRPr="00395E61" w:rsidRDefault="00255489" w:rsidP="000646C7">
            <w:pPr>
              <w:pStyle w:val="ListParagraph"/>
              <w:numPr>
                <w:ilvl w:val="2"/>
                <w:numId w:val="19"/>
              </w:numPr>
              <w:spacing w:after="0" w:line="240" w:lineRule="auto"/>
              <w:rPr>
                <w:rFonts w:ascii="Book Antiqua" w:hAnsi="Book Antiqua" w:cs="Calibri"/>
              </w:rPr>
            </w:pPr>
            <w:r w:rsidRPr="00395E61">
              <w:rPr>
                <w:rFonts w:ascii="Book Antiqua" w:hAnsi="Book Antiqua" w:cs="Calibri"/>
              </w:rPr>
              <w:t xml:space="preserve">The Training </w:t>
            </w:r>
            <w:r w:rsidR="00B00133" w:rsidRPr="00395E61">
              <w:rPr>
                <w:rFonts w:ascii="Book Antiqua" w:hAnsi="Book Antiqua" w:cs="Calibri"/>
              </w:rPr>
              <w:t>Program</w:t>
            </w:r>
            <w:r w:rsidRPr="00395E61">
              <w:rPr>
                <w:rFonts w:ascii="Book Antiqua" w:hAnsi="Book Antiqua" w:cs="Calibri"/>
              </w:rPr>
              <w:t xml:space="preserve"> of staff.</w:t>
            </w:r>
          </w:p>
          <w:p w14:paraId="56A2D2E3" w14:textId="3371A0A2" w:rsidR="00392C20" w:rsidRPr="00395E61" w:rsidRDefault="6C01AB63" w:rsidP="000646C7">
            <w:pPr>
              <w:pStyle w:val="ListParagraph"/>
              <w:numPr>
                <w:ilvl w:val="2"/>
                <w:numId w:val="19"/>
              </w:numPr>
              <w:spacing w:after="0" w:line="240" w:lineRule="auto"/>
              <w:rPr>
                <w:rFonts w:ascii="Book Antiqua" w:hAnsi="Book Antiqua" w:cs="Calibri"/>
              </w:rPr>
            </w:pPr>
            <w:r w:rsidRPr="00395E61">
              <w:rPr>
                <w:rFonts w:ascii="Book Antiqua" w:hAnsi="Book Antiqua" w:cs="Calibri"/>
              </w:rPr>
              <w:t>Enhanced professionalism and output</w:t>
            </w:r>
          </w:p>
          <w:p w14:paraId="76A82E12" w14:textId="77777777" w:rsidR="00255489" w:rsidRPr="00395E61" w:rsidRDefault="00255489">
            <w:pPr>
              <w:spacing w:after="0" w:line="240" w:lineRule="auto"/>
              <w:ind w:left="526" w:hanging="526"/>
              <w:rPr>
                <w:rFonts w:ascii="Book Antiqua" w:hAnsi="Book Antiqua" w:cs="Calibri"/>
              </w:rPr>
            </w:pPr>
            <w:r w:rsidRPr="00395E61">
              <w:rPr>
                <w:rFonts w:ascii="Book Antiqua" w:hAnsi="Book Antiqua" w:cs="Calibri"/>
              </w:rPr>
              <w:t>1.1.2 The performance management tools and instruments.</w:t>
            </w:r>
          </w:p>
          <w:p w14:paraId="2CFC690B" w14:textId="2B78A2F0" w:rsidR="00255489" w:rsidRPr="00395E61" w:rsidRDefault="00255489">
            <w:pPr>
              <w:spacing w:after="0" w:line="240" w:lineRule="auto"/>
              <w:ind w:left="526" w:hanging="526"/>
              <w:rPr>
                <w:rFonts w:ascii="Book Antiqua" w:hAnsi="Book Antiqua" w:cs="Calibri"/>
              </w:rPr>
            </w:pPr>
            <w:r w:rsidRPr="00395E61">
              <w:rPr>
                <w:rFonts w:ascii="Book Antiqua" w:hAnsi="Book Antiqua" w:cs="Calibri"/>
              </w:rPr>
              <w:t>1.1.3 Parliamentary monitoring reports on progra</w:t>
            </w:r>
            <w:r w:rsidR="00B00133" w:rsidRPr="00395E61">
              <w:rPr>
                <w:rFonts w:ascii="Book Antiqua" w:hAnsi="Book Antiqua" w:cs="Calibri"/>
              </w:rPr>
              <w:t>m</w:t>
            </w:r>
            <w:r w:rsidRPr="00395E61">
              <w:rPr>
                <w:rFonts w:ascii="Book Antiqua" w:hAnsi="Book Antiqua" w:cs="Calibri"/>
              </w:rPr>
              <w:t xml:space="preserve"> performance.</w:t>
            </w:r>
          </w:p>
          <w:p w14:paraId="6A569240" w14:textId="77777777" w:rsidR="00255489" w:rsidRPr="00395E61" w:rsidRDefault="00255489">
            <w:pPr>
              <w:spacing w:after="0" w:line="240" w:lineRule="auto"/>
              <w:ind w:left="526" w:hanging="526"/>
              <w:rPr>
                <w:rFonts w:ascii="Book Antiqua" w:hAnsi="Book Antiqua" w:cs="Calibri"/>
              </w:rPr>
            </w:pPr>
            <w:r w:rsidRPr="00395E61">
              <w:rPr>
                <w:rFonts w:ascii="Book Antiqua" w:hAnsi="Book Antiqua" w:cs="Calibri"/>
              </w:rPr>
              <w:t>1.1.4 Human Resource evaluation reports on staff.</w:t>
            </w:r>
          </w:p>
        </w:tc>
        <w:tc>
          <w:tcPr>
            <w:tcW w:w="2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5977D" w14:textId="77777777" w:rsidR="00255489" w:rsidRPr="00395E61" w:rsidRDefault="00255489">
            <w:pPr>
              <w:spacing w:after="0" w:line="240" w:lineRule="auto"/>
              <w:ind w:left="256" w:hanging="256"/>
              <w:rPr>
                <w:rFonts w:ascii="Book Antiqua" w:hAnsi="Book Antiqua" w:cs="Calibri"/>
              </w:rPr>
            </w:pPr>
            <w:r w:rsidRPr="00395E61">
              <w:rPr>
                <w:rFonts w:ascii="Book Antiqua" w:hAnsi="Book Antiqua" w:cs="Calibri"/>
              </w:rPr>
              <w:t>1. The budgetary allocations to Parliament from the National Budget will be sufficient.</w:t>
            </w:r>
          </w:p>
          <w:p w14:paraId="21016204" w14:textId="77777777" w:rsidR="00255489" w:rsidRPr="00395E61" w:rsidRDefault="00255489">
            <w:pPr>
              <w:spacing w:after="0" w:line="240" w:lineRule="auto"/>
              <w:ind w:left="256" w:hanging="256"/>
              <w:rPr>
                <w:rFonts w:ascii="Book Antiqua" w:hAnsi="Book Antiqua" w:cs="Calibri"/>
              </w:rPr>
            </w:pPr>
            <w:r w:rsidRPr="00395E61">
              <w:rPr>
                <w:rFonts w:ascii="Book Antiqua" w:hAnsi="Book Antiqua" w:cs="Calibri"/>
              </w:rPr>
              <w:t>2. Development Partners willing to support the implementation of the Strategic Plan.</w:t>
            </w:r>
          </w:p>
          <w:p w14:paraId="4D19F17E" w14:textId="77777777" w:rsidR="00255489" w:rsidRPr="00395E61" w:rsidRDefault="00255489">
            <w:pPr>
              <w:spacing w:after="0" w:line="240" w:lineRule="auto"/>
              <w:ind w:left="256" w:hanging="256"/>
              <w:rPr>
                <w:rFonts w:ascii="Book Antiqua" w:hAnsi="Book Antiqua" w:cs="Calibri"/>
              </w:rPr>
            </w:pPr>
            <w:r w:rsidRPr="00395E61">
              <w:rPr>
                <w:rFonts w:ascii="Book Antiqua" w:hAnsi="Book Antiqua" w:cs="Calibri"/>
              </w:rPr>
              <w:t>3. The prevailing peaceful political climate will continue to prevail.</w:t>
            </w:r>
          </w:p>
          <w:p w14:paraId="775257E5" w14:textId="77777777" w:rsidR="00255489" w:rsidRPr="00395E61" w:rsidRDefault="00255489">
            <w:pPr>
              <w:spacing w:after="0" w:line="240" w:lineRule="auto"/>
              <w:ind w:left="256" w:hanging="256"/>
              <w:rPr>
                <w:rFonts w:ascii="Book Antiqua" w:hAnsi="Book Antiqua" w:cs="Calibri"/>
              </w:rPr>
            </w:pPr>
            <w:r w:rsidRPr="00395E61">
              <w:rPr>
                <w:rFonts w:ascii="Book Antiqua" w:hAnsi="Book Antiqua" w:cs="Calibri"/>
              </w:rPr>
              <w:t>4. The Somaliland public will continue to engage and support the institution of Parliament.</w:t>
            </w:r>
          </w:p>
          <w:p w14:paraId="2D02E653" w14:textId="77777777" w:rsidR="00255489" w:rsidRPr="00395E61" w:rsidRDefault="00255489">
            <w:pPr>
              <w:spacing w:after="0" w:line="240" w:lineRule="auto"/>
              <w:ind w:left="256" w:hanging="256"/>
              <w:rPr>
                <w:rFonts w:ascii="Book Antiqua" w:hAnsi="Book Antiqua" w:cs="Calibri"/>
              </w:rPr>
            </w:pPr>
            <w:r w:rsidRPr="00395E61">
              <w:rPr>
                <w:rFonts w:ascii="Book Antiqua" w:hAnsi="Book Antiqua" w:cs="Calibri"/>
              </w:rPr>
              <w:t>5. The International Community remains supportive of Somaliland’s Vision.</w:t>
            </w:r>
          </w:p>
        </w:tc>
      </w:tr>
      <w:tr w:rsidR="00255489" w:rsidRPr="00BC118B" w14:paraId="2E2CD315" w14:textId="77777777" w:rsidTr="6C01AB63">
        <w:tc>
          <w:tcPr>
            <w:tcW w:w="2605" w:type="dxa"/>
            <w:vMerge/>
          </w:tcPr>
          <w:p w14:paraId="49BFF7C6" w14:textId="77777777" w:rsidR="00255489" w:rsidRPr="00395E61" w:rsidRDefault="00255489"/>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134EE" w14:textId="77777777" w:rsidR="00255489" w:rsidRPr="00395E61" w:rsidRDefault="00255489">
            <w:pPr>
              <w:spacing w:after="0" w:line="240" w:lineRule="auto"/>
              <w:ind w:left="346" w:hanging="346"/>
              <w:rPr>
                <w:rFonts w:ascii="Book Antiqua" w:hAnsi="Book Antiqua" w:cs="Calibri"/>
              </w:rPr>
            </w:pPr>
            <w:r w:rsidRPr="00395E61">
              <w:rPr>
                <w:rFonts w:ascii="Book Antiqua" w:hAnsi="Book Antiqua" w:cs="Calibri"/>
              </w:rPr>
              <w:t>1.2 The internal business processes and operations of Parliament made efficient and effective through institutional restructuring, the establishment of policy frameworks and mainstreaming ICT.</w:t>
            </w:r>
          </w:p>
        </w:tc>
        <w:tc>
          <w:tcPr>
            <w:tcW w:w="4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86BAC" w14:textId="77777777" w:rsidR="00255489" w:rsidRPr="00395E61" w:rsidRDefault="00255489">
            <w:pPr>
              <w:spacing w:after="0" w:line="240" w:lineRule="auto"/>
              <w:ind w:left="526" w:hanging="526"/>
              <w:rPr>
                <w:rFonts w:ascii="Book Antiqua" w:hAnsi="Book Antiqua" w:cs="Calibri"/>
              </w:rPr>
            </w:pPr>
            <w:r w:rsidRPr="00395E61">
              <w:rPr>
                <w:rFonts w:ascii="Book Antiqua" w:hAnsi="Book Antiqua" w:cs="Calibri"/>
              </w:rPr>
              <w:t>1.2.1 The organogram on Parliamentary structures and functions.</w:t>
            </w:r>
          </w:p>
          <w:p w14:paraId="25377DD4" w14:textId="77777777" w:rsidR="00255489" w:rsidRPr="00395E61" w:rsidRDefault="00255489">
            <w:pPr>
              <w:spacing w:after="0" w:line="240" w:lineRule="auto"/>
              <w:rPr>
                <w:rFonts w:ascii="Book Antiqua" w:hAnsi="Book Antiqua" w:cs="Calibri"/>
              </w:rPr>
            </w:pPr>
            <w:r w:rsidRPr="00395E61">
              <w:rPr>
                <w:rFonts w:ascii="Book Antiqua" w:hAnsi="Book Antiqua" w:cs="Calibri"/>
              </w:rPr>
              <w:t>1.2.2 Policy documents.</w:t>
            </w:r>
          </w:p>
          <w:p w14:paraId="5CE2E769" w14:textId="77777777" w:rsidR="00255489" w:rsidRPr="00395E61" w:rsidRDefault="00255489">
            <w:pPr>
              <w:spacing w:after="0" w:line="240" w:lineRule="auto"/>
              <w:ind w:left="526" w:hanging="526"/>
              <w:rPr>
                <w:rFonts w:ascii="Book Antiqua" w:hAnsi="Book Antiqua" w:cs="Calibri"/>
              </w:rPr>
            </w:pPr>
            <w:r w:rsidRPr="00395E61">
              <w:rPr>
                <w:rFonts w:ascii="Book Antiqua" w:hAnsi="Book Antiqua" w:cs="Calibri"/>
              </w:rPr>
              <w:t>1.2.3 Compendium on IT equipment and infrastructure.</w:t>
            </w:r>
          </w:p>
          <w:p w14:paraId="07D4863B" w14:textId="77777777" w:rsidR="00255489" w:rsidRPr="00395E61" w:rsidRDefault="00255489">
            <w:pPr>
              <w:spacing w:after="0" w:line="240" w:lineRule="auto"/>
              <w:ind w:left="526" w:hanging="526"/>
              <w:rPr>
                <w:rFonts w:ascii="Book Antiqua" w:hAnsi="Book Antiqua" w:cs="Calibri"/>
              </w:rPr>
            </w:pPr>
            <w:r w:rsidRPr="00395E61">
              <w:rPr>
                <w:rFonts w:ascii="Book Antiqua" w:hAnsi="Book Antiqua" w:cs="Calibri"/>
              </w:rPr>
              <w:t>1.2.4 Plans and Bills of Quantities on physical structure.</w:t>
            </w:r>
          </w:p>
        </w:tc>
        <w:tc>
          <w:tcPr>
            <w:tcW w:w="2701" w:type="dxa"/>
            <w:vMerge/>
          </w:tcPr>
          <w:p w14:paraId="7F2E4C2A" w14:textId="77777777" w:rsidR="00255489" w:rsidRPr="00395E61" w:rsidRDefault="00255489"/>
        </w:tc>
      </w:tr>
      <w:tr w:rsidR="0090772D" w:rsidRPr="00BC118B" w14:paraId="5A79994E" w14:textId="77777777" w:rsidTr="6C01AB63">
        <w:tc>
          <w:tcPr>
            <w:tcW w:w="26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A8ECB" w14:textId="77777777" w:rsidR="0090772D" w:rsidRPr="00395E61" w:rsidRDefault="00F62173">
            <w:pPr>
              <w:spacing w:after="0" w:line="240" w:lineRule="auto"/>
              <w:rPr>
                <w:rFonts w:ascii="Book Antiqua" w:hAnsi="Book Antiqua" w:cs="Calibri"/>
                <w:b/>
              </w:rPr>
            </w:pPr>
            <w:r w:rsidRPr="00395E61">
              <w:rPr>
                <w:rFonts w:ascii="Book Antiqua" w:hAnsi="Book Antiqua" w:cs="Calibri"/>
                <w:b/>
              </w:rPr>
              <w:lastRenderedPageBreak/>
              <w:t>Goal 2: Enhanced representation and legislative capacity.</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4C423" w14:textId="77777777" w:rsidR="0090772D" w:rsidRPr="00395E61" w:rsidRDefault="00F62173">
            <w:pPr>
              <w:spacing w:after="0" w:line="240" w:lineRule="auto"/>
              <w:ind w:left="346" w:hanging="346"/>
            </w:pPr>
            <w:r w:rsidRPr="00395E61">
              <w:rPr>
                <w:rFonts w:ascii="Book Antiqua" w:hAnsi="Book Antiqua" w:cs="Calibri"/>
              </w:rPr>
              <w:t>2.1 The professional capacities of Members are enhanced through training on their roles as representatives of the people; and on Parliamentary Procedures.</w:t>
            </w:r>
          </w:p>
        </w:tc>
        <w:tc>
          <w:tcPr>
            <w:tcW w:w="4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523A5" w14:textId="4E0F9765" w:rsidR="0090772D" w:rsidRPr="00395E61" w:rsidRDefault="00F62173">
            <w:pPr>
              <w:spacing w:after="0" w:line="240" w:lineRule="auto"/>
              <w:ind w:left="526" w:hanging="526"/>
              <w:rPr>
                <w:rFonts w:ascii="Book Antiqua" w:hAnsi="Book Antiqua" w:cs="Calibri"/>
              </w:rPr>
            </w:pPr>
            <w:r w:rsidRPr="00395E61">
              <w:rPr>
                <w:rFonts w:ascii="Book Antiqua" w:hAnsi="Book Antiqua" w:cs="Calibri"/>
              </w:rPr>
              <w:t xml:space="preserve">2.1.1 The Capacity Development </w:t>
            </w:r>
            <w:r w:rsidR="00B00133" w:rsidRPr="00395E61">
              <w:rPr>
                <w:rFonts w:ascii="Book Antiqua" w:hAnsi="Book Antiqua" w:cs="Calibri"/>
              </w:rPr>
              <w:t>Programmed</w:t>
            </w:r>
            <w:r w:rsidRPr="00395E61">
              <w:rPr>
                <w:rFonts w:ascii="Book Antiqua" w:hAnsi="Book Antiqua" w:cs="Calibri"/>
              </w:rPr>
              <w:t xml:space="preserve"> for Members of Parliament.</w:t>
            </w:r>
          </w:p>
          <w:p w14:paraId="16453BDF" w14:textId="77777777" w:rsidR="0090772D" w:rsidRPr="00395E61" w:rsidRDefault="00F62173">
            <w:pPr>
              <w:spacing w:after="0" w:line="240" w:lineRule="auto"/>
              <w:ind w:left="526" w:hanging="526"/>
              <w:rPr>
                <w:rFonts w:ascii="Book Antiqua" w:hAnsi="Book Antiqua" w:cs="Calibri"/>
              </w:rPr>
            </w:pPr>
            <w:r w:rsidRPr="00395E61">
              <w:rPr>
                <w:rFonts w:ascii="Book Antiqua" w:hAnsi="Book Antiqua" w:cs="Calibri"/>
              </w:rPr>
              <w:t>2.1.2 Guidelines that assist Members in their work.</w:t>
            </w:r>
          </w:p>
          <w:p w14:paraId="7916A610" w14:textId="77777777" w:rsidR="0090772D" w:rsidRPr="00395E61" w:rsidRDefault="00F62173">
            <w:pPr>
              <w:spacing w:after="0" w:line="240" w:lineRule="auto"/>
              <w:ind w:left="526" w:hanging="540"/>
              <w:rPr>
                <w:rFonts w:ascii="Book Antiqua" w:hAnsi="Book Antiqua" w:cs="Calibri"/>
              </w:rPr>
            </w:pPr>
            <w:r w:rsidRPr="00395E61">
              <w:rPr>
                <w:rFonts w:ascii="Book Antiqua" w:hAnsi="Book Antiqua" w:cs="Calibri"/>
              </w:rPr>
              <w:t>2.1.3 Reports and documents for Members containing technical information.</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D9BA9" w14:textId="77777777" w:rsidR="0090772D" w:rsidRPr="00395E61" w:rsidRDefault="0090772D">
            <w:pPr>
              <w:spacing w:after="0" w:line="240" w:lineRule="auto"/>
              <w:rPr>
                <w:rFonts w:ascii="Book Antiqua" w:hAnsi="Book Antiqua" w:cs="Calibri"/>
              </w:rPr>
            </w:pPr>
          </w:p>
        </w:tc>
      </w:tr>
      <w:tr w:rsidR="0090772D" w:rsidRPr="00BC118B" w14:paraId="01FC7CA5" w14:textId="77777777" w:rsidTr="6C01AB63">
        <w:tc>
          <w:tcPr>
            <w:tcW w:w="2605" w:type="dxa"/>
            <w:vMerge/>
          </w:tcPr>
          <w:p w14:paraId="05FB295E" w14:textId="77777777" w:rsidR="0090772D" w:rsidRPr="00395E61" w:rsidRDefault="0090772D"/>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EC16F" w14:textId="77777777" w:rsidR="0090772D" w:rsidRPr="00395E61" w:rsidRDefault="00F62173">
            <w:pPr>
              <w:spacing w:after="0" w:line="240" w:lineRule="auto"/>
              <w:ind w:left="346" w:hanging="346"/>
              <w:rPr>
                <w:rFonts w:ascii="Book Antiqua" w:hAnsi="Book Antiqua" w:cs="Calibri"/>
              </w:rPr>
            </w:pPr>
            <w:r w:rsidRPr="00395E61">
              <w:rPr>
                <w:rFonts w:ascii="Book Antiqua" w:hAnsi="Book Antiqua" w:cs="Calibri"/>
              </w:rPr>
              <w:t>2.2 The processes of representation and legislation improved through training; developing a Parliamentary Calendar, developing a Glossary of Parliamentary Words and language for MPs and by providing a pool of Advisors.</w:t>
            </w:r>
          </w:p>
        </w:tc>
        <w:tc>
          <w:tcPr>
            <w:tcW w:w="4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F8157" w14:textId="77777777" w:rsidR="0090772D" w:rsidRPr="00395E61" w:rsidRDefault="00F62173">
            <w:pPr>
              <w:spacing w:after="0" w:line="240" w:lineRule="auto"/>
              <w:ind w:left="526" w:hanging="526"/>
              <w:rPr>
                <w:rFonts w:ascii="Book Antiqua" w:hAnsi="Book Antiqua" w:cs="Calibri"/>
              </w:rPr>
            </w:pPr>
            <w:r w:rsidRPr="00395E61">
              <w:rPr>
                <w:rFonts w:ascii="Book Antiqua" w:hAnsi="Book Antiqua" w:cs="Calibri"/>
              </w:rPr>
              <w:t>2.2.1 Monitoring reports on the performance of MPs.</w:t>
            </w:r>
          </w:p>
          <w:p w14:paraId="33119B0E" w14:textId="77777777" w:rsidR="0090772D" w:rsidRPr="00395E61" w:rsidRDefault="00F62173">
            <w:pPr>
              <w:spacing w:after="0" w:line="240" w:lineRule="auto"/>
              <w:ind w:left="526" w:hanging="526"/>
              <w:rPr>
                <w:rFonts w:ascii="Book Antiqua" w:hAnsi="Book Antiqua" w:cs="Calibri"/>
              </w:rPr>
            </w:pPr>
            <w:r w:rsidRPr="00395E61">
              <w:rPr>
                <w:rFonts w:ascii="Book Antiqua" w:hAnsi="Book Antiqua" w:cs="Calibri"/>
              </w:rPr>
              <w:t>2.2.2 The Parliamentary Calendar with activities and timelines.</w:t>
            </w:r>
          </w:p>
          <w:p w14:paraId="4576479F" w14:textId="77777777" w:rsidR="0090772D" w:rsidRPr="00395E61" w:rsidRDefault="00F62173">
            <w:pPr>
              <w:spacing w:after="0" w:line="240" w:lineRule="auto"/>
              <w:ind w:left="526" w:hanging="526"/>
              <w:rPr>
                <w:rFonts w:ascii="Book Antiqua" w:hAnsi="Book Antiqua" w:cs="Calibri"/>
              </w:rPr>
            </w:pPr>
            <w:r w:rsidRPr="00395E61">
              <w:rPr>
                <w:rFonts w:ascii="Book Antiqua" w:hAnsi="Book Antiqua" w:cs="Calibri"/>
              </w:rPr>
              <w:t xml:space="preserve">2.2.3 Technical reports from specialist expertise. </w:t>
            </w:r>
          </w:p>
          <w:p w14:paraId="65A668F0" w14:textId="77777777" w:rsidR="0090772D" w:rsidRPr="00395E61" w:rsidRDefault="00F62173">
            <w:pPr>
              <w:spacing w:after="0" w:line="240" w:lineRule="auto"/>
              <w:rPr>
                <w:rFonts w:ascii="Book Antiqua" w:hAnsi="Book Antiqua" w:cs="Calibri"/>
              </w:rPr>
            </w:pPr>
            <w:r w:rsidRPr="00395E61">
              <w:rPr>
                <w:rFonts w:ascii="Book Antiqua" w:hAnsi="Book Antiqua" w:cs="Calibri"/>
              </w:rPr>
              <w:t>2.2.4 Technical reports of the Advisors.</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4B8A6" w14:textId="77777777" w:rsidR="0090772D" w:rsidRPr="00395E61" w:rsidRDefault="0090772D">
            <w:pPr>
              <w:spacing w:after="0" w:line="240" w:lineRule="auto"/>
              <w:rPr>
                <w:rFonts w:ascii="Book Antiqua" w:hAnsi="Book Antiqua" w:cs="Calibri"/>
              </w:rPr>
            </w:pPr>
          </w:p>
        </w:tc>
      </w:tr>
      <w:tr w:rsidR="0090772D" w:rsidRPr="00BC118B" w14:paraId="1250257B" w14:textId="77777777" w:rsidTr="6C01AB63">
        <w:tc>
          <w:tcPr>
            <w:tcW w:w="26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66C3B" w14:textId="77777777" w:rsidR="0090772D" w:rsidRPr="00395E61" w:rsidRDefault="00F62173">
            <w:pPr>
              <w:spacing w:after="0" w:line="240" w:lineRule="auto"/>
              <w:rPr>
                <w:rFonts w:ascii="Book Antiqua" w:hAnsi="Book Antiqua" w:cs="Calibri"/>
                <w:b/>
              </w:rPr>
            </w:pPr>
            <w:r w:rsidRPr="00395E61">
              <w:rPr>
                <w:rFonts w:ascii="Book Antiqua" w:hAnsi="Book Antiqua" w:cs="Calibri"/>
                <w:b/>
              </w:rPr>
              <w:t>Goal 3: Enhanced Oversight and accountability of government.</w:t>
            </w:r>
          </w:p>
          <w:p w14:paraId="7EB2E64E" w14:textId="77777777" w:rsidR="0090772D" w:rsidRPr="00395E61" w:rsidRDefault="0090772D">
            <w:pPr>
              <w:spacing w:after="0" w:line="240" w:lineRule="auto"/>
              <w:rPr>
                <w:rFonts w:ascii="Book Antiqua" w:hAnsi="Book Antiqua" w:cs="Calibri"/>
                <w:b/>
              </w:rPr>
            </w:pPr>
          </w:p>
          <w:p w14:paraId="303A2B22" w14:textId="77777777" w:rsidR="0090772D" w:rsidRPr="00395E61" w:rsidRDefault="0090772D">
            <w:pPr>
              <w:spacing w:after="0" w:line="240" w:lineRule="auto"/>
              <w:rPr>
                <w:rFonts w:ascii="Book Antiqua" w:hAnsi="Book Antiqua" w:cs="Calibri"/>
                <w:b/>
              </w:rPr>
            </w:pPr>
          </w:p>
          <w:p w14:paraId="4295874D" w14:textId="77777777" w:rsidR="0090772D" w:rsidRPr="00395E61" w:rsidRDefault="0090772D">
            <w:pPr>
              <w:spacing w:after="0" w:line="240" w:lineRule="auto"/>
              <w:rPr>
                <w:rFonts w:ascii="Book Antiqua" w:hAnsi="Book Antiqua" w:cs="Calibri"/>
                <w:b/>
              </w:rPr>
            </w:pPr>
          </w:p>
          <w:p w14:paraId="7D74678A" w14:textId="77777777" w:rsidR="0090772D" w:rsidRPr="00395E61" w:rsidRDefault="0090772D">
            <w:pPr>
              <w:spacing w:after="0" w:line="240" w:lineRule="auto"/>
              <w:rPr>
                <w:rFonts w:ascii="Book Antiqua" w:hAnsi="Book Antiqua" w:cs="Calibri"/>
                <w:b/>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51FC7" w14:textId="77777777" w:rsidR="0090772D" w:rsidRPr="00395E61" w:rsidRDefault="00F62173">
            <w:pPr>
              <w:spacing w:after="0" w:line="240" w:lineRule="auto"/>
              <w:ind w:left="526" w:hanging="526"/>
              <w:rPr>
                <w:rFonts w:ascii="Book Antiqua" w:hAnsi="Book Antiqua" w:cs="Calibri"/>
              </w:rPr>
            </w:pPr>
            <w:r w:rsidRPr="00395E61">
              <w:rPr>
                <w:rFonts w:ascii="Book Antiqua" w:hAnsi="Book Antiqua" w:cs="Calibri"/>
              </w:rPr>
              <w:t>3.1.1 Parliament’s oversight and accountability enhanced by entrenching Parliament in the Budget-making process.</w:t>
            </w:r>
          </w:p>
        </w:tc>
        <w:tc>
          <w:tcPr>
            <w:tcW w:w="4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0FEDE" w14:textId="77777777" w:rsidR="0090772D" w:rsidRPr="00395E61" w:rsidRDefault="00F62173">
            <w:pPr>
              <w:spacing w:after="0" w:line="240" w:lineRule="auto"/>
              <w:ind w:left="526" w:hanging="526"/>
              <w:rPr>
                <w:rFonts w:ascii="Book Antiqua" w:hAnsi="Book Antiqua" w:cs="Calibri"/>
              </w:rPr>
            </w:pPr>
            <w:r w:rsidRPr="00395E61">
              <w:rPr>
                <w:rFonts w:ascii="Book Antiqua" w:hAnsi="Book Antiqua" w:cs="Calibri"/>
              </w:rPr>
              <w:t>3.1.1 The enabling law on Parliament’s participation in the Budget-making process.</w:t>
            </w:r>
          </w:p>
        </w:tc>
        <w:tc>
          <w:tcPr>
            <w:tcW w:w="2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E61F1" w14:textId="472FDF19" w:rsidR="0090772D" w:rsidRPr="00395E61" w:rsidRDefault="00F62173">
            <w:pPr>
              <w:spacing w:after="0" w:line="240" w:lineRule="auto"/>
              <w:ind w:left="166" w:hanging="166"/>
              <w:rPr>
                <w:rFonts w:ascii="Book Antiqua" w:hAnsi="Book Antiqua" w:cs="Calibri"/>
              </w:rPr>
            </w:pPr>
            <w:r w:rsidRPr="00395E61">
              <w:rPr>
                <w:rFonts w:ascii="Book Antiqua" w:hAnsi="Book Antiqua" w:cs="Calibri"/>
              </w:rPr>
              <w:t>6 The Executive will collaborate with Parliament on the program and budgetary issues.</w:t>
            </w:r>
          </w:p>
        </w:tc>
      </w:tr>
      <w:tr w:rsidR="0090772D" w:rsidRPr="00BC118B" w14:paraId="708FE333" w14:textId="77777777" w:rsidTr="6C01AB63">
        <w:tc>
          <w:tcPr>
            <w:tcW w:w="2605" w:type="dxa"/>
            <w:vMerge/>
          </w:tcPr>
          <w:p w14:paraId="27BAABBD" w14:textId="77777777" w:rsidR="0090772D" w:rsidRPr="00395E61" w:rsidRDefault="0090772D"/>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B3326" w14:textId="77777777" w:rsidR="0090772D" w:rsidRPr="00395E61" w:rsidRDefault="00F62173">
            <w:pPr>
              <w:spacing w:after="0" w:line="240" w:lineRule="auto"/>
              <w:ind w:left="526" w:hanging="526"/>
              <w:rPr>
                <w:rFonts w:ascii="Book Antiqua" w:hAnsi="Book Antiqua" w:cs="Calibri"/>
              </w:rPr>
            </w:pPr>
            <w:r w:rsidRPr="00395E61">
              <w:rPr>
                <w:rFonts w:ascii="Book Antiqua" w:hAnsi="Book Antiqua" w:cs="Calibri"/>
              </w:rPr>
              <w:t>3.1.2 Parliament exercising oversight on government’s utilization of budgetary resources.</w:t>
            </w:r>
          </w:p>
        </w:tc>
        <w:tc>
          <w:tcPr>
            <w:tcW w:w="4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60934" w14:textId="128EA105" w:rsidR="0090772D" w:rsidRPr="00395E61" w:rsidRDefault="00F62173">
            <w:pPr>
              <w:spacing w:after="0" w:line="240" w:lineRule="auto"/>
              <w:ind w:left="526" w:hanging="526"/>
              <w:rPr>
                <w:rFonts w:ascii="Book Antiqua" w:hAnsi="Book Antiqua" w:cs="Calibri"/>
              </w:rPr>
            </w:pPr>
            <w:r w:rsidRPr="00395E61">
              <w:rPr>
                <w:rFonts w:ascii="Book Antiqua" w:hAnsi="Book Antiqua" w:cs="Calibri"/>
              </w:rPr>
              <w:t xml:space="preserve">3.1.2 Documents on guidelines to Parliament on how to conduct oversight on the development proposals and </w:t>
            </w:r>
            <w:r w:rsidR="00B00133" w:rsidRPr="00395E61">
              <w:rPr>
                <w:rFonts w:ascii="Book Antiqua" w:hAnsi="Book Antiqua" w:cs="Calibri"/>
              </w:rPr>
              <w:t>programs</w:t>
            </w:r>
            <w:r w:rsidRPr="00395E61">
              <w:rPr>
                <w:rFonts w:ascii="Book Antiqua" w:hAnsi="Book Antiqua" w:cs="Calibri"/>
              </w:rPr>
              <w:t xml:space="preserve"> of government.</w:t>
            </w:r>
          </w:p>
        </w:tc>
        <w:tc>
          <w:tcPr>
            <w:tcW w:w="2701" w:type="dxa"/>
            <w:vMerge/>
          </w:tcPr>
          <w:p w14:paraId="505BE5E8" w14:textId="77777777" w:rsidR="0090772D" w:rsidRPr="00395E61" w:rsidRDefault="0090772D"/>
        </w:tc>
      </w:tr>
      <w:tr w:rsidR="0090772D" w:rsidRPr="00BC118B" w14:paraId="56B74847" w14:textId="77777777" w:rsidTr="6C01AB63">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C0746" w14:textId="77777777" w:rsidR="0090772D" w:rsidRPr="00395E61" w:rsidRDefault="0090772D">
            <w:pPr>
              <w:spacing w:after="0" w:line="240" w:lineRule="auto"/>
              <w:rPr>
                <w:rFonts w:ascii="Book Antiqua" w:hAnsi="Book Antiqua" w:cs="Calibri"/>
                <w:b/>
              </w:rPr>
            </w:pPr>
          </w:p>
          <w:p w14:paraId="777FEA0F" w14:textId="77777777" w:rsidR="0090772D" w:rsidRPr="00395E61" w:rsidRDefault="0090772D">
            <w:pPr>
              <w:spacing w:after="0" w:line="240" w:lineRule="auto"/>
              <w:rPr>
                <w:rFonts w:ascii="Book Antiqua" w:hAnsi="Book Antiqua" w:cs="Calibri"/>
                <w:b/>
              </w:rPr>
            </w:pPr>
          </w:p>
          <w:p w14:paraId="0143354B" w14:textId="77777777" w:rsidR="0090772D" w:rsidRPr="00395E61" w:rsidRDefault="00F62173">
            <w:pPr>
              <w:spacing w:after="0" w:line="240" w:lineRule="auto"/>
              <w:rPr>
                <w:rFonts w:ascii="Book Antiqua" w:hAnsi="Book Antiqua" w:cs="Calibri"/>
                <w:b/>
              </w:rPr>
            </w:pPr>
            <w:r w:rsidRPr="00395E61">
              <w:rPr>
                <w:rFonts w:ascii="Book Antiqua" w:hAnsi="Book Antiqua" w:cs="Calibri"/>
                <w:b/>
              </w:rPr>
              <w:t>Goal 4: Enhanced civic engagement and Parliamentary</w:t>
            </w:r>
          </w:p>
          <w:p w14:paraId="0A602AD5" w14:textId="77777777" w:rsidR="0090772D" w:rsidRPr="00395E61" w:rsidRDefault="00F62173">
            <w:pPr>
              <w:spacing w:after="0" w:line="240" w:lineRule="auto"/>
              <w:rPr>
                <w:rFonts w:ascii="Book Antiqua" w:hAnsi="Book Antiqua" w:cs="Calibri"/>
                <w:b/>
              </w:rPr>
            </w:pPr>
            <w:r w:rsidRPr="00395E61">
              <w:rPr>
                <w:rFonts w:ascii="Book Antiqua" w:hAnsi="Book Antiqua" w:cs="Calibri"/>
                <w:b/>
              </w:rPr>
              <w:t>Outreach.</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7E3C8" w14:textId="77777777" w:rsidR="0090772D" w:rsidRPr="00395E61" w:rsidRDefault="00F62173">
            <w:pPr>
              <w:spacing w:after="0" w:line="240" w:lineRule="auto"/>
              <w:ind w:left="346" w:hanging="360"/>
              <w:rPr>
                <w:rFonts w:ascii="Book Antiqua" w:hAnsi="Book Antiqua" w:cs="Calibri"/>
              </w:rPr>
            </w:pPr>
            <w:r w:rsidRPr="00395E61">
              <w:rPr>
                <w:rFonts w:ascii="Book Antiqua" w:hAnsi="Book Antiqua" w:cs="Calibri"/>
              </w:rPr>
              <w:t xml:space="preserve">4.1 Public participation in Parliamentary processes enhanced by providing education to the public Parliament’s processes and business; establishing mechanisms for public </w:t>
            </w:r>
            <w:r w:rsidRPr="00395E61">
              <w:rPr>
                <w:rFonts w:ascii="Book Antiqua" w:hAnsi="Book Antiqua" w:cs="Calibri"/>
              </w:rPr>
              <w:lastRenderedPageBreak/>
              <w:t>engagement and providing avenues for public access to Parliamentary information.</w:t>
            </w:r>
          </w:p>
        </w:tc>
        <w:tc>
          <w:tcPr>
            <w:tcW w:w="4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A29B1" w14:textId="04C3F59E" w:rsidR="0090772D" w:rsidRPr="00395E61" w:rsidRDefault="00F62173">
            <w:pPr>
              <w:spacing w:after="0" w:line="240" w:lineRule="auto"/>
              <w:ind w:left="526" w:hanging="526"/>
              <w:rPr>
                <w:rFonts w:ascii="Book Antiqua" w:hAnsi="Book Antiqua" w:cs="Calibri"/>
              </w:rPr>
            </w:pPr>
            <w:r w:rsidRPr="00395E61">
              <w:rPr>
                <w:rFonts w:ascii="Book Antiqua" w:hAnsi="Book Antiqua" w:cs="Calibri"/>
              </w:rPr>
              <w:lastRenderedPageBreak/>
              <w:t xml:space="preserve">4.1.1 The public education </w:t>
            </w:r>
            <w:r w:rsidR="00B00133" w:rsidRPr="00395E61">
              <w:rPr>
                <w:rFonts w:ascii="Book Antiqua" w:hAnsi="Book Antiqua" w:cs="Calibri"/>
              </w:rPr>
              <w:t>program on</w:t>
            </w:r>
            <w:r w:rsidRPr="00395E61">
              <w:rPr>
                <w:rFonts w:ascii="Book Antiqua" w:hAnsi="Book Antiqua" w:cs="Calibri"/>
              </w:rPr>
              <w:t xml:space="preserve"> Parliamentary affairs.</w:t>
            </w:r>
          </w:p>
          <w:p w14:paraId="2AAE25B6" w14:textId="77777777" w:rsidR="0090772D" w:rsidRPr="00395E61" w:rsidRDefault="00F62173">
            <w:pPr>
              <w:spacing w:after="0" w:line="240" w:lineRule="auto"/>
              <w:rPr>
                <w:rFonts w:ascii="Book Antiqua" w:hAnsi="Book Antiqua" w:cs="Calibri"/>
              </w:rPr>
            </w:pPr>
            <w:r w:rsidRPr="00395E61">
              <w:rPr>
                <w:rFonts w:ascii="Book Antiqua" w:hAnsi="Book Antiqua" w:cs="Calibri"/>
              </w:rPr>
              <w:t>4.1.2 The public participation in policy.</w:t>
            </w:r>
          </w:p>
          <w:p w14:paraId="75E96E00" w14:textId="77777777" w:rsidR="0090772D" w:rsidRPr="00395E61" w:rsidRDefault="00F62173">
            <w:pPr>
              <w:spacing w:after="0" w:line="240" w:lineRule="auto"/>
              <w:ind w:left="526" w:hanging="526"/>
              <w:rPr>
                <w:rFonts w:ascii="Book Antiqua" w:hAnsi="Book Antiqua" w:cs="Calibri"/>
              </w:rPr>
            </w:pPr>
            <w:r w:rsidRPr="00395E61">
              <w:rPr>
                <w:rFonts w:ascii="Book Antiqua" w:hAnsi="Book Antiqua" w:cs="Calibri"/>
              </w:rPr>
              <w:t>4.1.3 Parliamentary IEC materials to the public.</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DE502" w14:textId="77777777" w:rsidR="0090772D" w:rsidRPr="00395E61" w:rsidRDefault="0090772D">
            <w:pPr>
              <w:spacing w:after="0" w:line="240" w:lineRule="auto"/>
              <w:rPr>
                <w:rFonts w:ascii="Book Antiqua" w:hAnsi="Book Antiqua" w:cs="Calibri"/>
              </w:rPr>
            </w:pPr>
          </w:p>
        </w:tc>
      </w:tr>
      <w:tr w:rsidR="0090772D" w:rsidRPr="00BC118B" w14:paraId="10AC45E6" w14:textId="77777777" w:rsidTr="6C01AB63">
        <w:tc>
          <w:tcPr>
            <w:tcW w:w="26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CC1BB" w14:textId="77777777" w:rsidR="0090772D" w:rsidRPr="00395E61" w:rsidRDefault="00F62173">
            <w:pPr>
              <w:spacing w:after="0" w:line="240" w:lineRule="auto"/>
            </w:pPr>
            <w:r w:rsidRPr="00395E61">
              <w:rPr>
                <w:rFonts w:ascii="Book Antiqua" w:hAnsi="Book Antiqua" w:cs="Calibri"/>
                <w:b/>
              </w:rPr>
              <w:t>Goal 5: Parliament’s engagement with Publics and international forums strengthened.</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0F908" w14:textId="77777777" w:rsidR="0090772D" w:rsidRPr="00395E61" w:rsidRDefault="00F62173">
            <w:pPr>
              <w:spacing w:after="0" w:line="240" w:lineRule="auto"/>
              <w:ind w:left="346" w:hanging="346"/>
              <w:rPr>
                <w:rFonts w:ascii="Book Antiqua" w:hAnsi="Book Antiqua" w:cs="Calibri"/>
              </w:rPr>
            </w:pPr>
            <w:r w:rsidRPr="00395E61">
              <w:rPr>
                <w:rFonts w:ascii="Book Antiqua" w:hAnsi="Book Antiqua" w:cs="Calibri"/>
              </w:rPr>
              <w:t>5.1 Relationship with other Parliaments strengthened through institutionalized participation in their events.</w:t>
            </w:r>
          </w:p>
        </w:tc>
        <w:tc>
          <w:tcPr>
            <w:tcW w:w="4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E5012" w14:textId="6CB255BC" w:rsidR="0090772D" w:rsidRPr="00395E61" w:rsidRDefault="00F62173">
            <w:pPr>
              <w:spacing w:after="0" w:line="240" w:lineRule="auto"/>
              <w:ind w:left="526" w:hanging="526"/>
              <w:rPr>
                <w:rFonts w:ascii="Book Antiqua" w:hAnsi="Book Antiqua" w:cs="Calibri"/>
              </w:rPr>
            </w:pPr>
            <w:r w:rsidRPr="00395E61">
              <w:rPr>
                <w:rFonts w:ascii="Book Antiqua" w:hAnsi="Book Antiqua" w:cs="Calibri"/>
              </w:rPr>
              <w:t xml:space="preserve">5.1.1 </w:t>
            </w:r>
            <w:r w:rsidR="00B00133" w:rsidRPr="00395E61">
              <w:rPr>
                <w:rFonts w:ascii="Book Antiqua" w:hAnsi="Book Antiqua" w:cs="Calibri"/>
              </w:rPr>
              <w:t>Memorandum</w:t>
            </w:r>
            <w:r w:rsidRPr="00395E61">
              <w:rPr>
                <w:rFonts w:ascii="Book Antiqua" w:hAnsi="Book Antiqua" w:cs="Calibri"/>
              </w:rPr>
              <w:t xml:space="preserve"> of Understanding with other Parliaments and International bodies.</w:t>
            </w:r>
          </w:p>
          <w:p w14:paraId="3AB283CD" w14:textId="77777777" w:rsidR="0090772D" w:rsidRPr="00395E61" w:rsidRDefault="00F62173">
            <w:pPr>
              <w:spacing w:after="0" w:line="240" w:lineRule="auto"/>
              <w:ind w:left="526" w:hanging="526"/>
            </w:pPr>
            <w:r w:rsidRPr="00395E61">
              <w:rPr>
                <w:rFonts w:ascii="Book Antiqua" w:hAnsi="Book Antiqua" w:cs="Calibri"/>
              </w:rPr>
              <w:t xml:space="preserve">5.1.2 Legal Instruments and Agreements on collaboration.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73154" w14:textId="77777777" w:rsidR="0090772D" w:rsidRPr="00395E61" w:rsidRDefault="0090772D">
            <w:pPr>
              <w:spacing w:after="0" w:line="240" w:lineRule="auto"/>
              <w:rPr>
                <w:rFonts w:ascii="Book Antiqua" w:hAnsi="Book Antiqua" w:cs="Calibri"/>
              </w:rPr>
            </w:pPr>
          </w:p>
        </w:tc>
      </w:tr>
      <w:tr w:rsidR="0090772D" w:rsidRPr="00BC118B" w14:paraId="5CE4391A" w14:textId="77777777" w:rsidTr="6C01AB63">
        <w:tc>
          <w:tcPr>
            <w:tcW w:w="2605" w:type="dxa"/>
            <w:vMerge/>
          </w:tcPr>
          <w:p w14:paraId="3C024F10" w14:textId="77777777" w:rsidR="0090772D" w:rsidRPr="00395E61" w:rsidRDefault="0090772D"/>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FEFBB" w14:textId="108FF500" w:rsidR="0090772D" w:rsidRPr="00395E61" w:rsidRDefault="00F62173">
            <w:pPr>
              <w:spacing w:after="0" w:line="240" w:lineRule="auto"/>
              <w:ind w:left="346" w:hanging="346"/>
              <w:rPr>
                <w:rFonts w:ascii="Book Antiqua" w:hAnsi="Book Antiqua" w:cs="Calibri"/>
              </w:rPr>
            </w:pPr>
            <w:r w:rsidRPr="00395E61">
              <w:rPr>
                <w:rFonts w:ascii="Book Antiqua" w:hAnsi="Book Antiqua" w:cs="Calibri"/>
              </w:rPr>
              <w:t>5.2 Development Partners and international bodies actively involved in Parliament’s development program.</w:t>
            </w:r>
          </w:p>
        </w:tc>
        <w:tc>
          <w:tcPr>
            <w:tcW w:w="4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CA761" w14:textId="7DB6C375" w:rsidR="0090772D" w:rsidRPr="00395E61" w:rsidRDefault="00F62173">
            <w:pPr>
              <w:spacing w:after="0" w:line="240" w:lineRule="auto"/>
              <w:ind w:left="346" w:hanging="346"/>
              <w:rPr>
                <w:rFonts w:ascii="Book Antiqua" w:hAnsi="Book Antiqua" w:cs="Calibri"/>
              </w:rPr>
            </w:pPr>
            <w:r w:rsidRPr="00395E61">
              <w:rPr>
                <w:rFonts w:ascii="Book Antiqua" w:hAnsi="Book Antiqua" w:cs="Calibri"/>
              </w:rPr>
              <w:t xml:space="preserve">5.2 </w:t>
            </w:r>
            <w:r w:rsidR="00B00133" w:rsidRPr="00395E61">
              <w:rPr>
                <w:rFonts w:ascii="Book Antiqua" w:hAnsi="Book Antiqua" w:cs="Calibri"/>
              </w:rPr>
              <w:t>Program Agreements</w:t>
            </w:r>
            <w:r w:rsidRPr="00395E61">
              <w:rPr>
                <w:rFonts w:ascii="Book Antiqua" w:hAnsi="Book Antiqua" w:cs="Calibri"/>
              </w:rPr>
              <w:t xml:space="preserve"> with development partners.</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E3B42" w14:textId="77777777" w:rsidR="0090772D" w:rsidRPr="00395E61" w:rsidRDefault="0090772D">
            <w:pPr>
              <w:spacing w:after="0" w:line="240" w:lineRule="auto"/>
              <w:rPr>
                <w:rFonts w:ascii="Book Antiqua" w:hAnsi="Book Antiqua" w:cs="Calibri"/>
              </w:rPr>
            </w:pPr>
          </w:p>
        </w:tc>
      </w:tr>
    </w:tbl>
    <w:p w14:paraId="3A6F8A64" w14:textId="77777777" w:rsidR="0090772D" w:rsidRPr="00395E61" w:rsidRDefault="0090772D">
      <w:pPr>
        <w:rPr>
          <w:rFonts w:ascii="Times New Roman" w:hAnsi="Times New Roman" w:cs="Times New Roman"/>
          <w:b/>
          <w:bCs/>
        </w:rPr>
      </w:pPr>
    </w:p>
    <w:p w14:paraId="5A0720F0" w14:textId="77777777" w:rsidR="0090772D" w:rsidRPr="00395E61" w:rsidRDefault="0090772D">
      <w:pPr>
        <w:rPr>
          <w:rFonts w:ascii="Times New Roman" w:hAnsi="Times New Roman" w:cs="Times New Roman"/>
          <w:b/>
          <w:bCs/>
        </w:rPr>
      </w:pPr>
    </w:p>
    <w:p w14:paraId="5E8782B5" w14:textId="77777777" w:rsidR="0090772D" w:rsidRPr="00395E61" w:rsidRDefault="0090772D">
      <w:pPr>
        <w:rPr>
          <w:rFonts w:ascii="Times New Roman" w:hAnsi="Times New Roman" w:cs="Times New Roman"/>
          <w:b/>
          <w:bCs/>
        </w:rPr>
      </w:pPr>
    </w:p>
    <w:p w14:paraId="0FAE4CB2" w14:textId="77777777" w:rsidR="0090772D" w:rsidRPr="00395E61" w:rsidRDefault="0090772D">
      <w:pPr>
        <w:rPr>
          <w:rFonts w:ascii="Times New Roman" w:hAnsi="Times New Roman" w:cs="Times New Roman"/>
          <w:b/>
          <w:bCs/>
        </w:rPr>
      </w:pPr>
    </w:p>
    <w:p w14:paraId="2CC11491" w14:textId="77777777" w:rsidR="0090772D" w:rsidRPr="00395E61" w:rsidRDefault="0090772D">
      <w:pPr>
        <w:rPr>
          <w:rFonts w:ascii="Times New Roman" w:hAnsi="Times New Roman" w:cs="Times New Roman"/>
          <w:b/>
          <w:bCs/>
        </w:rPr>
      </w:pPr>
    </w:p>
    <w:p w14:paraId="063ED898" w14:textId="77777777" w:rsidR="0090772D" w:rsidRPr="00395E61" w:rsidRDefault="0090772D">
      <w:pPr>
        <w:rPr>
          <w:rFonts w:ascii="Times New Roman" w:hAnsi="Times New Roman" w:cs="Times New Roman"/>
          <w:b/>
          <w:bCs/>
        </w:rPr>
      </w:pPr>
    </w:p>
    <w:p w14:paraId="3407F17F" w14:textId="77777777" w:rsidR="0090772D" w:rsidRPr="00395E61" w:rsidRDefault="0090772D">
      <w:pPr>
        <w:rPr>
          <w:rFonts w:ascii="Times New Roman" w:hAnsi="Times New Roman" w:cs="Times New Roman"/>
          <w:b/>
          <w:bCs/>
        </w:rPr>
      </w:pPr>
    </w:p>
    <w:tbl>
      <w:tblPr>
        <w:tblW w:w="14490" w:type="dxa"/>
        <w:tblInd w:w="-365" w:type="dxa"/>
        <w:tblLayout w:type="fixed"/>
        <w:tblLook w:val="0000" w:firstRow="0" w:lastRow="0" w:firstColumn="0" w:lastColumn="0" w:noHBand="0" w:noVBand="0"/>
      </w:tblPr>
      <w:tblGrid>
        <w:gridCol w:w="2516"/>
        <w:gridCol w:w="4053"/>
        <w:gridCol w:w="4230"/>
        <w:gridCol w:w="3691"/>
      </w:tblGrid>
      <w:tr w:rsidR="0090772D" w:rsidRPr="00BC118B" w14:paraId="7F8A2D49" w14:textId="77777777">
        <w:tc>
          <w:tcPr>
            <w:tcW w:w="2516" w:type="dxa"/>
            <w:tcBorders>
              <w:top w:val="single" w:sz="4" w:space="0" w:color="000000"/>
              <w:left w:val="single" w:sz="4" w:space="0" w:color="000000"/>
              <w:bottom w:val="single" w:sz="4" w:space="0" w:color="000000"/>
              <w:right w:val="single" w:sz="4" w:space="0" w:color="000000"/>
            </w:tcBorders>
          </w:tcPr>
          <w:p w14:paraId="2FC86A68"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NARRATIVE SUMMARY</w:t>
            </w:r>
          </w:p>
        </w:tc>
        <w:tc>
          <w:tcPr>
            <w:tcW w:w="4053" w:type="dxa"/>
            <w:tcBorders>
              <w:top w:val="single" w:sz="4" w:space="0" w:color="000000"/>
              <w:left w:val="single" w:sz="4" w:space="0" w:color="000000"/>
              <w:bottom w:val="single" w:sz="4" w:space="0" w:color="000000"/>
              <w:right w:val="single" w:sz="4" w:space="0" w:color="000000"/>
            </w:tcBorders>
          </w:tcPr>
          <w:p w14:paraId="36A6E662"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OBJECTIVELY VERIFIABLE INDICATORS</w:t>
            </w:r>
          </w:p>
        </w:tc>
        <w:tc>
          <w:tcPr>
            <w:tcW w:w="4230" w:type="dxa"/>
            <w:tcBorders>
              <w:top w:val="single" w:sz="4" w:space="0" w:color="000000"/>
              <w:left w:val="single" w:sz="4" w:space="0" w:color="000000"/>
              <w:bottom w:val="single" w:sz="4" w:space="0" w:color="000000"/>
              <w:right w:val="single" w:sz="4" w:space="0" w:color="000000"/>
            </w:tcBorders>
          </w:tcPr>
          <w:p w14:paraId="3BE105D5"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MEANS OF VERIFICATION</w:t>
            </w:r>
          </w:p>
        </w:tc>
        <w:tc>
          <w:tcPr>
            <w:tcW w:w="3691" w:type="dxa"/>
            <w:tcBorders>
              <w:top w:val="single" w:sz="4" w:space="0" w:color="000000"/>
              <w:left w:val="single" w:sz="4" w:space="0" w:color="000000"/>
              <w:bottom w:val="single" w:sz="4" w:space="0" w:color="000000"/>
              <w:right w:val="single" w:sz="4" w:space="0" w:color="000000"/>
            </w:tcBorders>
          </w:tcPr>
          <w:p w14:paraId="42A99A1D"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ASSUMPTIONS</w:t>
            </w:r>
          </w:p>
        </w:tc>
      </w:tr>
      <w:tr w:rsidR="0090772D" w:rsidRPr="00BC118B" w14:paraId="34CF4568" w14:textId="77777777">
        <w:tc>
          <w:tcPr>
            <w:tcW w:w="2516" w:type="dxa"/>
            <w:vMerge w:val="restart"/>
            <w:tcBorders>
              <w:top w:val="single" w:sz="4" w:space="0" w:color="000000"/>
              <w:left w:val="single" w:sz="4" w:space="0" w:color="000000"/>
              <w:bottom w:val="single" w:sz="4" w:space="0" w:color="000000"/>
              <w:right w:val="single" w:sz="4" w:space="0" w:color="000000"/>
            </w:tcBorders>
          </w:tcPr>
          <w:p w14:paraId="72F85927" w14:textId="77777777" w:rsidR="0090772D" w:rsidRPr="00395E61" w:rsidRDefault="00F62173">
            <w:pPr>
              <w:spacing w:after="0" w:line="240" w:lineRule="auto"/>
              <w:rPr>
                <w:rFonts w:ascii="Book Antiqua" w:hAnsi="Book Antiqua" w:cs="Calibri"/>
                <w:b/>
                <w:sz w:val="20"/>
                <w:szCs w:val="20"/>
                <w:lang w:val="en-GB"/>
              </w:rPr>
            </w:pPr>
            <w:r w:rsidRPr="00395E61">
              <w:rPr>
                <w:rFonts w:ascii="Book Antiqua" w:hAnsi="Book Antiqua" w:cs="Calibri"/>
                <w:b/>
                <w:sz w:val="20"/>
                <w:szCs w:val="20"/>
                <w:lang w:val="en-GB"/>
              </w:rPr>
              <w:t>Result 1:</w:t>
            </w:r>
          </w:p>
          <w:p w14:paraId="3C813550" w14:textId="77777777" w:rsidR="0090772D" w:rsidRPr="00395E61" w:rsidRDefault="00F62173">
            <w:pPr>
              <w:spacing w:after="0" w:line="240" w:lineRule="auto"/>
              <w:rPr>
                <w:rFonts w:ascii="Book Antiqua" w:hAnsi="Book Antiqua" w:cs="Calibri"/>
                <w:b/>
                <w:sz w:val="20"/>
                <w:szCs w:val="20"/>
                <w:lang w:val="en-GB"/>
              </w:rPr>
            </w:pPr>
            <w:r w:rsidRPr="00395E61">
              <w:rPr>
                <w:rFonts w:ascii="Book Antiqua" w:hAnsi="Book Antiqua" w:cs="Calibri"/>
                <w:b/>
                <w:sz w:val="20"/>
                <w:szCs w:val="20"/>
                <w:lang w:val="en-GB"/>
              </w:rPr>
              <w:t xml:space="preserve">The capacities of the Secretariat for effective support to Members of Parliament. </w:t>
            </w:r>
          </w:p>
          <w:p w14:paraId="43E7198D" w14:textId="77777777" w:rsidR="0090772D" w:rsidRPr="00395E61" w:rsidRDefault="0090772D">
            <w:pPr>
              <w:spacing w:after="0" w:line="240" w:lineRule="auto"/>
              <w:jc w:val="both"/>
              <w:rPr>
                <w:rFonts w:ascii="Book Antiqua" w:hAnsi="Book Antiqua" w:cs="Calibri"/>
                <w:b/>
              </w:rPr>
            </w:pPr>
          </w:p>
        </w:tc>
        <w:tc>
          <w:tcPr>
            <w:tcW w:w="4053" w:type="dxa"/>
            <w:tcBorders>
              <w:top w:val="single" w:sz="4" w:space="0" w:color="000000"/>
              <w:left w:val="single" w:sz="4" w:space="0" w:color="000000"/>
              <w:bottom w:val="single" w:sz="4" w:space="0" w:color="000000"/>
              <w:right w:val="single" w:sz="4" w:space="0" w:color="000000"/>
            </w:tcBorders>
          </w:tcPr>
          <w:p w14:paraId="13CC07BF"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 xml:space="preserve">1.1.1 100% of the personal capacities of the human resource of the Secretariat trained on Parliamentary procedures and process. </w:t>
            </w:r>
          </w:p>
        </w:tc>
        <w:tc>
          <w:tcPr>
            <w:tcW w:w="4230" w:type="dxa"/>
            <w:tcBorders>
              <w:top w:val="single" w:sz="4" w:space="0" w:color="000000"/>
              <w:left w:val="single" w:sz="4" w:space="0" w:color="000000"/>
              <w:bottom w:val="single" w:sz="4" w:space="0" w:color="000000"/>
              <w:right w:val="single" w:sz="4" w:space="0" w:color="000000"/>
            </w:tcBorders>
          </w:tcPr>
          <w:p w14:paraId="1551F5D8"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1.1.1 The capacity building program for staff of the Secretariat.</w:t>
            </w:r>
          </w:p>
        </w:tc>
        <w:tc>
          <w:tcPr>
            <w:tcW w:w="3691" w:type="dxa"/>
            <w:vMerge w:val="restart"/>
            <w:tcBorders>
              <w:top w:val="single" w:sz="4" w:space="0" w:color="000000"/>
              <w:left w:val="single" w:sz="4" w:space="0" w:color="000000"/>
              <w:bottom w:val="single" w:sz="4" w:space="0" w:color="000000"/>
              <w:right w:val="single" w:sz="4" w:space="0" w:color="000000"/>
            </w:tcBorders>
          </w:tcPr>
          <w:p w14:paraId="04510F94"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 xml:space="preserve">Adequate National Budget allocations to Parliament. </w:t>
            </w:r>
          </w:p>
        </w:tc>
      </w:tr>
      <w:tr w:rsidR="0090772D" w:rsidRPr="00BC118B" w14:paraId="0436BAEF" w14:textId="77777777">
        <w:tc>
          <w:tcPr>
            <w:tcW w:w="2516" w:type="dxa"/>
            <w:vMerge/>
            <w:tcBorders>
              <w:top w:val="single" w:sz="4" w:space="0" w:color="000000"/>
              <w:left w:val="single" w:sz="4" w:space="0" w:color="000000"/>
              <w:bottom w:val="single" w:sz="4" w:space="0" w:color="000000"/>
              <w:right w:val="single" w:sz="4" w:space="0" w:color="000000"/>
            </w:tcBorders>
          </w:tcPr>
          <w:p w14:paraId="0EA679CE" w14:textId="77777777" w:rsidR="0090772D" w:rsidRPr="00395E61" w:rsidRDefault="0090772D"/>
        </w:tc>
        <w:tc>
          <w:tcPr>
            <w:tcW w:w="4053" w:type="dxa"/>
            <w:tcBorders>
              <w:top w:val="single" w:sz="4" w:space="0" w:color="000000"/>
              <w:left w:val="single" w:sz="4" w:space="0" w:color="000000"/>
              <w:bottom w:val="single" w:sz="4" w:space="0" w:color="000000"/>
              <w:right w:val="single" w:sz="4" w:space="0" w:color="000000"/>
            </w:tcBorders>
          </w:tcPr>
          <w:p w14:paraId="239B9134"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1.1.2 100% of  staff able to provide technical support services to MPs as required.</w:t>
            </w:r>
          </w:p>
        </w:tc>
        <w:tc>
          <w:tcPr>
            <w:tcW w:w="4230" w:type="dxa"/>
            <w:tcBorders>
              <w:top w:val="single" w:sz="4" w:space="0" w:color="000000"/>
              <w:left w:val="single" w:sz="4" w:space="0" w:color="000000"/>
              <w:bottom w:val="single" w:sz="4" w:space="0" w:color="000000"/>
              <w:right w:val="single" w:sz="4" w:space="0" w:color="000000"/>
            </w:tcBorders>
          </w:tcPr>
          <w:p w14:paraId="221E48AA"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1.1.2 Reports on Secretariat staff training.</w:t>
            </w:r>
          </w:p>
        </w:tc>
        <w:tc>
          <w:tcPr>
            <w:tcW w:w="3691" w:type="dxa"/>
            <w:vMerge/>
            <w:tcBorders>
              <w:top w:val="single" w:sz="4" w:space="0" w:color="000000"/>
              <w:left w:val="single" w:sz="4" w:space="0" w:color="000000"/>
              <w:bottom w:val="single" w:sz="4" w:space="0" w:color="000000"/>
              <w:right w:val="single" w:sz="4" w:space="0" w:color="000000"/>
            </w:tcBorders>
          </w:tcPr>
          <w:p w14:paraId="7ED67440" w14:textId="77777777" w:rsidR="0090772D" w:rsidRPr="00395E61" w:rsidRDefault="0090772D"/>
        </w:tc>
      </w:tr>
      <w:tr w:rsidR="0090772D" w:rsidRPr="00BC118B" w14:paraId="57BCDB0D" w14:textId="77777777">
        <w:tc>
          <w:tcPr>
            <w:tcW w:w="2516" w:type="dxa"/>
            <w:vMerge/>
            <w:tcBorders>
              <w:top w:val="single" w:sz="4" w:space="0" w:color="000000"/>
              <w:left w:val="single" w:sz="4" w:space="0" w:color="000000"/>
              <w:bottom w:val="single" w:sz="4" w:space="0" w:color="000000"/>
              <w:right w:val="single" w:sz="4" w:space="0" w:color="000000"/>
            </w:tcBorders>
          </w:tcPr>
          <w:p w14:paraId="42AE03B8" w14:textId="77777777" w:rsidR="0090772D" w:rsidRPr="00395E61" w:rsidRDefault="0090772D"/>
        </w:tc>
        <w:tc>
          <w:tcPr>
            <w:tcW w:w="4053" w:type="dxa"/>
            <w:tcBorders>
              <w:top w:val="single" w:sz="4" w:space="0" w:color="000000"/>
              <w:left w:val="single" w:sz="4" w:space="0" w:color="000000"/>
              <w:bottom w:val="single" w:sz="4" w:space="0" w:color="000000"/>
              <w:right w:val="single" w:sz="4" w:space="0" w:color="000000"/>
            </w:tcBorders>
          </w:tcPr>
          <w:p w14:paraId="28D179B8" w14:textId="77777777" w:rsidR="0090772D" w:rsidRPr="00395E61" w:rsidRDefault="0090772D">
            <w:pPr>
              <w:spacing w:after="0" w:line="240" w:lineRule="auto"/>
              <w:rPr>
                <w:rFonts w:ascii="Book Antiqua" w:hAnsi="Book Antiqua" w:cs="Calibri"/>
              </w:rPr>
            </w:pPr>
          </w:p>
        </w:tc>
        <w:tc>
          <w:tcPr>
            <w:tcW w:w="4230" w:type="dxa"/>
            <w:tcBorders>
              <w:top w:val="single" w:sz="4" w:space="0" w:color="000000"/>
              <w:left w:val="single" w:sz="4" w:space="0" w:color="000000"/>
              <w:bottom w:val="single" w:sz="4" w:space="0" w:color="000000"/>
              <w:right w:val="single" w:sz="4" w:space="0" w:color="000000"/>
            </w:tcBorders>
          </w:tcPr>
          <w:p w14:paraId="07375373" w14:textId="3CA5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 xml:space="preserve">1.1.3 Technical information reports submitted to the </w:t>
            </w:r>
            <w:r w:rsidR="00B00133" w:rsidRPr="00395E61">
              <w:rPr>
                <w:rFonts w:ascii="Book Antiqua" w:hAnsi="Book Antiqua" w:cs="Calibri"/>
                <w:sz w:val="20"/>
                <w:szCs w:val="20"/>
              </w:rPr>
              <w:t>House</w:t>
            </w:r>
            <w:r w:rsidRPr="00395E61">
              <w:rPr>
                <w:rFonts w:ascii="Book Antiqua" w:hAnsi="Book Antiqua" w:cs="Calibri"/>
                <w:sz w:val="20"/>
                <w:szCs w:val="20"/>
              </w:rPr>
              <w:t xml:space="preserve"> Committees. </w:t>
            </w:r>
          </w:p>
        </w:tc>
        <w:tc>
          <w:tcPr>
            <w:tcW w:w="3691" w:type="dxa"/>
            <w:tcBorders>
              <w:top w:val="single" w:sz="4" w:space="0" w:color="000000"/>
              <w:left w:val="single" w:sz="4" w:space="0" w:color="000000"/>
              <w:bottom w:val="single" w:sz="4" w:space="0" w:color="000000"/>
              <w:right w:val="single" w:sz="4" w:space="0" w:color="000000"/>
            </w:tcBorders>
          </w:tcPr>
          <w:p w14:paraId="708920D1"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Enhanced Budgetary support by Development Partners forthcoming.</w:t>
            </w:r>
          </w:p>
        </w:tc>
      </w:tr>
      <w:tr w:rsidR="0090772D" w:rsidRPr="00BC118B" w14:paraId="3B912A0A" w14:textId="77777777">
        <w:tc>
          <w:tcPr>
            <w:tcW w:w="2516" w:type="dxa"/>
            <w:vMerge/>
            <w:tcBorders>
              <w:top w:val="single" w:sz="4" w:space="0" w:color="000000"/>
              <w:left w:val="single" w:sz="4" w:space="0" w:color="000000"/>
              <w:bottom w:val="single" w:sz="4" w:space="0" w:color="000000"/>
              <w:right w:val="single" w:sz="4" w:space="0" w:color="000000"/>
            </w:tcBorders>
          </w:tcPr>
          <w:p w14:paraId="032C5592" w14:textId="77777777" w:rsidR="0090772D" w:rsidRPr="00395E61" w:rsidRDefault="0090772D"/>
        </w:tc>
        <w:tc>
          <w:tcPr>
            <w:tcW w:w="4053" w:type="dxa"/>
            <w:tcBorders>
              <w:top w:val="single" w:sz="4" w:space="0" w:color="000000"/>
              <w:left w:val="single" w:sz="4" w:space="0" w:color="000000"/>
              <w:bottom w:val="single" w:sz="4" w:space="0" w:color="000000"/>
              <w:right w:val="single" w:sz="4" w:space="0" w:color="000000"/>
            </w:tcBorders>
          </w:tcPr>
          <w:p w14:paraId="56DB7F54"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1.2 All technical areas of need adequately staffed and skills gaps addressed.</w:t>
            </w:r>
          </w:p>
        </w:tc>
        <w:tc>
          <w:tcPr>
            <w:tcW w:w="4230" w:type="dxa"/>
            <w:tcBorders>
              <w:top w:val="single" w:sz="4" w:space="0" w:color="000000"/>
              <w:left w:val="single" w:sz="4" w:space="0" w:color="000000"/>
              <w:bottom w:val="single" w:sz="4" w:space="0" w:color="000000"/>
              <w:right w:val="single" w:sz="4" w:space="0" w:color="000000"/>
            </w:tcBorders>
          </w:tcPr>
          <w:p w14:paraId="3DB0A9B0"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1.2.1 The Human Resource records on new recruitment of professional staff to areas in need.</w:t>
            </w:r>
          </w:p>
        </w:tc>
        <w:tc>
          <w:tcPr>
            <w:tcW w:w="3691" w:type="dxa"/>
            <w:tcBorders>
              <w:top w:val="single" w:sz="4" w:space="0" w:color="000000"/>
              <w:left w:val="single" w:sz="4" w:space="0" w:color="000000"/>
              <w:bottom w:val="single" w:sz="4" w:space="0" w:color="000000"/>
              <w:right w:val="single" w:sz="4" w:space="0" w:color="000000"/>
            </w:tcBorders>
          </w:tcPr>
          <w:p w14:paraId="3D6A8C32"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Qualified professionals in the market accept the Terms of Service on offer by Parliament.</w:t>
            </w:r>
          </w:p>
        </w:tc>
      </w:tr>
      <w:tr w:rsidR="0090772D" w:rsidRPr="00BC118B" w14:paraId="21871360" w14:textId="77777777">
        <w:tc>
          <w:tcPr>
            <w:tcW w:w="2516" w:type="dxa"/>
            <w:vMerge/>
            <w:tcBorders>
              <w:top w:val="single" w:sz="4" w:space="0" w:color="000000"/>
              <w:left w:val="single" w:sz="4" w:space="0" w:color="000000"/>
              <w:bottom w:val="single" w:sz="4" w:space="0" w:color="000000"/>
              <w:right w:val="single" w:sz="4" w:space="0" w:color="000000"/>
            </w:tcBorders>
          </w:tcPr>
          <w:p w14:paraId="4B068D3C" w14:textId="77777777" w:rsidR="0090772D" w:rsidRPr="00395E61" w:rsidRDefault="0090772D"/>
        </w:tc>
        <w:tc>
          <w:tcPr>
            <w:tcW w:w="4053" w:type="dxa"/>
            <w:tcBorders>
              <w:top w:val="single" w:sz="4" w:space="0" w:color="000000"/>
              <w:left w:val="single" w:sz="4" w:space="0" w:color="000000"/>
              <w:bottom w:val="single" w:sz="4" w:space="0" w:color="000000"/>
              <w:right w:val="single" w:sz="4" w:space="0" w:color="000000"/>
            </w:tcBorders>
          </w:tcPr>
          <w:p w14:paraId="55651B33"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1.3 The Strategic Plan of Somaliland is 100% implemented.</w:t>
            </w:r>
          </w:p>
        </w:tc>
        <w:tc>
          <w:tcPr>
            <w:tcW w:w="4230" w:type="dxa"/>
            <w:tcBorders>
              <w:top w:val="single" w:sz="4" w:space="0" w:color="000000"/>
              <w:left w:val="single" w:sz="4" w:space="0" w:color="000000"/>
              <w:bottom w:val="single" w:sz="4" w:space="0" w:color="000000"/>
              <w:right w:val="single" w:sz="4" w:space="0" w:color="000000"/>
            </w:tcBorders>
          </w:tcPr>
          <w:p w14:paraId="22D15CA7"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1.3. Periodic monitoring reports on the implementation of the Strategic Plan.</w:t>
            </w:r>
          </w:p>
        </w:tc>
        <w:tc>
          <w:tcPr>
            <w:tcW w:w="3691" w:type="dxa"/>
            <w:tcBorders>
              <w:top w:val="single" w:sz="4" w:space="0" w:color="000000"/>
              <w:left w:val="single" w:sz="4" w:space="0" w:color="000000"/>
              <w:bottom w:val="single" w:sz="4" w:space="0" w:color="000000"/>
              <w:right w:val="single" w:sz="4" w:space="0" w:color="000000"/>
            </w:tcBorders>
          </w:tcPr>
          <w:p w14:paraId="54DC4670" w14:textId="77777777" w:rsidR="0090772D" w:rsidRPr="00395E61" w:rsidRDefault="0090772D">
            <w:pPr>
              <w:spacing w:after="0" w:line="240" w:lineRule="auto"/>
              <w:rPr>
                <w:rFonts w:ascii="Book Antiqua" w:hAnsi="Book Antiqua" w:cs="Calibri"/>
              </w:rPr>
            </w:pPr>
          </w:p>
        </w:tc>
      </w:tr>
      <w:tr w:rsidR="0090772D" w:rsidRPr="00BC118B" w14:paraId="59795481" w14:textId="77777777">
        <w:tc>
          <w:tcPr>
            <w:tcW w:w="2516" w:type="dxa"/>
            <w:vMerge/>
            <w:tcBorders>
              <w:top w:val="single" w:sz="4" w:space="0" w:color="000000"/>
              <w:left w:val="single" w:sz="4" w:space="0" w:color="000000"/>
              <w:bottom w:val="single" w:sz="4" w:space="0" w:color="000000"/>
              <w:right w:val="single" w:sz="4" w:space="0" w:color="000000"/>
            </w:tcBorders>
          </w:tcPr>
          <w:p w14:paraId="55FF17CD" w14:textId="77777777" w:rsidR="0090772D" w:rsidRPr="00395E61" w:rsidRDefault="0090772D"/>
        </w:tc>
        <w:tc>
          <w:tcPr>
            <w:tcW w:w="4053" w:type="dxa"/>
            <w:tcBorders>
              <w:top w:val="single" w:sz="4" w:space="0" w:color="000000"/>
              <w:left w:val="single" w:sz="4" w:space="0" w:color="000000"/>
              <w:bottom w:val="single" w:sz="4" w:space="0" w:color="000000"/>
              <w:right w:val="single" w:sz="4" w:space="0" w:color="000000"/>
            </w:tcBorders>
          </w:tcPr>
          <w:p w14:paraId="3640E9B7"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1.4 A Performance Management System institutionalized in Parliament’s operations.</w:t>
            </w:r>
          </w:p>
        </w:tc>
        <w:tc>
          <w:tcPr>
            <w:tcW w:w="4230" w:type="dxa"/>
            <w:tcBorders>
              <w:top w:val="single" w:sz="4" w:space="0" w:color="000000"/>
              <w:left w:val="single" w:sz="4" w:space="0" w:color="000000"/>
              <w:bottom w:val="single" w:sz="4" w:space="0" w:color="000000"/>
              <w:right w:val="single" w:sz="4" w:space="0" w:color="000000"/>
            </w:tcBorders>
          </w:tcPr>
          <w:p w14:paraId="7352EDF0"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1.4 Work planning and Performance Appraisals of Secretariat staff conducted annually.</w:t>
            </w:r>
          </w:p>
        </w:tc>
        <w:tc>
          <w:tcPr>
            <w:tcW w:w="3691" w:type="dxa"/>
            <w:tcBorders>
              <w:top w:val="single" w:sz="4" w:space="0" w:color="000000"/>
              <w:left w:val="single" w:sz="4" w:space="0" w:color="000000"/>
              <w:bottom w:val="single" w:sz="4" w:space="0" w:color="000000"/>
              <w:right w:val="single" w:sz="4" w:space="0" w:color="000000"/>
            </w:tcBorders>
          </w:tcPr>
          <w:p w14:paraId="4F7F15EF" w14:textId="77777777" w:rsidR="0090772D" w:rsidRPr="00395E61" w:rsidRDefault="0090772D">
            <w:pPr>
              <w:spacing w:after="0" w:line="240" w:lineRule="auto"/>
              <w:rPr>
                <w:rFonts w:ascii="Book Antiqua" w:hAnsi="Book Antiqua" w:cs="Calibri"/>
              </w:rPr>
            </w:pPr>
          </w:p>
        </w:tc>
      </w:tr>
      <w:tr w:rsidR="0090772D" w:rsidRPr="00BC118B" w14:paraId="3CE6B059" w14:textId="77777777">
        <w:tc>
          <w:tcPr>
            <w:tcW w:w="2516" w:type="dxa"/>
            <w:vMerge/>
            <w:tcBorders>
              <w:top w:val="single" w:sz="4" w:space="0" w:color="000000"/>
              <w:left w:val="single" w:sz="4" w:space="0" w:color="000000"/>
              <w:bottom w:val="single" w:sz="4" w:space="0" w:color="000000"/>
              <w:right w:val="single" w:sz="4" w:space="0" w:color="000000"/>
            </w:tcBorders>
          </w:tcPr>
          <w:p w14:paraId="1EABBB2C" w14:textId="77777777" w:rsidR="0090772D" w:rsidRPr="00395E61" w:rsidRDefault="0090772D"/>
        </w:tc>
        <w:tc>
          <w:tcPr>
            <w:tcW w:w="4053" w:type="dxa"/>
            <w:tcBorders>
              <w:top w:val="single" w:sz="4" w:space="0" w:color="000000"/>
              <w:left w:val="single" w:sz="4" w:space="0" w:color="000000"/>
              <w:bottom w:val="single" w:sz="4" w:space="0" w:color="000000"/>
              <w:right w:val="single" w:sz="4" w:space="0" w:color="000000"/>
            </w:tcBorders>
          </w:tcPr>
          <w:p w14:paraId="3D384673"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 xml:space="preserve">1.5 The organizational structure of Parliament restructured with departments aligned to functions. </w:t>
            </w:r>
          </w:p>
        </w:tc>
        <w:tc>
          <w:tcPr>
            <w:tcW w:w="4230" w:type="dxa"/>
            <w:tcBorders>
              <w:top w:val="single" w:sz="4" w:space="0" w:color="000000"/>
              <w:left w:val="single" w:sz="4" w:space="0" w:color="000000"/>
              <w:bottom w:val="single" w:sz="4" w:space="0" w:color="000000"/>
              <w:right w:val="single" w:sz="4" w:space="0" w:color="000000"/>
            </w:tcBorders>
          </w:tcPr>
          <w:p w14:paraId="32F37DD9"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1.6 The new Organigram of Parliament reflecting departments and functions.</w:t>
            </w:r>
          </w:p>
        </w:tc>
        <w:tc>
          <w:tcPr>
            <w:tcW w:w="3691" w:type="dxa"/>
            <w:tcBorders>
              <w:top w:val="single" w:sz="4" w:space="0" w:color="000000"/>
              <w:left w:val="single" w:sz="4" w:space="0" w:color="000000"/>
              <w:bottom w:val="single" w:sz="4" w:space="0" w:color="000000"/>
              <w:right w:val="single" w:sz="4" w:space="0" w:color="000000"/>
            </w:tcBorders>
          </w:tcPr>
          <w:p w14:paraId="422FC007" w14:textId="77777777" w:rsidR="0090772D" w:rsidRPr="00395E61" w:rsidRDefault="0090772D">
            <w:pPr>
              <w:spacing w:after="0" w:line="240" w:lineRule="auto"/>
              <w:rPr>
                <w:rFonts w:ascii="Book Antiqua" w:hAnsi="Book Antiqua" w:cs="Calibri"/>
              </w:rPr>
            </w:pPr>
          </w:p>
        </w:tc>
      </w:tr>
    </w:tbl>
    <w:p w14:paraId="79081E12" w14:textId="77777777" w:rsidR="0090772D" w:rsidRPr="00395E61" w:rsidRDefault="0090772D">
      <w:pPr>
        <w:jc w:val="both"/>
        <w:rPr>
          <w:rFonts w:cs="Calibri"/>
          <w:sz w:val="24"/>
          <w:szCs w:val="24"/>
        </w:rPr>
      </w:pPr>
    </w:p>
    <w:tbl>
      <w:tblPr>
        <w:tblW w:w="14580" w:type="dxa"/>
        <w:tblInd w:w="-365" w:type="dxa"/>
        <w:tblLayout w:type="fixed"/>
        <w:tblLook w:val="0000" w:firstRow="0" w:lastRow="0" w:firstColumn="0" w:lastColumn="0" w:noHBand="0" w:noVBand="0"/>
      </w:tblPr>
      <w:tblGrid>
        <w:gridCol w:w="2519"/>
        <w:gridCol w:w="3420"/>
        <w:gridCol w:w="3240"/>
        <w:gridCol w:w="270"/>
        <w:gridCol w:w="271"/>
        <w:gridCol w:w="270"/>
        <w:gridCol w:w="269"/>
        <w:gridCol w:w="270"/>
        <w:gridCol w:w="270"/>
        <w:gridCol w:w="271"/>
        <w:gridCol w:w="270"/>
        <w:gridCol w:w="270"/>
        <w:gridCol w:w="269"/>
        <w:gridCol w:w="270"/>
        <w:gridCol w:w="271"/>
        <w:gridCol w:w="270"/>
        <w:gridCol w:w="270"/>
        <w:gridCol w:w="269"/>
        <w:gridCol w:w="270"/>
        <w:gridCol w:w="270"/>
        <w:gridCol w:w="271"/>
        <w:gridCol w:w="270"/>
        <w:gridCol w:w="270"/>
      </w:tblGrid>
      <w:tr w:rsidR="0090772D" w:rsidRPr="00BC118B" w14:paraId="132EE670" w14:textId="77777777">
        <w:trPr>
          <w:tblHeader/>
        </w:trPr>
        <w:tc>
          <w:tcPr>
            <w:tcW w:w="2519" w:type="dxa"/>
            <w:tcBorders>
              <w:top w:val="single" w:sz="4" w:space="0" w:color="000000"/>
              <w:left w:val="single" w:sz="4" w:space="0" w:color="000000"/>
              <w:bottom w:val="single" w:sz="4" w:space="0" w:color="000000"/>
              <w:right w:val="single" w:sz="4" w:space="0" w:color="000000"/>
            </w:tcBorders>
          </w:tcPr>
          <w:p w14:paraId="47768D47"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NARRATIVE SUMMARY</w:t>
            </w:r>
          </w:p>
        </w:tc>
        <w:tc>
          <w:tcPr>
            <w:tcW w:w="3420" w:type="dxa"/>
            <w:tcBorders>
              <w:top w:val="single" w:sz="4" w:space="0" w:color="000000"/>
              <w:left w:val="single" w:sz="4" w:space="0" w:color="000000"/>
              <w:bottom w:val="single" w:sz="4" w:space="0" w:color="000000"/>
              <w:right w:val="single" w:sz="4" w:space="0" w:color="000000"/>
            </w:tcBorders>
          </w:tcPr>
          <w:p w14:paraId="2A16B6A2"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OBJECTIVELY VERIFIABLE INDICATORS</w:t>
            </w:r>
          </w:p>
        </w:tc>
        <w:tc>
          <w:tcPr>
            <w:tcW w:w="3240" w:type="dxa"/>
            <w:tcBorders>
              <w:top w:val="single" w:sz="4" w:space="0" w:color="000000"/>
              <w:left w:val="single" w:sz="4" w:space="0" w:color="000000"/>
              <w:bottom w:val="single" w:sz="4" w:space="0" w:color="000000"/>
              <w:right w:val="single" w:sz="4" w:space="0" w:color="000000"/>
            </w:tcBorders>
          </w:tcPr>
          <w:p w14:paraId="44693686"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MEANS OF VERIFICATION</w:t>
            </w:r>
          </w:p>
        </w:tc>
        <w:tc>
          <w:tcPr>
            <w:tcW w:w="1080" w:type="dxa"/>
            <w:gridSpan w:val="4"/>
            <w:tcBorders>
              <w:top w:val="single" w:sz="4" w:space="0" w:color="000000"/>
              <w:left w:val="single" w:sz="4" w:space="0" w:color="000000"/>
              <w:bottom w:val="single" w:sz="4" w:space="0" w:color="000000"/>
              <w:right w:val="single" w:sz="4" w:space="0" w:color="000000"/>
            </w:tcBorders>
          </w:tcPr>
          <w:p w14:paraId="135D8C12"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1</w:t>
            </w:r>
          </w:p>
        </w:tc>
        <w:tc>
          <w:tcPr>
            <w:tcW w:w="1081" w:type="dxa"/>
            <w:gridSpan w:val="4"/>
            <w:tcBorders>
              <w:top w:val="single" w:sz="4" w:space="0" w:color="000000"/>
              <w:left w:val="single" w:sz="4" w:space="0" w:color="000000"/>
              <w:bottom w:val="single" w:sz="4" w:space="0" w:color="000000"/>
              <w:right w:val="single" w:sz="4" w:space="0" w:color="000000"/>
            </w:tcBorders>
          </w:tcPr>
          <w:p w14:paraId="06D35CC5"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2</w:t>
            </w:r>
          </w:p>
        </w:tc>
        <w:tc>
          <w:tcPr>
            <w:tcW w:w="1080" w:type="dxa"/>
            <w:gridSpan w:val="4"/>
            <w:tcBorders>
              <w:top w:val="single" w:sz="4" w:space="0" w:color="000000"/>
              <w:left w:val="single" w:sz="4" w:space="0" w:color="000000"/>
              <w:bottom w:val="single" w:sz="4" w:space="0" w:color="000000"/>
              <w:right w:val="single" w:sz="4" w:space="0" w:color="000000"/>
            </w:tcBorders>
          </w:tcPr>
          <w:p w14:paraId="759A96F4"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 3</w:t>
            </w:r>
          </w:p>
        </w:tc>
        <w:tc>
          <w:tcPr>
            <w:tcW w:w="1079" w:type="dxa"/>
            <w:gridSpan w:val="4"/>
            <w:tcBorders>
              <w:top w:val="single" w:sz="4" w:space="0" w:color="000000"/>
              <w:left w:val="single" w:sz="4" w:space="0" w:color="000000"/>
              <w:bottom w:val="single" w:sz="4" w:space="0" w:color="000000"/>
              <w:right w:val="single" w:sz="4" w:space="0" w:color="000000"/>
            </w:tcBorders>
          </w:tcPr>
          <w:p w14:paraId="469E00FB"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4</w:t>
            </w:r>
          </w:p>
        </w:tc>
        <w:tc>
          <w:tcPr>
            <w:tcW w:w="1081" w:type="dxa"/>
            <w:gridSpan w:val="4"/>
            <w:tcBorders>
              <w:top w:val="single" w:sz="4" w:space="0" w:color="000000"/>
              <w:left w:val="single" w:sz="4" w:space="0" w:color="000000"/>
              <w:bottom w:val="single" w:sz="4" w:space="0" w:color="000000"/>
              <w:right w:val="single" w:sz="4" w:space="0" w:color="000000"/>
            </w:tcBorders>
          </w:tcPr>
          <w:p w14:paraId="36987E37"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5</w:t>
            </w:r>
          </w:p>
        </w:tc>
      </w:tr>
      <w:tr w:rsidR="0090772D" w:rsidRPr="00BC118B" w14:paraId="2B66C591" w14:textId="77777777">
        <w:trPr>
          <w:tblHeader/>
        </w:trPr>
        <w:tc>
          <w:tcPr>
            <w:tcW w:w="2519" w:type="dxa"/>
            <w:tcBorders>
              <w:top w:val="single" w:sz="4" w:space="0" w:color="000000"/>
              <w:left w:val="single" w:sz="4" w:space="0" w:color="000000"/>
              <w:bottom w:val="single" w:sz="4" w:space="0" w:color="000000"/>
              <w:right w:val="single" w:sz="4" w:space="0" w:color="000000"/>
            </w:tcBorders>
          </w:tcPr>
          <w:p w14:paraId="094B2418" w14:textId="77777777" w:rsidR="0090772D" w:rsidRPr="00395E61" w:rsidRDefault="00F62173">
            <w:pPr>
              <w:spacing w:after="0" w:line="240" w:lineRule="auto"/>
              <w:rPr>
                <w:rFonts w:ascii="Book Antiqua" w:hAnsi="Book Antiqua" w:cs="Calibri"/>
                <w:b/>
                <w:bCs/>
                <w:sz w:val="20"/>
                <w:szCs w:val="20"/>
              </w:rPr>
            </w:pPr>
            <w:r w:rsidRPr="00395E61">
              <w:rPr>
                <w:rFonts w:ascii="Book Antiqua" w:hAnsi="Book Antiqua" w:cs="Calibri"/>
                <w:b/>
                <w:bCs/>
                <w:sz w:val="20"/>
                <w:szCs w:val="20"/>
              </w:rPr>
              <w:t>Activities</w:t>
            </w:r>
          </w:p>
        </w:tc>
        <w:tc>
          <w:tcPr>
            <w:tcW w:w="3420" w:type="dxa"/>
            <w:tcBorders>
              <w:top w:val="single" w:sz="4" w:space="0" w:color="000000"/>
              <w:left w:val="single" w:sz="4" w:space="0" w:color="000000"/>
              <w:bottom w:val="single" w:sz="4" w:space="0" w:color="000000"/>
              <w:right w:val="single" w:sz="4" w:space="0" w:color="000000"/>
            </w:tcBorders>
          </w:tcPr>
          <w:p w14:paraId="22B4522F" w14:textId="77777777" w:rsidR="0090772D" w:rsidRPr="00395E61" w:rsidRDefault="0090772D">
            <w:pPr>
              <w:spacing w:after="0" w:line="240" w:lineRule="auto"/>
              <w:rPr>
                <w:rFonts w:ascii="Book Antiqua" w:hAnsi="Book Antiqua" w:cs="Calibri"/>
                <w:b/>
                <w:bCs/>
              </w:rPr>
            </w:pPr>
          </w:p>
        </w:tc>
        <w:tc>
          <w:tcPr>
            <w:tcW w:w="3240" w:type="dxa"/>
            <w:tcBorders>
              <w:top w:val="single" w:sz="4" w:space="0" w:color="000000"/>
              <w:left w:val="single" w:sz="4" w:space="0" w:color="000000"/>
              <w:bottom w:val="single" w:sz="4" w:space="0" w:color="000000"/>
              <w:right w:val="single" w:sz="4" w:space="0" w:color="000000"/>
            </w:tcBorders>
          </w:tcPr>
          <w:p w14:paraId="7AC1A804" w14:textId="77777777" w:rsidR="0090772D" w:rsidRPr="00395E61" w:rsidRDefault="0090772D">
            <w:pPr>
              <w:spacing w:after="0" w:line="240" w:lineRule="auto"/>
              <w:rPr>
                <w:rFonts w:ascii="Book Antiqua" w:hAnsi="Book Antiqua" w:cs="Calibri"/>
                <w:b/>
                <w:bCs/>
              </w:rPr>
            </w:pPr>
          </w:p>
        </w:tc>
        <w:tc>
          <w:tcPr>
            <w:tcW w:w="270" w:type="dxa"/>
            <w:tcBorders>
              <w:top w:val="single" w:sz="4" w:space="0" w:color="000000"/>
              <w:left w:val="single" w:sz="4" w:space="0" w:color="000000"/>
              <w:bottom w:val="single" w:sz="4" w:space="0" w:color="000000"/>
              <w:right w:val="single" w:sz="4" w:space="0" w:color="000000"/>
            </w:tcBorders>
          </w:tcPr>
          <w:p w14:paraId="7257A493" w14:textId="77777777" w:rsidR="0090772D" w:rsidRPr="00395E61" w:rsidRDefault="00F62173">
            <w:pPr>
              <w:spacing w:after="0" w:line="240" w:lineRule="auto"/>
              <w:rPr>
                <w:rFonts w:ascii="Book Antiqua" w:hAnsi="Book Antiqua" w:cs="Calibri"/>
                <w:b/>
                <w:bCs/>
                <w:sz w:val="20"/>
                <w:szCs w:val="20"/>
              </w:rPr>
            </w:pPr>
            <w:r w:rsidRPr="00395E61">
              <w:rPr>
                <w:rFonts w:ascii="Book Antiqua" w:hAnsi="Book Antiqua" w:cs="Calibri"/>
                <w:b/>
                <w:bCs/>
                <w:sz w:val="20"/>
                <w:szCs w:val="20"/>
              </w:rPr>
              <w:t>Q1</w:t>
            </w:r>
          </w:p>
        </w:tc>
        <w:tc>
          <w:tcPr>
            <w:tcW w:w="271" w:type="dxa"/>
            <w:tcBorders>
              <w:top w:val="single" w:sz="4" w:space="0" w:color="000000"/>
              <w:left w:val="single" w:sz="4" w:space="0" w:color="000000"/>
              <w:bottom w:val="single" w:sz="4" w:space="0" w:color="000000"/>
              <w:right w:val="single" w:sz="4" w:space="0" w:color="000000"/>
            </w:tcBorders>
          </w:tcPr>
          <w:p w14:paraId="275196D0" w14:textId="77777777" w:rsidR="0090772D" w:rsidRPr="00395E61" w:rsidRDefault="00F62173">
            <w:pPr>
              <w:spacing w:after="0" w:line="240" w:lineRule="auto"/>
              <w:rPr>
                <w:rFonts w:ascii="Book Antiqua" w:hAnsi="Book Antiqua" w:cs="Calibri"/>
                <w:b/>
                <w:bCs/>
                <w:sz w:val="20"/>
                <w:szCs w:val="20"/>
              </w:rPr>
            </w:pPr>
            <w:r w:rsidRPr="00395E61">
              <w:rPr>
                <w:rFonts w:ascii="Book Antiqua" w:hAnsi="Book Antiqua" w:cs="Calibri"/>
                <w:b/>
                <w:bCs/>
                <w:sz w:val="20"/>
                <w:szCs w:val="20"/>
              </w:rPr>
              <w:t>Q2</w:t>
            </w:r>
          </w:p>
        </w:tc>
        <w:tc>
          <w:tcPr>
            <w:tcW w:w="270" w:type="dxa"/>
            <w:tcBorders>
              <w:top w:val="single" w:sz="4" w:space="0" w:color="000000"/>
              <w:left w:val="single" w:sz="4" w:space="0" w:color="000000"/>
              <w:bottom w:val="single" w:sz="4" w:space="0" w:color="000000"/>
              <w:right w:val="single" w:sz="4" w:space="0" w:color="000000"/>
            </w:tcBorders>
          </w:tcPr>
          <w:p w14:paraId="00136356" w14:textId="77777777" w:rsidR="0090772D" w:rsidRPr="00395E61" w:rsidRDefault="00F62173">
            <w:pPr>
              <w:spacing w:after="0" w:line="240" w:lineRule="auto"/>
              <w:rPr>
                <w:rFonts w:ascii="Book Antiqua" w:hAnsi="Book Antiqua" w:cs="Calibri"/>
                <w:b/>
                <w:bCs/>
                <w:sz w:val="20"/>
                <w:szCs w:val="20"/>
              </w:rPr>
            </w:pPr>
            <w:r w:rsidRPr="00395E61">
              <w:rPr>
                <w:rFonts w:ascii="Book Antiqua" w:hAnsi="Book Antiqua" w:cs="Calibri"/>
                <w:b/>
                <w:bCs/>
                <w:sz w:val="20"/>
                <w:szCs w:val="20"/>
              </w:rPr>
              <w:t>Q3</w:t>
            </w:r>
          </w:p>
        </w:tc>
        <w:tc>
          <w:tcPr>
            <w:tcW w:w="269" w:type="dxa"/>
            <w:tcBorders>
              <w:top w:val="single" w:sz="4" w:space="0" w:color="000000"/>
              <w:left w:val="single" w:sz="4" w:space="0" w:color="000000"/>
              <w:bottom w:val="single" w:sz="4" w:space="0" w:color="000000"/>
              <w:right w:val="single" w:sz="4" w:space="0" w:color="000000"/>
            </w:tcBorders>
          </w:tcPr>
          <w:p w14:paraId="02D68F72" w14:textId="77777777" w:rsidR="0090772D" w:rsidRPr="00395E61" w:rsidRDefault="00F62173">
            <w:pPr>
              <w:spacing w:after="0" w:line="240" w:lineRule="auto"/>
              <w:rPr>
                <w:rFonts w:ascii="Book Antiqua" w:hAnsi="Book Antiqua" w:cs="Calibri"/>
                <w:b/>
                <w:bCs/>
                <w:sz w:val="20"/>
                <w:szCs w:val="20"/>
              </w:rPr>
            </w:pPr>
            <w:r w:rsidRPr="00395E61">
              <w:rPr>
                <w:rFonts w:ascii="Book Antiqua" w:hAnsi="Book Antiqua" w:cs="Calibri"/>
                <w:b/>
                <w:bCs/>
                <w:sz w:val="20"/>
                <w:szCs w:val="20"/>
              </w:rPr>
              <w:t>Q4</w:t>
            </w:r>
          </w:p>
        </w:tc>
        <w:tc>
          <w:tcPr>
            <w:tcW w:w="270" w:type="dxa"/>
            <w:tcBorders>
              <w:top w:val="single" w:sz="4" w:space="0" w:color="000000"/>
              <w:left w:val="single" w:sz="4" w:space="0" w:color="000000"/>
              <w:bottom w:val="single" w:sz="4" w:space="0" w:color="000000"/>
              <w:right w:val="single" w:sz="4" w:space="0" w:color="000000"/>
            </w:tcBorders>
          </w:tcPr>
          <w:p w14:paraId="7C49BA8A" w14:textId="77777777" w:rsidR="0090772D" w:rsidRPr="00395E61" w:rsidRDefault="00F62173">
            <w:pPr>
              <w:spacing w:after="0" w:line="240" w:lineRule="auto"/>
              <w:jc w:val="center"/>
              <w:rPr>
                <w:rFonts w:ascii="Book Antiqua" w:hAnsi="Book Antiqua" w:cs="Calibri"/>
                <w:b/>
                <w:bCs/>
                <w:sz w:val="20"/>
                <w:szCs w:val="20"/>
              </w:rPr>
            </w:pPr>
            <w:r w:rsidRPr="00395E61">
              <w:rPr>
                <w:rFonts w:ascii="Book Antiqua" w:hAnsi="Book Antiqua" w:cs="Calibri"/>
                <w:b/>
                <w:bCs/>
                <w:sz w:val="20"/>
                <w:szCs w:val="20"/>
              </w:rPr>
              <w:t>Q1</w:t>
            </w:r>
          </w:p>
        </w:tc>
        <w:tc>
          <w:tcPr>
            <w:tcW w:w="270" w:type="dxa"/>
            <w:tcBorders>
              <w:top w:val="single" w:sz="4" w:space="0" w:color="000000"/>
              <w:left w:val="single" w:sz="4" w:space="0" w:color="000000"/>
              <w:bottom w:val="single" w:sz="4" w:space="0" w:color="000000"/>
              <w:right w:val="single" w:sz="4" w:space="0" w:color="000000"/>
            </w:tcBorders>
          </w:tcPr>
          <w:p w14:paraId="33863B7C" w14:textId="77777777" w:rsidR="0090772D" w:rsidRPr="00395E61" w:rsidRDefault="00F62173">
            <w:pPr>
              <w:spacing w:after="0" w:line="240" w:lineRule="auto"/>
              <w:jc w:val="center"/>
              <w:rPr>
                <w:rFonts w:ascii="Book Antiqua" w:hAnsi="Book Antiqua" w:cs="Calibri"/>
                <w:b/>
                <w:bCs/>
                <w:sz w:val="20"/>
                <w:szCs w:val="20"/>
              </w:rPr>
            </w:pPr>
            <w:r w:rsidRPr="00395E61">
              <w:rPr>
                <w:rFonts w:ascii="Book Antiqua" w:hAnsi="Book Antiqua" w:cs="Calibri"/>
                <w:b/>
                <w:bCs/>
                <w:sz w:val="20"/>
                <w:szCs w:val="20"/>
              </w:rPr>
              <w:t>Q2</w:t>
            </w:r>
          </w:p>
        </w:tc>
        <w:tc>
          <w:tcPr>
            <w:tcW w:w="271" w:type="dxa"/>
            <w:tcBorders>
              <w:top w:val="single" w:sz="4" w:space="0" w:color="000000"/>
              <w:left w:val="single" w:sz="4" w:space="0" w:color="000000"/>
              <w:bottom w:val="single" w:sz="4" w:space="0" w:color="000000"/>
              <w:right w:val="single" w:sz="4" w:space="0" w:color="000000"/>
            </w:tcBorders>
          </w:tcPr>
          <w:p w14:paraId="3FA4D558" w14:textId="77777777" w:rsidR="0090772D" w:rsidRPr="00395E61" w:rsidRDefault="00F62173">
            <w:pPr>
              <w:spacing w:after="0" w:line="240" w:lineRule="auto"/>
              <w:jc w:val="center"/>
              <w:rPr>
                <w:rFonts w:ascii="Book Antiqua" w:hAnsi="Book Antiqua" w:cs="Calibri"/>
                <w:b/>
                <w:bCs/>
                <w:sz w:val="20"/>
                <w:szCs w:val="20"/>
              </w:rPr>
            </w:pPr>
            <w:r w:rsidRPr="00395E61">
              <w:rPr>
                <w:rFonts w:ascii="Book Antiqua" w:hAnsi="Book Antiqua" w:cs="Calibri"/>
                <w:b/>
                <w:bCs/>
                <w:sz w:val="20"/>
                <w:szCs w:val="20"/>
              </w:rPr>
              <w:t>Q3</w:t>
            </w:r>
          </w:p>
        </w:tc>
        <w:tc>
          <w:tcPr>
            <w:tcW w:w="270" w:type="dxa"/>
            <w:tcBorders>
              <w:top w:val="single" w:sz="4" w:space="0" w:color="000000"/>
              <w:left w:val="single" w:sz="4" w:space="0" w:color="000000"/>
              <w:bottom w:val="single" w:sz="4" w:space="0" w:color="000000"/>
              <w:right w:val="single" w:sz="4" w:space="0" w:color="000000"/>
            </w:tcBorders>
          </w:tcPr>
          <w:p w14:paraId="31996DE2" w14:textId="77777777" w:rsidR="0090772D" w:rsidRPr="00395E61" w:rsidRDefault="00F62173">
            <w:pPr>
              <w:spacing w:after="0" w:line="240" w:lineRule="auto"/>
              <w:jc w:val="center"/>
              <w:rPr>
                <w:rFonts w:ascii="Book Antiqua" w:hAnsi="Book Antiqua" w:cs="Calibri"/>
                <w:b/>
                <w:bCs/>
                <w:sz w:val="20"/>
                <w:szCs w:val="20"/>
              </w:rPr>
            </w:pPr>
            <w:r w:rsidRPr="00395E61">
              <w:rPr>
                <w:rFonts w:ascii="Book Antiqua" w:hAnsi="Book Antiqua" w:cs="Calibri"/>
                <w:b/>
                <w:bCs/>
                <w:sz w:val="20"/>
                <w:szCs w:val="20"/>
              </w:rPr>
              <w:t>Q4</w:t>
            </w:r>
          </w:p>
        </w:tc>
        <w:tc>
          <w:tcPr>
            <w:tcW w:w="270" w:type="dxa"/>
            <w:tcBorders>
              <w:top w:val="single" w:sz="4" w:space="0" w:color="000000"/>
              <w:left w:val="single" w:sz="4" w:space="0" w:color="000000"/>
              <w:bottom w:val="single" w:sz="4" w:space="0" w:color="000000"/>
              <w:right w:val="single" w:sz="4" w:space="0" w:color="000000"/>
            </w:tcBorders>
          </w:tcPr>
          <w:p w14:paraId="66193391" w14:textId="77777777" w:rsidR="0090772D" w:rsidRPr="00395E61" w:rsidRDefault="00F62173">
            <w:pPr>
              <w:spacing w:after="0" w:line="240" w:lineRule="auto"/>
              <w:jc w:val="center"/>
              <w:rPr>
                <w:rFonts w:ascii="Book Antiqua" w:hAnsi="Book Antiqua" w:cs="Calibri"/>
                <w:b/>
                <w:bCs/>
                <w:sz w:val="20"/>
                <w:szCs w:val="20"/>
              </w:rPr>
            </w:pPr>
            <w:r w:rsidRPr="00395E61">
              <w:rPr>
                <w:rFonts w:ascii="Book Antiqua" w:hAnsi="Book Antiqua" w:cs="Calibri"/>
                <w:b/>
                <w:bCs/>
                <w:sz w:val="20"/>
                <w:szCs w:val="20"/>
              </w:rPr>
              <w:t>Q1</w:t>
            </w:r>
          </w:p>
        </w:tc>
        <w:tc>
          <w:tcPr>
            <w:tcW w:w="269" w:type="dxa"/>
            <w:tcBorders>
              <w:top w:val="single" w:sz="4" w:space="0" w:color="000000"/>
              <w:left w:val="single" w:sz="4" w:space="0" w:color="000000"/>
              <w:bottom w:val="single" w:sz="4" w:space="0" w:color="000000"/>
              <w:right w:val="single" w:sz="4" w:space="0" w:color="000000"/>
            </w:tcBorders>
          </w:tcPr>
          <w:p w14:paraId="6FDC31EA" w14:textId="77777777" w:rsidR="0090772D" w:rsidRPr="00395E61" w:rsidRDefault="00F62173">
            <w:pPr>
              <w:spacing w:after="0" w:line="240" w:lineRule="auto"/>
              <w:jc w:val="center"/>
              <w:rPr>
                <w:rFonts w:ascii="Book Antiqua" w:hAnsi="Book Antiqua" w:cs="Calibri"/>
                <w:b/>
                <w:bCs/>
                <w:sz w:val="20"/>
                <w:szCs w:val="20"/>
              </w:rPr>
            </w:pPr>
            <w:r w:rsidRPr="00395E61">
              <w:rPr>
                <w:rFonts w:ascii="Book Antiqua" w:hAnsi="Book Antiqua" w:cs="Calibri"/>
                <w:b/>
                <w:bCs/>
                <w:sz w:val="20"/>
                <w:szCs w:val="20"/>
              </w:rPr>
              <w:t>Q2</w:t>
            </w:r>
          </w:p>
        </w:tc>
        <w:tc>
          <w:tcPr>
            <w:tcW w:w="270" w:type="dxa"/>
            <w:tcBorders>
              <w:top w:val="single" w:sz="4" w:space="0" w:color="000000"/>
              <w:left w:val="single" w:sz="4" w:space="0" w:color="000000"/>
              <w:bottom w:val="single" w:sz="4" w:space="0" w:color="000000"/>
              <w:right w:val="single" w:sz="4" w:space="0" w:color="000000"/>
            </w:tcBorders>
          </w:tcPr>
          <w:p w14:paraId="6D73E1F4" w14:textId="77777777" w:rsidR="0090772D" w:rsidRPr="00395E61" w:rsidRDefault="00F62173">
            <w:pPr>
              <w:spacing w:after="0" w:line="240" w:lineRule="auto"/>
              <w:jc w:val="center"/>
              <w:rPr>
                <w:rFonts w:ascii="Book Antiqua" w:hAnsi="Book Antiqua" w:cs="Calibri"/>
                <w:b/>
                <w:bCs/>
                <w:sz w:val="20"/>
                <w:szCs w:val="20"/>
              </w:rPr>
            </w:pPr>
            <w:r w:rsidRPr="00395E61">
              <w:rPr>
                <w:rFonts w:ascii="Book Antiqua" w:hAnsi="Book Antiqua" w:cs="Calibri"/>
                <w:b/>
                <w:bCs/>
                <w:sz w:val="20"/>
                <w:szCs w:val="20"/>
              </w:rPr>
              <w:t>Q3</w:t>
            </w:r>
          </w:p>
        </w:tc>
        <w:tc>
          <w:tcPr>
            <w:tcW w:w="271" w:type="dxa"/>
            <w:tcBorders>
              <w:top w:val="single" w:sz="4" w:space="0" w:color="000000"/>
              <w:left w:val="single" w:sz="4" w:space="0" w:color="000000"/>
              <w:bottom w:val="single" w:sz="4" w:space="0" w:color="000000"/>
              <w:right w:val="single" w:sz="4" w:space="0" w:color="000000"/>
            </w:tcBorders>
          </w:tcPr>
          <w:p w14:paraId="11B048E7" w14:textId="77777777" w:rsidR="0090772D" w:rsidRPr="00395E61" w:rsidRDefault="00F62173">
            <w:pPr>
              <w:spacing w:after="0" w:line="240" w:lineRule="auto"/>
              <w:jc w:val="center"/>
              <w:rPr>
                <w:rFonts w:ascii="Book Antiqua" w:hAnsi="Book Antiqua" w:cs="Calibri"/>
                <w:b/>
                <w:bCs/>
                <w:sz w:val="20"/>
                <w:szCs w:val="20"/>
              </w:rPr>
            </w:pPr>
            <w:r w:rsidRPr="00395E61">
              <w:rPr>
                <w:rFonts w:ascii="Book Antiqua" w:hAnsi="Book Antiqua" w:cs="Calibri"/>
                <w:b/>
                <w:bCs/>
                <w:sz w:val="20"/>
                <w:szCs w:val="20"/>
              </w:rPr>
              <w:t>Q4</w:t>
            </w:r>
          </w:p>
        </w:tc>
        <w:tc>
          <w:tcPr>
            <w:tcW w:w="270" w:type="dxa"/>
            <w:tcBorders>
              <w:top w:val="single" w:sz="4" w:space="0" w:color="000000"/>
              <w:left w:val="single" w:sz="4" w:space="0" w:color="000000"/>
              <w:bottom w:val="single" w:sz="4" w:space="0" w:color="000000"/>
              <w:right w:val="single" w:sz="4" w:space="0" w:color="000000"/>
            </w:tcBorders>
          </w:tcPr>
          <w:p w14:paraId="32E971C1" w14:textId="77777777" w:rsidR="0090772D" w:rsidRPr="00395E61" w:rsidRDefault="00F62173">
            <w:pPr>
              <w:spacing w:after="0" w:line="240" w:lineRule="auto"/>
              <w:jc w:val="center"/>
              <w:rPr>
                <w:rFonts w:ascii="Book Antiqua" w:hAnsi="Book Antiqua" w:cs="Calibri"/>
                <w:b/>
                <w:bCs/>
                <w:sz w:val="20"/>
                <w:szCs w:val="20"/>
              </w:rPr>
            </w:pPr>
            <w:r w:rsidRPr="00395E61">
              <w:rPr>
                <w:rFonts w:ascii="Book Antiqua" w:hAnsi="Book Antiqua" w:cs="Calibri"/>
                <w:b/>
                <w:bCs/>
                <w:sz w:val="20"/>
                <w:szCs w:val="20"/>
              </w:rPr>
              <w:t>Q1</w:t>
            </w:r>
          </w:p>
        </w:tc>
        <w:tc>
          <w:tcPr>
            <w:tcW w:w="270" w:type="dxa"/>
            <w:tcBorders>
              <w:top w:val="single" w:sz="4" w:space="0" w:color="000000"/>
              <w:left w:val="single" w:sz="4" w:space="0" w:color="000000"/>
              <w:bottom w:val="single" w:sz="4" w:space="0" w:color="000000"/>
              <w:right w:val="single" w:sz="4" w:space="0" w:color="000000"/>
            </w:tcBorders>
          </w:tcPr>
          <w:p w14:paraId="40BDB68E" w14:textId="77777777" w:rsidR="0090772D" w:rsidRPr="00395E61" w:rsidRDefault="00F62173">
            <w:pPr>
              <w:spacing w:after="0" w:line="240" w:lineRule="auto"/>
              <w:jc w:val="center"/>
              <w:rPr>
                <w:rFonts w:ascii="Book Antiqua" w:hAnsi="Book Antiqua" w:cs="Calibri"/>
                <w:b/>
                <w:bCs/>
                <w:sz w:val="20"/>
                <w:szCs w:val="20"/>
              </w:rPr>
            </w:pPr>
            <w:r w:rsidRPr="00395E61">
              <w:rPr>
                <w:rFonts w:ascii="Book Antiqua" w:hAnsi="Book Antiqua" w:cs="Calibri"/>
                <w:b/>
                <w:bCs/>
                <w:sz w:val="20"/>
                <w:szCs w:val="20"/>
              </w:rPr>
              <w:t>Q2</w:t>
            </w:r>
          </w:p>
        </w:tc>
        <w:tc>
          <w:tcPr>
            <w:tcW w:w="269" w:type="dxa"/>
            <w:tcBorders>
              <w:top w:val="single" w:sz="4" w:space="0" w:color="000000"/>
              <w:left w:val="single" w:sz="4" w:space="0" w:color="000000"/>
              <w:bottom w:val="single" w:sz="4" w:space="0" w:color="000000"/>
              <w:right w:val="single" w:sz="4" w:space="0" w:color="000000"/>
            </w:tcBorders>
          </w:tcPr>
          <w:p w14:paraId="49113D54" w14:textId="77777777" w:rsidR="0090772D" w:rsidRPr="00395E61" w:rsidRDefault="00F62173">
            <w:pPr>
              <w:spacing w:after="0" w:line="240" w:lineRule="auto"/>
              <w:jc w:val="center"/>
              <w:rPr>
                <w:rFonts w:ascii="Book Antiqua" w:hAnsi="Book Antiqua" w:cs="Calibri"/>
                <w:b/>
                <w:bCs/>
                <w:sz w:val="20"/>
                <w:szCs w:val="20"/>
              </w:rPr>
            </w:pPr>
            <w:r w:rsidRPr="00395E61">
              <w:rPr>
                <w:rFonts w:ascii="Book Antiqua" w:hAnsi="Book Antiqua" w:cs="Calibri"/>
                <w:b/>
                <w:bCs/>
                <w:sz w:val="20"/>
                <w:szCs w:val="20"/>
              </w:rPr>
              <w:t>Q3</w:t>
            </w:r>
          </w:p>
        </w:tc>
        <w:tc>
          <w:tcPr>
            <w:tcW w:w="270" w:type="dxa"/>
            <w:tcBorders>
              <w:top w:val="single" w:sz="4" w:space="0" w:color="000000"/>
              <w:left w:val="single" w:sz="4" w:space="0" w:color="000000"/>
              <w:bottom w:val="single" w:sz="4" w:space="0" w:color="000000"/>
              <w:right w:val="single" w:sz="4" w:space="0" w:color="000000"/>
            </w:tcBorders>
          </w:tcPr>
          <w:p w14:paraId="356A8DE4" w14:textId="77777777" w:rsidR="0090772D" w:rsidRPr="00395E61" w:rsidRDefault="00F62173">
            <w:pPr>
              <w:spacing w:after="0" w:line="240" w:lineRule="auto"/>
              <w:jc w:val="center"/>
              <w:rPr>
                <w:rFonts w:ascii="Book Antiqua" w:hAnsi="Book Antiqua" w:cs="Calibri"/>
                <w:b/>
                <w:bCs/>
                <w:sz w:val="20"/>
                <w:szCs w:val="20"/>
              </w:rPr>
            </w:pPr>
            <w:r w:rsidRPr="00395E61">
              <w:rPr>
                <w:rFonts w:ascii="Book Antiqua" w:hAnsi="Book Antiqua" w:cs="Calibri"/>
                <w:b/>
                <w:bCs/>
                <w:sz w:val="20"/>
                <w:szCs w:val="20"/>
              </w:rPr>
              <w:t>Q4</w:t>
            </w:r>
          </w:p>
        </w:tc>
        <w:tc>
          <w:tcPr>
            <w:tcW w:w="270" w:type="dxa"/>
            <w:tcBorders>
              <w:top w:val="single" w:sz="4" w:space="0" w:color="000000"/>
              <w:left w:val="single" w:sz="4" w:space="0" w:color="000000"/>
              <w:bottom w:val="single" w:sz="4" w:space="0" w:color="000000"/>
              <w:right w:val="single" w:sz="4" w:space="0" w:color="000000"/>
            </w:tcBorders>
          </w:tcPr>
          <w:p w14:paraId="53D23D84" w14:textId="77777777" w:rsidR="0090772D" w:rsidRPr="00395E61" w:rsidRDefault="00F62173">
            <w:pPr>
              <w:spacing w:after="0" w:line="240" w:lineRule="auto"/>
              <w:jc w:val="center"/>
              <w:rPr>
                <w:rFonts w:ascii="Book Antiqua" w:hAnsi="Book Antiqua" w:cs="Calibri"/>
                <w:b/>
                <w:bCs/>
                <w:sz w:val="20"/>
                <w:szCs w:val="20"/>
              </w:rPr>
            </w:pPr>
            <w:r w:rsidRPr="00395E61">
              <w:rPr>
                <w:rFonts w:ascii="Book Antiqua" w:hAnsi="Book Antiqua" w:cs="Calibri"/>
                <w:b/>
                <w:bCs/>
                <w:sz w:val="20"/>
                <w:szCs w:val="20"/>
              </w:rPr>
              <w:t>Q1</w:t>
            </w:r>
          </w:p>
        </w:tc>
        <w:tc>
          <w:tcPr>
            <w:tcW w:w="271" w:type="dxa"/>
            <w:tcBorders>
              <w:top w:val="single" w:sz="4" w:space="0" w:color="000000"/>
              <w:left w:val="single" w:sz="4" w:space="0" w:color="000000"/>
              <w:bottom w:val="single" w:sz="4" w:space="0" w:color="000000"/>
              <w:right w:val="single" w:sz="4" w:space="0" w:color="000000"/>
            </w:tcBorders>
          </w:tcPr>
          <w:p w14:paraId="438EDB0D" w14:textId="77777777" w:rsidR="0090772D" w:rsidRPr="00395E61" w:rsidRDefault="00F62173">
            <w:pPr>
              <w:spacing w:after="0" w:line="240" w:lineRule="auto"/>
              <w:jc w:val="center"/>
              <w:rPr>
                <w:rFonts w:ascii="Book Antiqua" w:hAnsi="Book Antiqua" w:cs="Calibri"/>
                <w:b/>
                <w:bCs/>
                <w:sz w:val="20"/>
                <w:szCs w:val="20"/>
              </w:rPr>
            </w:pPr>
            <w:r w:rsidRPr="00395E61">
              <w:rPr>
                <w:rFonts w:ascii="Book Antiqua" w:hAnsi="Book Antiqua" w:cs="Calibri"/>
                <w:b/>
                <w:bCs/>
                <w:sz w:val="20"/>
                <w:szCs w:val="20"/>
              </w:rPr>
              <w:t>Q2</w:t>
            </w:r>
          </w:p>
        </w:tc>
        <w:tc>
          <w:tcPr>
            <w:tcW w:w="270" w:type="dxa"/>
            <w:tcBorders>
              <w:top w:val="single" w:sz="4" w:space="0" w:color="000000"/>
              <w:left w:val="single" w:sz="4" w:space="0" w:color="000000"/>
              <w:bottom w:val="single" w:sz="4" w:space="0" w:color="000000"/>
              <w:right w:val="single" w:sz="4" w:space="0" w:color="000000"/>
            </w:tcBorders>
          </w:tcPr>
          <w:p w14:paraId="5A76635A" w14:textId="77777777" w:rsidR="0090772D" w:rsidRPr="00395E61" w:rsidRDefault="00F62173">
            <w:pPr>
              <w:spacing w:after="0" w:line="240" w:lineRule="auto"/>
              <w:jc w:val="center"/>
              <w:rPr>
                <w:rFonts w:ascii="Book Antiqua" w:hAnsi="Book Antiqua" w:cs="Calibri"/>
                <w:b/>
                <w:bCs/>
                <w:sz w:val="20"/>
                <w:szCs w:val="20"/>
              </w:rPr>
            </w:pPr>
            <w:r w:rsidRPr="00395E61">
              <w:rPr>
                <w:rFonts w:ascii="Book Antiqua" w:hAnsi="Book Antiqua" w:cs="Calibri"/>
                <w:b/>
                <w:bCs/>
                <w:sz w:val="20"/>
                <w:szCs w:val="20"/>
              </w:rPr>
              <w:t>Q3</w:t>
            </w:r>
          </w:p>
        </w:tc>
        <w:tc>
          <w:tcPr>
            <w:tcW w:w="270" w:type="dxa"/>
            <w:tcBorders>
              <w:top w:val="single" w:sz="4" w:space="0" w:color="000000"/>
              <w:left w:val="single" w:sz="4" w:space="0" w:color="000000"/>
              <w:bottom w:val="single" w:sz="4" w:space="0" w:color="000000"/>
              <w:right w:val="single" w:sz="4" w:space="0" w:color="000000"/>
            </w:tcBorders>
          </w:tcPr>
          <w:p w14:paraId="0ACE678A" w14:textId="77777777" w:rsidR="0090772D" w:rsidRPr="00395E61" w:rsidRDefault="00F62173">
            <w:pPr>
              <w:spacing w:after="0" w:line="240" w:lineRule="auto"/>
              <w:jc w:val="center"/>
              <w:rPr>
                <w:rFonts w:ascii="Book Antiqua" w:hAnsi="Book Antiqua" w:cs="Calibri"/>
                <w:b/>
                <w:bCs/>
                <w:sz w:val="20"/>
                <w:szCs w:val="20"/>
              </w:rPr>
            </w:pPr>
            <w:r w:rsidRPr="00395E61">
              <w:rPr>
                <w:rFonts w:ascii="Book Antiqua" w:hAnsi="Book Antiqua" w:cs="Calibri"/>
                <w:b/>
                <w:bCs/>
                <w:sz w:val="20"/>
                <w:szCs w:val="20"/>
              </w:rPr>
              <w:t>Q4</w:t>
            </w:r>
          </w:p>
        </w:tc>
      </w:tr>
      <w:tr w:rsidR="0090772D" w:rsidRPr="00BC118B" w14:paraId="7C38057E" w14:textId="77777777">
        <w:tc>
          <w:tcPr>
            <w:tcW w:w="2519" w:type="dxa"/>
            <w:tcBorders>
              <w:top w:val="single" w:sz="4" w:space="0" w:color="000000"/>
              <w:left w:val="single" w:sz="4" w:space="0" w:color="000000"/>
              <w:bottom w:val="single" w:sz="4" w:space="0" w:color="000000"/>
              <w:right w:val="single" w:sz="4" w:space="0" w:color="000000"/>
            </w:tcBorders>
          </w:tcPr>
          <w:p w14:paraId="20B61A81"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1.1 Undertake a Capacity Needs Assessment of all the cadres in the Secretariat.</w:t>
            </w:r>
          </w:p>
        </w:tc>
        <w:tc>
          <w:tcPr>
            <w:tcW w:w="3420" w:type="dxa"/>
            <w:tcBorders>
              <w:top w:val="single" w:sz="4" w:space="0" w:color="000000"/>
              <w:left w:val="single" w:sz="4" w:space="0" w:color="000000"/>
              <w:bottom w:val="single" w:sz="4" w:space="0" w:color="000000"/>
              <w:right w:val="single" w:sz="4" w:space="0" w:color="000000"/>
            </w:tcBorders>
          </w:tcPr>
          <w:p w14:paraId="05237DA4"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1.1 The training needs of all staff established and documents.</w:t>
            </w:r>
          </w:p>
        </w:tc>
        <w:tc>
          <w:tcPr>
            <w:tcW w:w="3240" w:type="dxa"/>
            <w:tcBorders>
              <w:top w:val="single" w:sz="4" w:space="0" w:color="000000"/>
              <w:left w:val="single" w:sz="4" w:space="0" w:color="000000"/>
              <w:bottom w:val="single" w:sz="4" w:space="0" w:color="000000"/>
              <w:right w:val="single" w:sz="4" w:space="0" w:color="000000"/>
            </w:tcBorders>
          </w:tcPr>
          <w:p w14:paraId="3D97A796"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1.1 The Training Needs Assessment report.</w:t>
            </w:r>
          </w:p>
        </w:tc>
        <w:tc>
          <w:tcPr>
            <w:tcW w:w="270" w:type="dxa"/>
            <w:tcBorders>
              <w:top w:val="single" w:sz="4" w:space="0" w:color="000000"/>
              <w:left w:val="single" w:sz="4" w:space="0" w:color="000000"/>
              <w:bottom w:val="single" w:sz="4" w:space="0" w:color="000000"/>
              <w:right w:val="single" w:sz="4" w:space="0" w:color="000000"/>
            </w:tcBorders>
          </w:tcPr>
          <w:p w14:paraId="7E05095E"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22456039"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A8934F6"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5CC19B6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A74B18B"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9CBC829"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59CA9C3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CD8DE13"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6CC59CB"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589D80E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D664A86"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4845CA26"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868FAFB"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E714D98"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4BBA94F6"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FF18BE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0917517"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6745A81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64EE8D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C47DEB8" w14:textId="77777777" w:rsidR="0090772D" w:rsidRPr="00395E61" w:rsidRDefault="0090772D">
            <w:pPr>
              <w:spacing w:after="0" w:line="240" w:lineRule="auto"/>
              <w:rPr>
                <w:rFonts w:ascii="Book Antiqua" w:hAnsi="Book Antiqua" w:cs="Calibri"/>
              </w:rPr>
            </w:pPr>
          </w:p>
        </w:tc>
      </w:tr>
      <w:tr w:rsidR="0090772D" w:rsidRPr="00BC118B" w14:paraId="5B25E7B1" w14:textId="77777777">
        <w:tc>
          <w:tcPr>
            <w:tcW w:w="2519" w:type="dxa"/>
            <w:tcBorders>
              <w:top w:val="single" w:sz="4" w:space="0" w:color="000000"/>
              <w:left w:val="single" w:sz="4" w:space="0" w:color="000000"/>
              <w:bottom w:val="single" w:sz="4" w:space="0" w:color="000000"/>
              <w:right w:val="single" w:sz="4" w:space="0" w:color="000000"/>
            </w:tcBorders>
          </w:tcPr>
          <w:p w14:paraId="0C37AC03"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1.2 Develop tailored training programmes based on the needs identified.</w:t>
            </w:r>
          </w:p>
        </w:tc>
        <w:tc>
          <w:tcPr>
            <w:tcW w:w="3420" w:type="dxa"/>
            <w:tcBorders>
              <w:top w:val="single" w:sz="4" w:space="0" w:color="000000"/>
              <w:left w:val="single" w:sz="4" w:space="0" w:color="000000"/>
              <w:bottom w:val="single" w:sz="4" w:space="0" w:color="000000"/>
              <w:right w:val="single" w:sz="4" w:space="0" w:color="000000"/>
            </w:tcBorders>
          </w:tcPr>
          <w:p w14:paraId="4ECE9EAB"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1.2 A training programme developed, catering for the training needs of all cadres of the Secretariat.</w:t>
            </w:r>
          </w:p>
        </w:tc>
        <w:tc>
          <w:tcPr>
            <w:tcW w:w="3240" w:type="dxa"/>
            <w:tcBorders>
              <w:top w:val="single" w:sz="4" w:space="0" w:color="000000"/>
              <w:left w:val="single" w:sz="4" w:space="0" w:color="000000"/>
              <w:bottom w:val="single" w:sz="4" w:space="0" w:color="000000"/>
              <w:right w:val="single" w:sz="4" w:space="0" w:color="000000"/>
            </w:tcBorders>
          </w:tcPr>
          <w:p w14:paraId="67A9ED12"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1.2 The Training Programme of the various cadres.</w:t>
            </w:r>
          </w:p>
        </w:tc>
        <w:tc>
          <w:tcPr>
            <w:tcW w:w="270" w:type="dxa"/>
            <w:tcBorders>
              <w:top w:val="single" w:sz="4" w:space="0" w:color="000000"/>
              <w:left w:val="single" w:sz="4" w:space="0" w:color="000000"/>
              <w:bottom w:val="single" w:sz="4" w:space="0" w:color="000000"/>
              <w:right w:val="single" w:sz="4" w:space="0" w:color="000000"/>
            </w:tcBorders>
          </w:tcPr>
          <w:p w14:paraId="7CF8BB67"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6D3A65E3"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4639EE3"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2CD35A2F"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337905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5A86C0F"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6946663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CCC6C54"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964A144"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48B83E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74ED780"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26AE535F"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8C11F6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3DDAB18"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19F9B646"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BD26D54"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2B8F772"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3CF9B8A4"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32D3887"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8DE81CA" w14:textId="77777777" w:rsidR="0090772D" w:rsidRPr="00395E61" w:rsidRDefault="0090772D">
            <w:pPr>
              <w:spacing w:after="0" w:line="240" w:lineRule="auto"/>
              <w:rPr>
                <w:rFonts w:ascii="Book Antiqua" w:hAnsi="Book Antiqua" w:cs="Calibri"/>
              </w:rPr>
            </w:pPr>
          </w:p>
        </w:tc>
      </w:tr>
      <w:tr w:rsidR="0090772D" w:rsidRPr="00BC118B" w14:paraId="48F4F0DC" w14:textId="77777777">
        <w:tc>
          <w:tcPr>
            <w:tcW w:w="2519" w:type="dxa"/>
            <w:tcBorders>
              <w:top w:val="single" w:sz="4" w:space="0" w:color="000000"/>
              <w:left w:val="single" w:sz="4" w:space="0" w:color="000000"/>
              <w:bottom w:val="single" w:sz="4" w:space="0" w:color="000000"/>
              <w:right w:val="single" w:sz="4" w:space="0" w:color="000000"/>
            </w:tcBorders>
          </w:tcPr>
          <w:p w14:paraId="58364BD0"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1.3 Implement staff training in phases.</w:t>
            </w:r>
          </w:p>
        </w:tc>
        <w:tc>
          <w:tcPr>
            <w:tcW w:w="3420" w:type="dxa"/>
            <w:tcBorders>
              <w:top w:val="single" w:sz="4" w:space="0" w:color="000000"/>
              <w:left w:val="single" w:sz="4" w:space="0" w:color="000000"/>
              <w:bottom w:val="single" w:sz="4" w:space="0" w:color="000000"/>
              <w:right w:val="single" w:sz="4" w:space="0" w:color="000000"/>
            </w:tcBorders>
          </w:tcPr>
          <w:p w14:paraId="36075496"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1.3.1 100% of all cadres trained in their respective areas of need</w:t>
            </w:r>
          </w:p>
          <w:p w14:paraId="5244D928" w14:textId="77777777" w:rsidR="0090772D" w:rsidRPr="00395E61" w:rsidRDefault="0090772D">
            <w:pPr>
              <w:spacing w:after="0" w:line="240" w:lineRule="auto"/>
              <w:rPr>
                <w:rFonts w:ascii="Book Antiqua" w:hAnsi="Book Antiqua" w:cs="Calibri"/>
              </w:rPr>
            </w:pPr>
          </w:p>
          <w:p w14:paraId="364BA521"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1.3.2 Member of Parliament receiving adequate technical support.</w:t>
            </w:r>
          </w:p>
        </w:tc>
        <w:tc>
          <w:tcPr>
            <w:tcW w:w="3240" w:type="dxa"/>
            <w:tcBorders>
              <w:top w:val="single" w:sz="4" w:space="0" w:color="000000"/>
              <w:left w:val="single" w:sz="4" w:space="0" w:color="000000"/>
              <w:bottom w:val="single" w:sz="4" w:space="0" w:color="000000"/>
              <w:right w:val="single" w:sz="4" w:space="0" w:color="000000"/>
            </w:tcBorders>
          </w:tcPr>
          <w:p w14:paraId="0F0AB56A"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1.3.1 Training reports showing the proportion of staff trained at a given time.</w:t>
            </w:r>
          </w:p>
          <w:p w14:paraId="28DE4F7E" w14:textId="77777777" w:rsidR="0090772D" w:rsidRPr="00395E61" w:rsidRDefault="0090772D">
            <w:pPr>
              <w:spacing w:after="0" w:line="240" w:lineRule="auto"/>
              <w:rPr>
                <w:rFonts w:ascii="Book Antiqua" w:hAnsi="Book Antiqua" w:cs="Calibri"/>
              </w:rPr>
            </w:pPr>
          </w:p>
          <w:p w14:paraId="739C6026"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1.3.2 Technical reports to MPs and House Committees.</w:t>
            </w:r>
          </w:p>
        </w:tc>
        <w:tc>
          <w:tcPr>
            <w:tcW w:w="270" w:type="dxa"/>
            <w:tcBorders>
              <w:top w:val="single" w:sz="4" w:space="0" w:color="000000"/>
              <w:left w:val="single" w:sz="4" w:space="0" w:color="000000"/>
              <w:bottom w:val="single" w:sz="4" w:space="0" w:color="000000"/>
              <w:right w:val="single" w:sz="4" w:space="0" w:color="000000"/>
            </w:tcBorders>
          </w:tcPr>
          <w:p w14:paraId="512187AB"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0E5E7A53"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9877567"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3CAFD38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053879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F865F23"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40FC980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5614E56"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1071481"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37AA7BD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25DE55D"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0734D6B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11EBBBF"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31552DF"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44190F9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0785194"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2DE4AF1"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54EDF7E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84B8E84"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5A729A2" w14:textId="77777777" w:rsidR="0090772D" w:rsidRPr="00395E61" w:rsidRDefault="0090772D">
            <w:pPr>
              <w:spacing w:after="0" w:line="240" w:lineRule="auto"/>
              <w:rPr>
                <w:rFonts w:ascii="Book Antiqua" w:hAnsi="Book Antiqua" w:cs="Calibri"/>
              </w:rPr>
            </w:pPr>
          </w:p>
        </w:tc>
      </w:tr>
      <w:tr w:rsidR="0090772D" w:rsidRPr="00BC118B" w14:paraId="5143319F" w14:textId="77777777">
        <w:tc>
          <w:tcPr>
            <w:tcW w:w="2519" w:type="dxa"/>
            <w:tcBorders>
              <w:top w:val="single" w:sz="4" w:space="0" w:color="000000"/>
              <w:left w:val="single" w:sz="4" w:space="0" w:color="000000"/>
              <w:bottom w:val="single" w:sz="4" w:space="0" w:color="000000"/>
              <w:right w:val="single" w:sz="4" w:space="0" w:color="000000"/>
            </w:tcBorders>
          </w:tcPr>
          <w:p w14:paraId="77C90CEC"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1.4 Assess the impact of training on staff.</w:t>
            </w:r>
          </w:p>
        </w:tc>
        <w:tc>
          <w:tcPr>
            <w:tcW w:w="3420" w:type="dxa"/>
            <w:tcBorders>
              <w:top w:val="single" w:sz="4" w:space="0" w:color="000000"/>
              <w:left w:val="single" w:sz="4" w:space="0" w:color="000000"/>
              <w:bottom w:val="single" w:sz="4" w:space="0" w:color="000000"/>
              <w:right w:val="single" w:sz="4" w:space="0" w:color="000000"/>
            </w:tcBorders>
          </w:tcPr>
          <w:p w14:paraId="7701B43D"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1.4 The skills gaps of the staff of the Secretariat addressed and their technical capacities improved.</w:t>
            </w:r>
          </w:p>
        </w:tc>
        <w:tc>
          <w:tcPr>
            <w:tcW w:w="3240" w:type="dxa"/>
            <w:tcBorders>
              <w:top w:val="single" w:sz="4" w:space="0" w:color="000000"/>
              <w:left w:val="single" w:sz="4" w:space="0" w:color="000000"/>
              <w:bottom w:val="single" w:sz="4" w:space="0" w:color="000000"/>
              <w:right w:val="single" w:sz="4" w:space="0" w:color="000000"/>
            </w:tcBorders>
          </w:tcPr>
          <w:p w14:paraId="176C87C4"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1.4 Evaluation reports on the impact of the trainings.</w:t>
            </w:r>
          </w:p>
        </w:tc>
        <w:tc>
          <w:tcPr>
            <w:tcW w:w="270" w:type="dxa"/>
            <w:tcBorders>
              <w:top w:val="single" w:sz="4" w:space="0" w:color="000000"/>
              <w:left w:val="single" w:sz="4" w:space="0" w:color="000000"/>
              <w:bottom w:val="single" w:sz="4" w:space="0" w:color="000000"/>
              <w:right w:val="single" w:sz="4" w:space="0" w:color="000000"/>
            </w:tcBorders>
          </w:tcPr>
          <w:p w14:paraId="39A12A91"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76EAD7A3"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A5F75B0"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2B32A2F3"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0A21F17"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68F94E3"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7D4FB901"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67954F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7BDA6CE"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31B4F84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6A6055B"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2A2818B3"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F485E0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64CD616"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7CBE012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03E21A3"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A9D2B2E"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4A8E49B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FADFE2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0FC7C8E" w14:textId="77777777" w:rsidR="0090772D" w:rsidRPr="00395E61" w:rsidRDefault="0090772D">
            <w:pPr>
              <w:spacing w:after="0" w:line="240" w:lineRule="auto"/>
              <w:rPr>
                <w:rFonts w:ascii="Book Antiqua" w:hAnsi="Book Antiqua" w:cs="Calibri"/>
              </w:rPr>
            </w:pPr>
          </w:p>
        </w:tc>
      </w:tr>
      <w:tr w:rsidR="0090772D" w:rsidRPr="00BC118B" w14:paraId="358E8180" w14:textId="77777777">
        <w:tc>
          <w:tcPr>
            <w:tcW w:w="2519" w:type="dxa"/>
            <w:tcBorders>
              <w:top w:val="single" w:sz="4" w:space="0" w:color="000000"/>
              <w:left w:val="single" w:sz="4" w:space="0" w:color="000000"/>
              <w:bottom w:val="single" w:sz="4" w:space="0" w:color="000000"/>
              <w:right w:val="single" w:sz="4" w:space="0" w:color="000000"/>
            </w:tcBorders>
          </w:tcPr>
          <w:p w14:paraId="19D37908"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lastRenderedPageBreak/>
              <w:t>1.5 Undertake a quick staffing norms study to determine the ideal staffing levels.</w:t>
            </w:r>
          </w:p>
        </w:tc>
        <w:tc>
          <w:tcPr>
            <w:tcW w:w="3420" w:type="dxa"/>
            <w:tcBorders>
              <w:top w:val="single" w:sz="4" w:space="0" w:color="000000"/>
              <w:left w:val="single" w:sz="4" w:space="0" w:color="000000"/>
              <w:bottom w:val="single" w:sz="4" w:space="0" w:color="000000"/>
              <w:right w:val="single" w:sz="4" w:space="0" w:color="000000"/>
            </w:tcBorders>
          </w:tcPr>
          <w:p w14:paraId="60D6DA55"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1.5 A study to determine the ideal staffing levels in the various service areas of Parliament undertaken.</w:t>
            </w:r>
          </w:p>
        </w:tc>
        <w:tc>
          <w:tcPr>
            <w:tcW w:w="3240" w:type="dxa"/>
            <w:tcBorders>
              <w:top w:val="single" w:sz="4" w:space="0" w:color="000000"/>
              <w:left w:val="single" w:sz="4" w:space="0" w:color="000000"/>
              <w:bottom w:val="single" w:sz="4" w:space="0" w:color="000000"/>
              <w:right w:val="single" w:sz="4" w:space="0" w:color="000000"/>
            </w:tcBorders>
          </w:tcPr>
          <w:p w14:paraId="2D82D216"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1.5 The report on the staffing Norms in Parliament.</w:t>
            </w:r>
          </w:p>
        </w:tc>
        <w:tc>
          <w:tcPr>
            <w:tcW w:w="270" w:type="dxa"/>
            <w:tcBorders>
              <w:top w:val="single" w:sz="4" w:space="0" w:color="000000"/>
              <w:left w:val="single" w:sz="4" w:space="0" w:color="000000"/>
              <w:bottom w:val="single" w:sz="4" w:space="0" w:color="000000"/>
              <w:right w:val="single" w:sz="4" w:space="0" w:color="000000"/>
            </w:tcBorders>
          </w:tcPr>
          <w:p w14:paraId="0EC25C5A"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515DB1A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276108B"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56655E0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9D592A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167F585"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6C42DBE3"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BFA74DF"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2626DF2"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520BC14"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3DBF29A"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37F6E5A6"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5D4D3C5"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0CCE477"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6F657009"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187FC1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8DDAFC6"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6BAD477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19ADED1"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D62E23F" w14:textId="77777777" w:rsidR="0090772D" w:rsidRPr="00395E61" w:rsidRDefault="0090772D">
            <w:pPr>
              <w:spacing w:after="0" w:line="240" w:lineRule="auto"/>
              <w:rPr>
                <w:rFonts w:ascii="Book Antiqua" w:hAnsi="Book Antiqua" w:cs="Calibri"/>
              </w:rPr>
            </w:pPr>
          </w:p>
        </w:tc>
      </w:tr>
      <w:tr w:rsidR="0090772D" w:rsidRPr="00BC118B" w14:paraId="6728E608" w14:textId="77777777">
        <w:tc>
          <w:tcPr>
            <w:tcW w:w="2519" w:type="dxa"/>
            <w:tcBorders>
              <w:top w:val="single" w:sz="4" w:space="0" w:color="000000"/>
              <w:left w:val="single" w:sz="4" w:space="0" w:color="000000"/>
              <w:bottom w:val="single" w:sz="4" w:space="0" w:color="000000"/>
              <w:right w:val="single" w:sz="4" w:space="0" w:color="000000"/>
            </w:tcBorders>
          </w:tcPr>
          <w:p w14:paraId="370AD395"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 xml:space="preserve">1.6 Develop the job intends for professional staff. </w:t>
            </w:r>
          </w:p>
        </w:tc>
        <w:tc>
          <w:tcPr>
            <w:tcW w:w="3420" w:type="dxa"/>
            <w:tcBorders>
              <w:top w:val="single" w:sz="4" w:space="0" w:color="000000"/>
              <w:left w:val="single" w:sz="4" w:space="0" w:color="000000"/>
              <w:bottom w:val="single" w:sz="4" w:space="0" w:color="000000"/>
              <w:right w:val="single" w:sz="4" w:space="0" w:color="000000"/>
            </w:tcBorders>
          </w:tcPr>
          <w:p w14:paraId="3563CAEE" w14:textId="77777777" w:rsidR="0090772D" w:rsidRPr="00395E61" w:rsidRDefault="00F62173">
            <w:pPr>
              <w:spacing w:after="0" w:line="240" w:lineRule="auto"/>
            </w:pPr>
            <w:r w:rsidRPr="00395E61">
              <w:rPr>
                <w:rFonts w:ascii="Book Antiqua" w:hAnsi="Book Antiqua" w:cs="Calibri"/>
                <w:sz w:val="20"/>
                <w:szCs w:val="20"/>
                <w:lang w:val="en-GB"/>
              </w:rPr>
              <w:t>1.6 The job specifications and Job Descriptions for staff of the Parliamentary Secretariat developed.</w:t>
            </w:r>
          </w:p>
        </w:tc>
        <w:tc>
          <w:tcPr>
            <w:tcW w:w="3240" w:type="dxa"/>
            <w:tcBorders>
              <w:top w:val="single" w:sz="4" w:space="0" w:color="000000"/>
              <w:left w:val="single" w:sz="4" w:space="0" w:color="000000"/>
              <w:bottom w:val="single" w:sz="4" w:space="0" w:color="000000"/>
              <w:right w:val="single" w:sz="4" w:space="0" w:color="000000"/>
            </w:tcBorders>
          </w:tcPr>
          <w:p w14:paraId="506CD118" w14:textId="77777777" w:rsidR="0090772D" w:rsidRPr="00395E61" w:rsidRDefault="00F62173">
            <w:pPr>
              <w:spacing w:after="0" w:line="240" w:lineRule="auto"/>
            </w:pPr>
            <w:r w:rsidRPr="00395E61">
              <w:rPr>
                <w:rFonts w:ascii="Book Antiqua" w:hAnsi="Book Antiqua" w:cs="Calibri"/>
                <w:sz w:val="20"/>
                <w:szCs w:val="20"/>
                <w:lang w:val="en-GB"/>
              </w:rPr>
              <w:t>1.6 The HR records showing the data on new staff requirements, Job Specifications and Job Descriptions.</w:t>
            </w:r>
          </w:p>
        </w:tc>
        <w:tc>
          <w:tcPr>
            <w:tcW w:w="270" w:type="dxa"/>
            <w:tcBorders>
              <w:top w:val="single" w:sz="4" w:space="0" w:color="000000"/>
              <w:left w:val="single" w:sz="4" w:space="0" w:color="000000"/>
              <w:bottom w:val="single" w:sz="4" w:space="0" w:color="000000"/>
              <w:right w:val="single" w:sz="4" w:space="0" w:color="000000"/>
            </w:tcBorders>
          </w:tcPr>
          <w:p w14:paraId="799E6E3E"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4DF82946"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45439DF"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6E3CF8E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424938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A3D4A88"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1C613A1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8FE79C4"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592463F"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479DA3E5"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5A56D33"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365AEB4F"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9020ED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F0113F8"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2767E936"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86A877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9DBF20B"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55E1559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09DEB55"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559F56C" w14:textId="77777777" w:rsidR="0090772D" w:rsidRPr="00395E61" w:rsidRDefault="0090772D">
            <w:pPr>
              <w:spacing w:after="0" w:line="240" w:lineRule="auto"/>
              <w:rPr>
                <w:rFonts w:ascii="Book Antiqua" w:hAnsi="Book Antiqua" w:cs="Calibri"/>
              </w:rPr>
            </w:pPr>
          </w:p>
        </w:tc>
      </w:tr>
      <w:tr w:rsidR="0090772D" w:rsidRPr="00BC118B" w14:paraId="63496B0C" w14:textId="77777777">
        <w:tc>
          <w:tcPr>
            <w:tcW w:w="2519" w:type="dxa"/>
            <w:tcBorders>
              <w:top w:val="single" w:sz="4" w:space="0" w:color="000000"/>
              <w:left w:val="single" w:sz="4" w:space="0" w:color="000000"/>
              <w:bottom w:val="single" w:sz="4" w:space="0" w:color="000000"/>
              <w:right w:val="single" w:sz="4" w:space="0" w:color="000000"/>
            </w:tcBorders>
          </w:tcPr>
          <w:p w14:paraId="270DAAC8"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1.7 Recruit and deploy staff based on need.</w:t>
            </w:r>
          </w:p>
        </w:tc>
        <w:tc>
          <w:tcPr>
            <w:tcW w:w="3420" w:type="dxa"/>
            <w:tcBorders>
              <w:top w:val="single" w:sz="4" w:space="0" w:color="000000"/>
              <w:left w:val="single" w:sz="4" w:space="0" w:color="000000"/>
              <w:bottom w:val="single" w:sz="4" w:space="0" w:color="000000"/>
              <w:right w:val="single" w:sz="4" w:space="0" w:color="000000"/>
            </w:tcBorders>
          </w:tcPr>
          <w:p w14:paraId="525D8762"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1.7 Professional staff recruited and deployed the various service areas as necessary.</w:t>
            </w:r>
          </w:p>
        </w:tc>
        <w:tc>
          <w:tcPr>
            <w:tcW w:w="3240" w:type="dxa"/>
            <w:tcBorders>
              <w:top w:val="single" w:sz="4" w:space="0" w:color="000000"/>
              <w:left w:val="single" w:sz="4" w:space="0" w:color="000000"/>
              <w:bottom w:val="single" w:sz="4" w:space="0" w:color="000000"/>
              <w:right w:val="single" w:sz="4" w:space="0" w:color="000000"/>
            </w:tcBorders>
          </w:tcPr>
          <w:p w14:paraId="691F9470"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1.7 The HR report on staffing levels.</w:t>
            </w:r>
          </w:p>
        </w:tc>
        <w:tc>
          <w:tcPr>
            <w:tcW w:w="270" w:type="dxa"/>
            <w:tcBorders>
              <w:top w:val="single" w:sz="4" w:space="0" w:color="000000"/>
              <w:left w:val="single" w:sz="4" w:space="0" w:color="000000"/>
              <w:bottom w:val="single" w:sz="4" w:space="0" w:color="000000"/>
              <w:right w:val="single" w:sz="4" w:space="0" w:color="000000"/>
            </w:tcBorders>
          </w:tcPr>
          <w:p w14:paraId="7B8E84B8"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25868699"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4E669E2"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678D5D4"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4AFC78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685A77C"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1077110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2D5BA66"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C5CA802"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29A61D1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4B7807B"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6EC8C93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7DB6D3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7F8A52D"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8E587EB"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89BEA4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078AB6C"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70551617"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B3D519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A70C52F" w14:textId="77777777" w:rsidR="0090772D" w:rsidRPr="00395E61" w:rsidRDefault="0090772D">
            <w:pPr>
              <w:spacing w:after="0" w:line="240" w:lineRule="auto"/>
              <w:rPr>
                <w:rFonts w:ascii="Book Antiqua" w:hAnsi="Book Antiqua" w:cs="Calibri"/>
              </w:rPr>
            </w:pPr>
          </w:p>
        </w:tc>
      </w:tr>
      <w:tr w:rsidR="0090772D" w:rsidRPr="00BC118B" w14:paraId="411C96CD" w14:textId="77777777">
        <w:tc>
          <w:tcPr>
            <w:tcW w:w="2519" w:type="dxa"/>
            <w:tcBorders>
              <w:top w:val="single" w:sz="4" w:space="0" w:color="000000"/>
              <w:left w:val="single" w:sz="4" w:space="0" w:color="000000"/>
              <w:bottom w:val="single" w:sz="4" w:space="0" w:color="000000"/>
              <w:right w:val="single" w:sz="4" w:space="0" w:color="000000"/>
            </w:tcBorders>
          </w:tcPr>
          <w:p w14:paraId="129C966F"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1.8 Prepare the strategic plan for Parliament, complete with Implementation and Monitoring Plans.</w:t>
            </w:r>
          </w:p>
          <w:p w14:paraId="1C43E975" w14:textId="77777777" w:rsidR="0090772D" w:rsidRPr="00395E61" w:rsidRDefault="0090772D">
            <w:pPr>
              <w:spacing w:after="0" w:line="240" w:lineRule="auto"/>
              <w:rPr>
                <w:rFonts w:ascii="Book Antiqua" w:hAnsi="Book Antiqua" w:cs="Calibri"/>
              </w:rPr>
            </w:pPr>
          </w:p>
        </w:tc>
        <w:tc>
          <w:tcPr>
            <w:tcW w:w="3420" w:type="dxa"/>
            <w:tcBorders>
              <w:top w:val="single" w:sz="4" w:space="0" w:color="000000"/>
              <w:left w:val="single" w:sz="4" w:space="0" w:color="000000"/>
              <w:bottom w:val="single" w:sz="4" w:space="0" w:color="000000"/>
              <w:right w:val="single" w:sz="4" w:space="0" w:color="000000"/>
            </w:tcBorders>
          </w:tcPr>
          <w:p w14:paraId="745FEBC4"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1.8 Parliament’s Strategic Plan: 2022 – 2026 prepared and used.</w:t>
            </w:r>
          </w:p>
        </w:tc>
        <w:tc>
          <w:tcPr>
            <w:tcW w:w="3240" w:type="dxa"/>
            <w:tcBorders>
              <w:top w:val="single" w:sz="4" w:space="0" w:color="000000"/>
              <w:left w:val="single" w:sz="4" w:space="0" w:color="000000"/>
              <w:bottom w:val="single" w:sz="4" w:space="0" w:color="000000"/>
              <w:right w:val="single" w:sz="4" w:space="0" w:color="000000"/>
            </w:tcBorders>
          </w:tcPr>
          <w:p w14:paraId="1EE4BC3C"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1.8 The Strategic Plan document contains Parliament’s intervention strategy.</w:t>
            </w:r>
          </w:p>
        </w:tc>
        <w:tc>
          <w:tcPr>
            <w:tcW w:w="270" w:type="dxa"/>
            <w:tcBorders>
              <w:top w:val="single" w:sz="4" w:space="0" w:color="000000"/>
              <w:left w:val="single" w:sz="4" w:space="0" w:color="000000"/>
              <w:bottom w:val="single" w:sz="4" w:space="0" w:color="000000"/>
              <w:right w:val="single" w:sz="4" w:space="0" w:color="000000"/>
            </w:tcBorders>
          </w:tcPr>
          <w:p w14:paraId="4816115A"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11A4957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205F188"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690FD44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F50B5B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658E1BC"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4AD8CD7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A4F959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A2B8F23"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541F092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5AF1C65"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69E138D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04F5EE4"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FF7F3D1"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66519275"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26C928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A3F3BAE"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66E18A34"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57FE0C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5E0189A" w14:textId="77777777" w:rsidR="0090772D" w:rsidRPr="00395E61" w:rsidRDefault="0090772D">
            <w:pPr>
              <w:spacing w:after="0" w:line="240" w:lineRule="auto"/>
              <w:rPr>
                <w:rFonts w:ascii="Book Antiqua" w:hAnsi="Book Antiqua" w:cs="Calibri"/>
              </w:rPr>
            </w:pPr>
          </w:p>
        </w:tc>
      </w:tr>
      <w:tr w:rsidR="0090772D" w:rsidRPr="00BC118B" w14:paraId="16290FEA" w14:textId="77777777">
        <w:tc>
          <w:tcPr>
            <w:tcW w:w="2519" w:type="dxa"/>
            <w:tcBorders>
              <w:top w:val="single" w:sz="4" w:space="0" w:color="000000"/>
              <w:left w:val="single" w:sz="4" w:space="0" w:color="000000"/>
              <w:bottom w:val="single" w:sz="4" w:space="0" w:color="000000"/>
              <w:right w:val="single" w:sz="4" w:space="0" w:color="000000"/>
            </w:tcBorders>
          </w:tcPr>
          <w:p w14:paraId="00D1FB90"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1.9 Engage stakeholders in the process and obtain their input.</w:t>
            </w:r>
          </w:p>
        </w:tc>
        <w:tc>
          <w:tcPr>
            <w:tcW w:w="3420" w:type="dxa"/>
            <w:tcBorders>
              <w:top w:val="single" w:sz="4" w:space="0" w:color="000000"/>
              <w:left w:val="single" w:sz="4" w:space="0" w:color="000000"/>
              <w:bottom w:val="single" w:sz="4" w:space="0" w:color="000000"/>
              <w:right w:val="single" w:sz="4" w:space="0" w:color="000000"/>
            </w:tcBorders>
          </w:tcPr>
          <w:p w14:paraId="12AC6290"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1.9 Stakeholders input into Parliament’s Strategic Plan obtained and incorporated.</w:t>
            </w:r>
          </w:p>
        </w:tc>
        <w:tc>
          <w:tcPr>
            <w:tcW w:w="3240" w:type="dxa"/>
            <w:tcBorders>
              <w:top w:val="single" w:sz="4" w:space="0" w:color="000000"/>
              <w:left w:val="single" w:sz="4" w:space="0" w:color="000000"/>
              <w:bottom w:val="single" w:sz="4" w:space="0" w:color="000000"/>
              <w:right w:val="single" w:sz="4" w:space="0" w:color="000000"/>
            </w:tcBorders>
          </w:tcPr>
          <w:p w14:paraId="7A4DD7F8"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1.9 The Strategic Plan document adjusted for stakeholder's input.</w:t>
            </w:r>
          </w:p>
        </w:tc>
        <w:tc>
          <w:tcPr>
            <w:tcW w:w="270" w:type="dxa"/>
            <w:tcBorders>
              <w:top w:val="single" w:sz="4" w:space="0" w:color="000000"/>
              <w:left w:val="single" w:sz="4" w:space="0" w:color="000000"/>
              <w:bottom w:val="single" w:sz="4" w:space="0" w:color="000000"/>
              <w:right w:val="single" w:sz="4" w:space="0" w:color="000000"/>
            </w:tcBorders>
          </w:tcPr>
          <w:p w14:paraId="17635080"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5814030F"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2C63802"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595F6B3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CA1B3B7"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27841EF"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7A86281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7BDECE1"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C352F75"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3F6A6C6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0CE7207"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3AF96DFB"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DFCFE5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DB6265F"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FEAF164"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33B4BD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4DA4283"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543684A3"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A8B5461"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E30EE0B" w14:textId="77777777" w:rsidR="0090772D" w:rsidRPr="00395E61" w:rsidRDefault="0090772D">
            <w:pPr>
              <w:spacing w:after="0" w:line="240" w:lineRule="auto"/>
              <w:rPr>
                <w:rFonts w:ascii="Book Antiqua" w:hAnsi="Book Antiqua" w:cs="Calibri"/>
              </w:rPr>
            </w:pPr>
          </w:p>
        </w:tc>
      </w:tr>
      <w:tr w:rsidR="0090772D" w:rsidRPr="00BC118B" w14:paraId="3A393E81" w14:textId="77777777">
        <w:tc>
          <w:tcPr>
            <w:tcW w:w="2519" w:type="dxa"/>
            <w:tcBorders>
              <w:top w:val="single" w:sz="4" w:space="0" w:color="000000"/>
              <w:left w:val="single" w:sz="4" w:space="0" w:color="000000"/>
              <w:bottom w:val="single" w:sz="4" w:space="0" w:color="000000"/>
              <w:right w:val="single" w:sz="4" w:space="0" w:color="000000"/>
            </w:tcBorders>
          </w:tcPr>
          <w:p w14:paraId="40543769"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1.10 Develop Plans of Operation for Departments.</w:t>
            </w:r>
          </w:p>
        </w:tc>
        <w:tc>
          <w:tcPr>
            <w:tcW w:w="3420" w:type="dxa"/>
            <w:tcBorders>
              <w:top w:val="single" w:sz="4" w:space="0" w:color="000000"/>
              <w:left w:val="single" w:sz="4" w:space="0" w:color="000000"/>
              <w:bottom w:val="single" w:sz="4" w:space="0" w:color="000000"/>
              <w:right w:val="single" w:sz="4" w:space="0" w:color="000000"/>
            </w:tcBorders>
          </w:tcPr>
          <w:p w14:paraId="79DE81D8"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1.10 Departmental Plans of Operation developed and used.</w:t>
            </w:r>
          </w:p>
        </w:tc>
        <w:tc>
          <w:tcPr>
            <w:tcW w:w="3240" w:type="dxa"/>
            <w:tcBorders>
              <w:top w:val="single" w:sz="4" w:space="0" w:color="000000"/>
              <w:left w:val="single" w:sz="4" w:space="0" w:color="000000"/>
              <w:bottom w:val="single" w:sz="4" w:space="0" w:color="000000"/>
              <w:right w:val="single" w:sz="4" w:space="0" w:color="000000"/>
            </w:tcBorders>
          </w:tcPr>
          <w:p w14:paraId="68283F57"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1.10 Departmental Plan of Operation documents.</w:t>
            </w:r>
          </w:p>
        </w:tc>
        <w:tc>
          <w:tcPr>
            <w:tcW w:w="270" w:type="dxa"/>
            <w:tcBorders>
              <w:top w:val="single" w:sz="4" w:space="0" w:color="000000"/>
              <w:left w:val="single" w:sz="4" w:space="0" w:color="000000"/>
              <w:bottom w:val="single" w:sz="4" w:space="0" w:color="000000"/>
              <w:right w:val="single" w:sz="4" w:space="0" w:color="000000"/>
            </w:tcBorders>
          </w:tcPr>
          <w:p w14:paraId="6B12E0D1"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4E47A79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DF4200C"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97E32F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975257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E2A0405"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1CE8EE7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F11ED81"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DD13B43"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3EDB6B8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2B9135B"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11284076"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03D9D66"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6CC3B2D"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4407277B"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182765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503E86F"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61F8E6E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4C014E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7EF811D" w14:textId="77777777" w:rsidR="0090772D" w:rsidRPr="00395E61" w:rsidRDefault="0090772D">
            <w:pPr>
              <w:spacing w:after="0" w:line="240" w:lineRule="auto"/>
              <w:rPr>
                <w:rFonts w:ascii="Book Antiqua" w:hAnsi="Book Antiqua" w:cs="Calibri"/>
              </w:rPr>
            </w:pPr>
          </w:p>
        </w:tc>
      </w:tr>
      <w:tr w:rsidR="0090772D" w:rsidRPr="00BC118B" w14:paraId="685A18ED" w14:textId="77777777">
        <w:tc>
          <w:tcPr>
            <w:tcW w:w="2519" w:type="dxa"/>
            <w:tcBorders>
              <w:top w:val="single" w:sz="4" w:space="0" w:color="000000"/>
              <w:left w:val="single" w:sz="4" w:space="0" w:color="000000"/>
              <w:bottom w:val="single" w:sz="4" w:space="0" w:color="000000"/>
              <w:right w:val="single" w:sz="4" w:space="0" w:color="000000"/>
            </w:tcBorders>
          </w:tcPr>
          <w:p w14:paraId="411FB633"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 xml:space="preserve">1.11 Develop Individual Work Plans. </w:t>
            </w:r>
          </w:p>
          <w:p w14:paraId="789DAC79" w14:textId="77777777" w:rsidR="0090772D" w:rsidRPr="00395E61" w:rsidRDefault="0090772D">
            <w:pPr>
              <w:spacing w:after="0" w:line="240" w:lineRule="auto"/>
              <w:rPr>
                <w:rFonts w:ascii="Book Antiqua" w:hAnsi="Book Antiqua" w:cs="Calibri"/>
              </w:rPr>
            </w:pPr>
          </w:p>
        </w:tc>
        <w:tc>
          <w:tcPr>
            <w:tcW w:w="3420" w:type="dxa"/>
            <w:tcBorders>
              <w:top w:val="single" w:sz="4" w:space="0" w:color="000000"/>
              <w:left w:val="single" w:sz="4" w:space="0" w:color="000000"/>
              <w:bottom w:val="single" w:sz="4" w:space="0" w:color="000000"/>
              <w:right w:val="single" w:sz="4" w:space="0" w:color="000000"/>
            </w:tcBorders>
          </w:tcPr>
          <w:p w14:paraId="53EE9804"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1.11 100% Members of staff of the Secretariat with Work Plans derived from the Strategic Plan of Parliament.</w:t>
            </w:r>
          </w:p>
        </w:tc>
        <w:tc>
          <w:tcPr>
            <w:tcW w:w="3240" w:type="dxa"/>
            <w:tcBorders>
              <w:top w:val="single" w:sz="4" w:space="0" w:color="000000"/>
              <w:left w:val="single" w:sz="4" w:space="0" w:color="000000"/>
              <w:bottom w:val="single" w:sz="4" w:space="0" w:color="000000"/>
              <w:right w:val="single" w:sz="4" w:space="0" w:color="000000"/>
            </w:tcBorders>
          </w:tcPr>
          <w:p w14:paraId="034AA740"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1.11 The Individual Work Plans.</w:t>
            </w:r>
          </w:p>
        </w:tc>
        <w:tc>
          <w:tcPr>
            <w:tcW w:w="270" w:type="dxa"/>
            <w:tcBorders>
              <w:top w:val="single" w:sz="4" w:space="0" w:color="000000"/>
              <w:left w:val="single" w:sz="4" w:space="0" w:color="000000"/>
              <w:bottom w:val="single" w:sz="4" w:space="0" w:color="000000"/>
              <w:right w:val="single" w:sz="4" w:space="0" w:color="000000"/>
            </w:tcBorders>
          </w:tcPr>
          <w:p w14:paraId="61FEF4E6"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0D0613A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D2D581E"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F9A5E4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0207CE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965587A"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70002BF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1A489C9"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046CE0B"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275B56A9"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61862FD"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209A7CB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1AE8B0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017BD79"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29CC741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38E8BD9"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E97BDC1"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0E575841"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7E15F7F"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C197995" w14:textId="77777777" w:rsidR="0090772D" w:rsidRPr="00395E61" w:rsidRDefault="0090772D">
            <w:pPr>
              <w:spacing w:after="0" w:line="240" w:lineRule="auto"/>
              <w:rPr>
                <w:rFonts w:ascii="Book Antiqua" w:hAnsi="Book Antiqua" w:cs="Calibri"/>
              </w:rPr>
            </w:pPr>
          </w:p>
        </w:tc>
      </w:tr>
      <w:tr w:rsidR="0090772D" w:rsidRPr="00BC118B" w14:paraId="13424900" w14:textId="77777777">
        <w:tc>
          <w:tcPr>
            <w:tcW w:w="2519" w:type="dxa"/>
            <w:tcBorders>
              <w:top w:val="single" w:sz="4" w:space="0" w:color="000000"/>
              <w:left w:val="single" w:sz="4" w:space="0" w:color="000000"/>
              <w:bottom w:val="single" w:sz="4" w:space="0" w:color="000000"/>
              <w:right w:val="single" w:sz="4" w:space="0" w:color="000000"/>
            </w:tcBorders>
          </w:tcPr>
          <w:p w14:paraId="637B2718"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1.12 Monitor implementation on a regular and structured basis.</w:t>
            </w:r>
          </w:p>
        </w:tc>
        <w:tc>
          <w:tcPr>
            <w:tcW w:w="3420" w:type="dxa"/>
            <w:tcBorders>
              <w:top w:val="single" w:sz="4" w:space="0" w:color="000000"/>
              <w:left w:val="single" w:sz="4" w:space="0" w:color="000000"/>
              <w:bottom w:val="single" w:sz="4" w:space="0" w:color="000000"/>
              <w:right w:val="single" w:sz="4" w:space="0" w:color="000000"/>
            </w:tcBorders>
          </w:tcPr>
          <w:p w14:paraId="0697AC3F"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1.12 The implementation of Parliaments Strategic Plan tracked in line with the monitoring plan.</w:t>
            </w:r>
          </w:p>
        </w:tc>
        <w:tc>
          <w:tcPr>
            <w:tcW w:w="3240" w:type="dxa"/>
            <w:tcBorders>
              <w:top w:val="single" w:sz="4" w:space="0" w:color="000000"/>
              <w:left w:val="single" w:sz="4" w:space="0" w:color="000000"/>
              <w:bottom w:val="single" w:sz="4" w:space="0" w:color="000000"/>
              <w:right w:val="single" w:sz="4" w:space="0" w:color="000000"/>
            </w:tcBorders>
          </w:tcPr>
          <w:p w14:paraId="03B7AF47"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1.12 Programme Monitoring Reports on the implementation.</w:t>
            </w:r>
          </w:p>
        </w:tc>
        <w:tc>
          <w:tcPr>
            <w:tcW w:w="270" w:type="dxa"/>
            <w:tcBorders>
              <w:top w:val="single" w:sz="4" w:space="0" w:color="000000"/>
              <w:left w:val="single" w:sz="4" w:space="0" w:color="000000"/>
              <w:bottom w:val="single" w:sz="4" w:space="0" w:color="000000"/>
              <w:right w:val="single" w:sz="4" w:space="0" w:color="000000"/>
            </w:tcBorders>
          </w:tcPr>
          <w:p w14:paraId="38CBE7B9"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01856F24"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7055DC4"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23EB100F"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BD3C507"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63A4C26"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158826E6"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348F7E9"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15B5B85"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68D2C7CB"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947A5B6"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4CAD37B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C3E75D1"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33A97B5"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29DAF13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F64AB9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4169252"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50F839E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DD2B5F3"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79B135A" w14:textId="77777777" w:rsidR="0090772D" w:rsidRPr="00395E61" w:rsidRDefault="0090772D">
            <w:pPr>
              <w:spacing w:after="0" w:line="240" w:lineRule="auto"/>
              <w:rPr>
                <w:rFonts w:ascii="Book Antiqua" w:hAnsi="Book Antiqua" w:cs="Calibri"/>
              </w:rPr>
            </w:pPr>
          </w:p>
        </w:tc>
      </w:tr>
      <w:tr w:rsidR="0090772D" w:rsidRPr="00BC118B" w14:paraId="262633A8" w14:textId="77777777">
        <w:tc>
          <w:tcPr>
            <w:tcW w:w="2519" w:type="dxa"/>
            <w:tcBorders>
              <w:top w:val="single" w:sz="4" w:space="0" w:color="000000"/>
              <w:left w:val="single" w:sz="4" w:space="0" w:color="000000"/>
              <w:bottom w:val="single" w:sz="4" w:space="0" w:color="000000"/>
              <w:right w:val="single" w:sz="4" w:space="0" w:color="000000"/>
            </w:tcBorders>
          </w:tcPr>
          <w:p w14:paraId="70F74EA7"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lastRenderedPageBreak/>
              <w:t>1.13 Prepare staff individual work plans.</w:t>
            </w:r>
          </w:p>
          <w:p w14:paraId="5A914BB6" w14:textId="77777777" w:rsidR="0090772D" w:rsidRPr="00395E61" w:rsidRDefault="0090772D">
            <w:pPr>
              <w:spacing w:after="0" w:line="240" w:lineRule="auto"/>
              <w:rPr>
                <w:rFonts w:ascii="Book Antiqua" w:hAnsi="Book Antiqua" w:cs="Calibri"/>
              </w:rPr>
            </w:pPr>
          </w:p>
        </w:tc>
        <w:tc>
          <w:tcPr>
            <w:tcW w:w="3420" w:type="dxa"/>
            <w:tcBorders>
              <w:top w:val="single" w:sz="4" w:space="0" w:color="000000"/>
              <w:left w:val="single" w:sz="4" w:space="0" w:color="000000"/>
              <w:bottom w:val="single" w:sz="4" w:space="0" w:color="000000"/>
              <w:right w:val="single" w:sz="4" w:space="0" w:color="000000"/>
            </w:tcBorders>
          </w:tcPr>
          <w:p w14:paraId="13126674"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1.13 All staff of the Secretariat with Annual Work Plans derived from the Strategic Plan: 2022 – 2026.</w:t>
            </w:r>
          </w:p>
        </w:tc>
        <w:tc>
          <w:tcPr>
            <w:tcW w:w="3240" w:type="dxa"/>
            <w:tcBorders>
              <w:top w:val="single" w:sz="4" w:space="0" w:color="000000"/>
              <w:left w:val="single" w:sz="4" w:space="0" w:color="000000"/>
              <w:bottom w:val="single" w:sz="4" w:space="0" w:color="000000"/>
              <w:right w:val="single" w:sz="4" w:space="0" w:color="000000"/>
            </w:tcBorders>
          </w:tcPr>
          <w:p w14:paraId="43F121BE"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1.13 Individual Work Plans for staff.</w:t>
            </w:r>
          </w:p>
        </w:tc>
        <w:tc>
          <w:tcPr>
            <w:tcW w:w="270" w:type="dxa"/>
            <w:tcBorders>
              <w:top w:val="single" w:sz="4" w:space="0" w:color="000000"/>
              <w:left w:val="single" w:sz="4" w:space="0" w:color="000000"/>
              <w:bottom w:val="single" w:sz="4" w:space="0" w:color="000000"/>
              <w:right w:val="single" w:sz="4" w:space="0" w:color="000000"/>
            </w:tcBorders>
          </w:tcPr>
          <w:p w14:paraId="14A8594E"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1976D2A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E7C889D"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A91EC7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B296DC5"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F64DE8F"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7BBACC11"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833AA4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1173FAE"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73F2B54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1222291"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5594E0B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B7E276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1BB2AA2"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445F5EDF"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9C7589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F9D9E6D"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2CD376B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77E306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F12FAA4" w14:textId="77777777" w:rsidR="0090772D" w:rsidRPr="00395E61" w:rsidRDefault="0090772D">
            <w:pPr>
              <w:spacing w:after="0" w:line="240" w:lineRule="auto"/>
              <w:rPr>
                <w:rFonts w:ascii="Book Antiqua" w:hAnsi="Book Antiqua" w:cs="Calibri"/>
              </w:rPr>
            </w:pPr>
          </w:p>
        </w:tc>
      </w:tr>
      <w:tr w:rsidR="0090772D" w:rsidRPr="00BC118B" w14:paraId="6AE59483" w14:textId="77777777">
        <w:tc>
          <w:tcPr>
            <w:tcW w:w="2519" w:type="dxa"/>
            <w:tcBorders>
              <w:top w:val="single" w:sz="4" w:space="0" w:color="000000"/>
              <w:left w:val="single" w:sz="4" w:space="0" w:color="000000"/>
              <w:bottom w:val="single" w:sz="4" w:space="0" w:color="000000"/>
              <w:right w:val="single" w:sz="4" w:space="0" w:color="000000"/>
            </w:tcBorders>
          </w:tcPr>
          <w:p w14:paraId="229871D9"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1.14 Install a Performance Appraisal System.</w:t>
            </w:r>
          </w:p>
        </w:tc>
        <w:tc>
          <w:tcPr>
            <w:tcW w:w="3420" w:type="dxa"/>
            <w:tcBorders>
              <w:top w:val="single" w:sz="4" w:space="0" w:color="000000"/>
              <w:left w:val="single" w:sz="4" w:space="0" w:color="000000"/>
              <w:bottom w:val="single" w:sz="4" w:space="0" w:color="000000"/>
              <w:right w:val="single" w:sz="4" w:space="0" w:color="000000"/>
            </w:tcBorders>
          </w:tcPr>
          <w:p w14:paraId="4D54660D"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1.14 A performance appraisal system established in Parliament’s operations; and staff inducted on how it operates.</w:t>
            </w:r>
          </w:p>
        </w:tc>
        <w:tc>
          <w:tcPr>
            <w:tcW w:w="3240" w:type="dxa"/>
            <w:tcBorders>
              <w:top w:val="single" w:sz="4" w:space="0" w:color="000000"/>
              <w:left w:val="single" w:sz="4" w:space="0" w:color="000000"/>
              <w:bottom w:val="single" w:sz="4" w:space="0" w:color="000000"/>
              <w:right w:val="single" w:sz="4" w:space="0" w:color="000000"/>
            </w:tcBorders>
          </w:tcPr>
          <w:p w14:paraId="39DBE0DB"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1.14 The Performance Evaluation Report formats.</w:t>
            </w:r>
          </w:p>
        </w:tc>
        <w:tc>
          <w:tcPr>
            <w:tcW w:w="270" w:type="dxa"/>
            <w:tcBorders>
              <w:top w:val="single" w:sz="4" w:space="0" w:color="000000"/>
              <w:left w:val="single" w:sz="4" w:space="0" w:color="000000"/>
              <w:bottom w:val="single" w:sz="4" w:space="0" w:color="000000"/>
              <w:right w:val="single" w:sz="4" w:space="0" w:color="000000"/>
            </w:tcBorders>
          </w:tcPr>
          <w:p w14:paraId="434E0D1F"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245A36C1"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3F35172"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1888594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1D50075"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37F6D49"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6A9048C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C442001"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C8CA4ED"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5A9FD46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0A4C8D0"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0CB8B965"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5AD0566"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9B4EC3F"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2CD8370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DC4EBD3"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697F265"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0E3AC02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EEB034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8EA2DA3" w14:textId="77777777" w:rsidR="0090772D" w:rsidRPr="00395E61" w:rsidRDefault="0090772D">
            <w:pPr>
              <w:spacing w:after="0" w:line="240" w:lineRule="auto"/>
              <w:rPr>
                <w:rFonts w:ascii="Book Antiqua" w:hAnsi="Book Antiqua" w:cs="Calibri"/>
              </w:rPr>
            </w:pPr>
          </w:p>
        </w:tc>
      </w:tr>
      <w:tr w:rsidR="0090772D" w:rsidRPr="00BC118B" w14:paraId="24F9F0A0" w14:textId="77777777">
        <w:tc>
          <w:tcPr>
            <w:tcW w:w="2519" w:type="dxa"/>
            <w:tcBorders>
              <w:top w:val="single" w:sz="4" w:space="0" w:color="000000"/>
              <w:left w:val="single" w:sz="4" w:space="0" w:color="000000"/>
              <w:bottom w:val="single" w:sz="4" w:space="0" w:color="000000"/>
              <w:right w:val="single" w:sz="4" w:space="0" w:color="000000"/>
            </w:tcBorders>
          </w:tcPr>
          <w:p w14:paraId="047F5EAE"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1.15 Conduct bi-annual reviews with staff.</w:t>
            </w:r>
          </w:p>
        </w:tc>
        <w:tc>
          <w:tcPr>
            <w:tcW w:w="3420" w:type="dxa"/>
            <w:tcBorders>
              <w:top w:val="single" w:sz="4" w:space="0" w:color="000000"/>
              <w:left w:val="single" w:sz="4" w:space="0" w:color="000000"/>
              <w:bottom w:val="single" w:sz="4" w:space="0" w:color="000000"/>
              <w:right w:val="single" w:sz="4" w:space="0" w:color="000000"/>
            </w:tcBorders>
          </w:tcPr>
          <w:p w14:paraId="255FDAB5"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1.15 Performance discussions conducted mid-year between staff and supervisors.</w:t>
            </w:r>
          </w:p>
        </w:tc>
        <w:tc>
          <w:tcPr>
            <w:tcW w:w="3240" w:type="dxa"/>
            <w:tcBorders>
              <w:top w:val="single" w:sz="4" w:space="0" w:color="000000"/>
              <w:left w:val="single" w:sz="4" w:space="0" w:color="000000"/>
              <w:bottom w:val="single" w:sz="4" w:space="0" w:color="000000"/>
              <w:right w:val="single" w:sz="4" w:space="0" w:color="000000"/>
            </w:tcBorders>
          </w:tcPr>
          <w:p w14:paraId="69560CA5"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1.15 Monitoring reports on bi-annual reviews.</w:t>
            </w:r>
          </w:p>
        </w:tc>
        <w:tc>
          <w:tcPr>
            <w:tcW w:w="270" w:type="dxa"/>
            <w:tcBorders>
              <w:top w:val="single" w:sz="4" w:space="0" w:color="000000"/>
              <w:left w:val="single" w:sz="4" w:space="0" w:color="000000"/>
              <w:bottom w:val="single" w:sz="4" w:space="0" w:color="000000"/>
              <w:right w:val="single" w:sz="4" w:space="0" w:color="000000"/>
            </w:tcBorders>
          </w:tcPr>
          <w:p w14:paraId="25300D4E"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3F7B2A6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31571D3"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18BC9A66"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67C0084"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E2C8A0B"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7DB88369"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A9654E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444AC49"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39926275"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FD7F899"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5B68D41B"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F9DF76F"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A2A3F2E"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51C6AA17"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D782127"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49CA51F"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5877427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23DD5E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942DBE0" w14:textId="77777777" w:rsidR="0090772D" w:rsidRPr="00395E61" w:rsidRDefault="0090772D">
            <w:pPr>
              <w:spacing w:after="0" w:line="240" w:lineRule="auto"/>
              <w:rPr>
                <w:rFonts w:ascii="Book Antiqua" w:hAnsi="Book Antiqua" w:cs="Calibri"/>
              </w:rPr>
            </w:pPr>
          </w:p>
        </w:tc>
      </w:tr>
      <w:tr w:rsidR="0090772D" w:rsidRPr="00BC118B" w14:paraId="4C822171" w14:textId="77777777">
        <w:tc>
          <w:tcPr>
            <w:tcW w:w="2519" w:type="dxa"/>
            <w:tcBorders>
              <w:top w:val="single" w:sz="4" w:space="0" w:color="000000"/>
              <w:left w:val="single" w:sz="4" w:space="0" w:color="000000"/>
              <w:bottom w:val="single" w:sz="4" w:space="0" w:color="000000"/>
              <w:right w:val="single" w:sz="4" w:space="0" w:color="000000"/>
            </w:tcBorders>
          </w:tcPr>
          <w:p w14:paraId="2390F235"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1.16 Conduct Annual Performance Appraisals.</w:t>
            </w:r>
          </w:p>
        </w:tc>
        <w:tc>
          <w:tcPr>
            <w:tcW w:w="3420" w:type="dxa"/>
            <w:tcBorders>
              <w:top w:val="single" w:sz="4" w:space="0" w:color="000000"/>
              <w:left w:val="single" w:sz="4" w:space="0" w:color="000000"/>
              <w:bottom w:val="single" w:sz="4" w:space="0" w:color="000000"/>
              <w:right w:val="single" w:sz="4" w:space="0" w:color="000000"/>
            </w:tcBorders>
          </w:tcPr>
          <w:p w14:paraId="0AA8AB0E" w14:textId="77777777" w:rsidR="0090772D" w:rsidRPr="00395E61" w:rsidRDefault="00F62173">
            <w:pPr>
              <w:spacing w:after="0" w:line="240" w:lineRule="auto"/>
            </w:pPr>
            <w:r w:rsidRPr="00395E61">
              <w:rPr>
                <w:rFonts w:ascii="Book Antiqua" w:hAnsi="Book Antiqua" w:cs="Calibri"/>
                <w:sz w:val="20"/>
                <w:szCs w:val="20"/>
                <w:lang w:val="en-GB"/>
              </w:rPr>
              <w:t>1.16 All (100%), staff of the Secretariat assessed on their performance based on Individual Work Plans.</w:t>
            </w:r>
          </w:p>
        </w:tc>
        <w:tc>
          <w:tcPr>
            <w:tcW w:w="3240" w:type="dxa"/>
            <w:tcBorders>
              <w:top w:val="single" w:sz="4" w:space="0" w:color="000000"/>
              <w:left w:val="single" w:sz="4" w:space="0" w:color="000000"/>
              <w:bottom w:val="single" w:sz="4" w:space="0" w:color="000000"/>
              <w:right w:val="single" w:sz="4" w:space="0" w:color="000000"/>
            </w:tcBorders>
          </w:tcPr>
          <w:p w14:paraId="03B6FCB9"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1.16.1 Performance Evaluation Reports.</w:t>
            </w:r>
          </w:p>
          <w:p w14:paraId="1E0A075F" w14:textId="77777777" w:rsidR="0090772D" w:rsidRPr="00395E61" w:rsidRDefault="0090772D">
            <w:pPr>
              <w:spacing w:after="0" w:line="240" w:lineRule="auto"/>
              <w:rPr>
                <w:rFonts w:ascii="Book Antiqua" w:hAnsi="Book Antiqua" w:cs="Calibri"/>
              </w:rPr>
            </w:pPr>
          </w:p>
          <w:p w14:paraId="01C989E7"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1.16.2 Monitoring Reports.</w:t>
            </w:r>
          </w:p>
        </w:tc>
        <w:tc>
          <w:tcPr>
            <w:tcW w:w="270" w:type="dxa"/>
            <w:tcBorders>
              <w:top w:val="single" w:sz="4" w:space="0" w:color="000000"/>
              <w:left w:val="single" w:sz="4" w:space="0" w:color="000000"/>
              <w:bottom w:val="single" w:sz="4" w:space="0" w:color="000000"/>
              <w:right w:val="single" w:sz="4" w:space="0" w:color="000000"/>
            </w:tcBorders>
          </w:tcPr>
          <w:p w14:paraId="2BBC13D9"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695236C3"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20BB9E6"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66E764F9"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6199C0B"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F8427F1"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7BFD0923"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5547395"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3E2FC51"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35F6531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5DE84E1"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049C785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1C08755"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2147B6E"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76D0039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527173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7B284F3"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46A354A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2F3D74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F975AC5" w14:textId="77777777" w:rsidR="0090772D" w:rsidRPr="00395E61" w:rsidRDefault="0090772D">
            <w:pPr>
              <w:spacing w:after="0" w:line="240" w:lineRule="auto"/>
              <w:rPr>
                <w:rFonts w:ascii="Book Antiqua" w:hAnsi="Book Antiqua" w:cs="Calibri"/>
              </w:rPr>
            </w:pPr>
          </w:p>
        </w:tc>
      </w:tr>
    </w:tbl>
    <w:p w14:paraId="3749CFC8" w14:textId="77777777" w:rsidR="0090772D" w:rsidRPr="00395E61" w:rsidRDefault="0090772D">
      <w:pPr>
        <w:jc w:val="both"/>
      </w:pPr>
    </w:p>
    <w:p w14:paraId="25B4FC6E" w14:textId="77777777" w:rsidR="0090772D" w:rsidRPr="00395E61" w:rsidRDefault="0090772D">
      <w:pPr>
        <w:jc w:val="both"/>
      </w:pPr>
    </w:p>
    <w:p w14:paraId="2B44DA75" w14:textId="77777777" w:rsidR="0090772D" w:rsidRPr="00395E61" w:rsidRDefault="0090772D">
      <w:pPr>
        <w:jc w:val="both"/>
      </w:pPr>
    </w:p>
    <w:p w14:paraId="0B7D93D2" w14:textId="55E59803" w:rsidR="0090772D" w:rsidRDefault="0090772D">
      <w:pPr>
        <w:jc w:val="both"/>
      </w:pPr>
    </w:p>
    <w:p w14:paraId="64059F14" w14:textId="46B4A2FF" w:rsidR="00AB488D" w:rsidRDefault="00AB488D">
      <w:pPr>
        <w:jc w:val="both"/>
      </w:pPr>
    </w:p>
    <w:p w14:paraId="1ADDFD96" w14:textId="51561B03" w:rsidR="00AB488D" w:rsidRDefault="00AB488D">
      <w:pPr>
        <w:jc w:val="both"/>
      </w:pPr>
    </w:p>
    <w:p w14:paraId="6F5732C8" w14:textId="77777777" w:rsidR="00AB488D" w:rsidRPr="00395E61" w:rsidRDefault="00AB488D">
      <w:pPr>
        <w:jc w:val="both"/>
      </w:pPr>
    </w:p>
    <w:p w14:paraId="6B9CA68B" w14:textId="77777777" w:rsidR="0090772D" w:rsidRPr="00395E61" w:rsidRDefault="0090772D">
      <w:pPr>
        <w:jc w:val="both"/>
      </w:pPr>
    </w:p>
    <w:p w14:paraId="73AE18BB" w14:textId="77777777" w:rsidR="0090772D" w:rsidRPr="00395E61" w:rsidRDefault="0090772D">
      <w:pPr>
        <w:jc w:val="both"/>
      </w:pPr>
    </w:p>
    <w:p w14:paraId="78F7B00C" w14:textId="77777777" w:rsidR="0090772D" w:rsidRPr="00395E61" w:rsidRDefault="0090772D">
      <w:pPr>
        <w:jc w:val="both"/>
      </w:pPr>
    </w:p>
    <w:tbl>
      <w:tblPr>
        <w:tblW w:w="14490" w:type="dxa"/>
        <w:tblInd w:w="-365" w:type="dxa"/>
        <w:tblLayout w:type="fixed"/>
        <w:tblLook w:val="0000" w:firstRow="0" w:lastRow="0" w:firstColumn="0" w:lastColumn="0" w:noHBand="0" w:noVBand="0"/>
      </w:tblPr>
      <w:tblGrid>
        <w:gridCol w:w="2516"/>
        <w:gridCol w:w="4053"/>
        <w:gridCol w:w="4411"/>
        <w:gridCol w:w="3510"/>
      </w:tblGrid>
      <w:tr w:rsidR="0090772D" w:rsidRPr="00BC118B" w14:paraId="47F6B491" w14:textId="77777777" w:rsidTr="6C01AB63">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9AEC6"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lastRenderedPageBreak/>
              <w:t>NARRATIVE SUMMARY</w:t>
            </w:r>
          </w:p>
        </w:tc>
        <w:tc>
          <w:tcPr>
            <w:tcW w:w="4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2C9DB"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OBJECTIVELY VERIFIABLE INDICATORS</w:t>
            </w:r>
          </w:p>
        </w:tc>
        <w:tc>
          <w:tcPr>
            <w:tcW w:w="4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6ADED"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MEANS OF VERIFICATION</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B2EFF"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ASSUMPTIONS</w:t>
            </w:r>
          </w:p>
        </w:tc>
      </w:tr>
      <w:tr w:rsidR="0090772D" w:rsidRPr="00BC118B" w14:paraId="0006D551" w14:textId="77777777" w:rsidTr="6C01AB63">
        <w:tc>
          <w:tcPr>
            <w:tcW w:w="25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A06E6" w14:textId="77777777" w:rsidR="0090772D" w:rsidRPr="00395E61" w:rsidRDefault="00F62173">
            <w:pPr>
              <w:spacing w:after="0" w:line="240" w:lineRule="auto"/>
              <w:rPr>
                <w:rFonts w:ascii="Book Antiqua" w:hAnsi="Book Antiqua" w:cs="Times New Roman"/>
                <w:b/>
                <w:sz w:val="20"/>
                <w:szCs w:val="20"/>
              </w:rPr>
            </w:pPr>
            <w:r w:rsidRPr="00395E61">
              <w:rPr>
                <w:rFonts w:ascii="Book Antiqua" w:hAnsi="Book Antiqua" w:cs="Times New Roman"/>
                <w:b/>
                <w:sz w:val="20"/>
                <w:szCs w:val="20"/>
              </w:rPr>
              <w:t>Result 2: The business processes of Parliament enhanced</w:t>
            </w:r>
          </w:p>
        </w:tc>
        <w:tc>
          <w:tcPr>
            <w:tcW w:w="4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798CC"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2.1 Policy frameworks in all key areas of operations established and in use.</w:t>
            </w:r>
          </w:p>
        </w:tc>
        <w:tc>
          <w:tcPr>
            <w:tcW w:w="4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D8B86"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2.1 The policy documents in key areas (HR, IT, Finance, Communication, Public Engagement, Media).</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E5D1B" w14:textId="77777777" w:rsidR="0090772D" w:rsidRPr="00395E61" w:rsidRDefault="0090772D">
            <w:pPr>
              <w:spacing w:after="0" w:line="240" w:lineRule="auto"/>
              <w:rPr>
                <w:rFonts w:ascii="Book Antiqua" w:hAnsi="Book Antiqua" w:cs="Times New Roman"/>
              </w:rPr>
            </w:pPr>
          </w:p>
        </w:tc>
      </w:tr>
      <w:tr w:rsidR="0090772D" w:rsidRPr="00BC118B" w14:paraId="017087E2" w14:textId="77777777" w:rsidTr="6C01AB63">
        <w:tc>
          <w:tcPr>
            <w:tcW w:w="2516" w:type="dxa"/>
            <w:vMerge/>
          </w:tcPr>
          <w:p w14:paraId="21322552" w14:textId="77777777" w:rsidR="0090772D" w:rsidRPr="00395E61" w:rsidRDefault="0090772D"/>
        </w:tc>
        <w:tc>
          <w:tcPr>
            <w:tcW w:w="4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E8AAB"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2.2 The physical infrastructure of the House upgraded and all Constituencies with fully-functional offices.</w:t>
            </w:r>
          </w:p>
        </w:tc>
        <w:tc>
          <w:tcPr>
            <w:tcW w:w="4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A74FF"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 xml:space="preserve">2.2 Architectural plans, bills of quantities and certificate of completion.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74149" w14:textId="77777777" w:rsidR="0090772D" w:rsidRPr="00395E61" w:rsidRDefault="0090772D">
            <w:pPr>
              <w:spacing w:after="0" w:line="240" w:lineRule="auto"/>
              <w:rPr>
                <w:rFonts w:ascii="Book Antiqua" w:hAnsi="Book Antiqua" w:cs="Times New Roman"/>
              </w:rPr>
            </w:pPr>
          </w:p>
        </w:tc>
      </w:tr>
      <w:tr w:rsidR="0090772D" w:rsidRPr="00BC118B" w14:paraId="43D6C32F" w14:textId="77777777" w:rsidTr="6C01AB63">
        <w:tc>
          <w:tcPr>
            <w:tcW w:w="2516" w:type="dxa"/>
            <w:vMerge/>
          </w:tcPr>
          <w:p w14:paraId="55198E0A" w14:textId="77777777" w:rsidR="0090772D" w:rsidRPr="00395E61" w:rsidRDefault="0090772D"/>
        </w:tc>
        <w:tc>
          <w:tcPr>
            <w:tcW w:w="4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B0487"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2.3. All the required IT tools and infrastructure acquired, installed and used in the day-to-day operations of Parliament.</w:t>
            </w:r>
          </w:p>
        </w:tc>
        <w:tc>
          <w:tcPr>
            <w:tcW w:w="4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98DC1"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2.3.1 Procurement Record of IT equipment and infrastructure.</w:t>
            </w:r>
          </w:p>
          <w:p w14:paraId="01DFEF5F" w14:textId="77777777" w:rsidR="0090772D" w:rsidRPr="00395E61" w:rsidRDefault="0090772D">
            <w:pPr>
              <w:spacing w:after="0" w:line="240" w:lineRule="auto"/>
              <w:rPr>
                <w:rFonts w:ascii="Book Antiqua" w:hAnsi="Book Antiqua" w:cs="Times New Roman"/>
              </w:rPr>
            </w:pPr>
          </w:p>
          <w:p w14:paraId="06EEC337"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2.3.2 The monitoring reports on IT updated by Parliament.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3D533" w14:textId="77777777" w:rsidR="0090772D" w:rsidRPr="00395E61" w:rsidRDefault="0090772D">
            <w:pPr>
              <w:spacing w:after="0" w:line="240" w:lineRule="auto"/>
              <w:rPr>
                <w:rFonts w:ascii="Book Antiqua" w:hAnsi="Book Antiqua" w:cs="Times New Roman"/>
              </w:rPr>
            </w:pPr>
          </w:p>
        </w:tc>
      </w:tr>
      <w:tr w:rsidR="0090772D" w:rsidRPr="00BC118B" w14:paraId="0E391EAC" w14:textId="77777777" w:rsidTr="6C01AB63">
        <w:tc>
          <w:tcPr>
            <w:tcW w:w="2516" w:type="dxa"/>
            <w:vMerge/>
          </w:tcPr>
          <w:p w14:paraId="210ABF79" w14:textId="77777777" w:rsidR="0090772D" w:rsidRPr="00395E61" w:rsidRDefault="0090772D"/>
        </w:tc>
        <w:tc>
          <w:tcPr>
            <w:tcW w:w="4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05B93"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2.4 All Members of Parliament and all staff of the Secretariat trained and proficient in IT use.</w:t>
            </w:r>
          </w:p>
        </w:tc>
        <w:tc>
          <w:tcPr>
            <w:tcW w:w="4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5EF57"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2.4.1 Training reports of MPs and Secretariat staff on IT.</w:t>
            </w:r>
          </w:p>
          <w:p w14:paraId="4BDBCDBF" w14:textId="77777777" w:rsidR="0090772D" w:rsidRPr="00395E61" w:rsidRDefault="0090772D">
            <w:pPr>
              <w:spacing w:after="0" w:line="240" w:lineRule="auto"/>
              <w:rPr>
                <w:rFonts w:ascii="Book Antiqua" w:hAnsi="Book Antiqua" w:cs="Times New Roman"/>
              </w:rPr>
            </w:pPr>
          </w:p>
          <w:p w14:paraId="4A70FD04"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2.4.2 Monitoring reports on Members and staff skills in 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75A1E" w14:textId="77777777" w:rsidR="0090772D" w:rsidRPr="00395E61" w:rsidRDefault="0090772D">
            <w:pPr>
              <w:spacing w:after="0" w:line="240" w:lineRule="auto"/>
              <w:rPr>
                <w:rFonts w:ascii="Book Antiqua" w:hAnsi="Book Antiqua" w:cs="Times New Roman"/>
              </w:rPr>
            </w:pPr>
          </w:p>
        </w:tc>
      </w:tr>
      <w:tr w:rsidR="0090772D" w:rsidRPr="00BC118B" w14:paraId="3BCCCF9C" w14:textId="77777777" w:rsidTr="6C01AB63">
        <w:tc>
          <w:tcPr>
            <w:tcW w:w="2516" w:type="dxa"/>
            <w:vMerge/>
          </w:tcPr>
          <w:p w14:paraId="405A6402" w14:textId="77777777" w:rsidR="0090772D" w:rsidRPr="00395E61" w:rsidRDefault="0090772D"/>
        </w:tc>
        <w:tc>
          <w:tcPr>
            <w:tcW w:w="4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B6B0E"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2.5 Parliaments physical infrastructure upgraded and developed with adequate working space for House Committees, Secretariat staff and Constituency staff.</w:t>
            </w:r>
          </w:p>
        </w:tc>
        <w:tc>
          <w:tcPr>
            <w:tcW w:w="4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6D91E"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2.5.1 Bills of Quantities.</w:t>
            </w:r>
          </w:p>
          <w:p w14:paraId="04C4365C" w14:textId="77777777" w:rsidR="0090772D" w:rsidRPr="00395E61" w:rsidRDefault="0090772D">
            <w:pPr>
              <w:spacing w:after="0" w:line="240" w:lineRule="auto"/>
              <w:rPr>
                <w:rFonts w:ascii="Book Antiqua" w:hAnsi="Book Antiqua" w:cs="Times New Roman"/>
              </w:rPr>
            </w:pPr>
          </w:p>
          <w:p w14:paraId="76660E75"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 xml:space="preserve">2.5.2 Monitoring reports on working space availability.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590B2" w14:textId="77777777" w:rsidR="0090772D" w:rsidRPr="00395E61" w:rsidRDefault="0090772D">
            <w:pPr>
              <w:spacing w:after="0" w:line="240" w:lineRule="auto"/>
              <w:rPr>
                <w:rFonts w:ascii="Book Antiqua" w:hAnsi="Book Antiqua" w:cs="Times New Roman"/>
              </w:rPr>
            </w:pPr>
          </w:p>
        </w:tc>
      </w:tr>
    </w:tbl>
    <w:p w14:paraId="4A3B6899" w14:textId="4C0FFD33" w:rsidR="6C01AB63" w:rsidRPr="00BC118B" w:rsidRDefault="6C01AB63"/>
    <w:p w14:paraId="3B45706F" w14:textId="77777777" w:rsidR="0090772D" w:rsidRPr="00395E61" w:rsidRDefault="0090772D">
      <w:pPr>
        <w:jc w:val="both"/>
      </w:pPr>
    </w:p>
    <w:tbl>
      <w:tblPr>
        <w:tblW w:w="14490" w:type="dxa"/>
        <w:tblInd w:w="-365" w:type="dxa"/>
        <w:tblLayout w:type="fixed"/>
        <w:tblLook w:val="0000" w:firstRow="0" w:lastRow="0" w:firstColumn="0" w:lastColumn="0" w:noHBand="0" w:noVBand="0"/>
      </w:tblPr>
      <w:tblGrid>
        <w:gridCol w:w="2660"/>
        <w:gridCol w:w="3369"/>
        <w:gridCol w:w="3060"/>
        <w:gridCol w:w="271"/>
        <w:gridCol w:w="270"/>
        <w:gridCol w:w="269"/>
        <w:gridCol w:w="271"/>
        <w:gridCol w:w="270"/>
        <w:gridCol w:w="269"/>
        <w:gridCol w:w="271"/>
        <w:gridCol w:w="270"/>
        <w:gridCol w:w="269"/>
        <w:gridCol w:w="271"/>
        <w:gridCol w:w="270"/>
        <w:gridCol w:w="269"/>
        <w:gridCol w:w="271"/>
        <w:gridCol w:w="270"/>
        <w:gridCol w:w="269"/>
        <w:gridCol w:w="271"/>
        <w:gridCol w:w="270"/>
        <w:gridCol w:w="269"/>
        <w:gridCol w:w="271"/>
        <w:gridCol w:w="270"/>
      </w:tblGrid>
      <w:tr w:rsidR="0090772D" w:rsidRPr="00BC118B" w14:paraId="5067BC2E" w14:textId="77777777" w:rsidTr="6C01AB63">
        <w:trPr>
          <w:tblHeader/>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72737"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NARRATIVE SUMMARY</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86177"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OBJECTIVELY VERIFIABLE INDICATORS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FEF12"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MEANS OF VERIFICATION</w:t>
            </w:r>
          </w:p>
        </w:tc>
        <w:tc>
          <w:tcPr>
            <w:tcW w:w="10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33B0A"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1</w:t>
            </w:r>
          </w:p>
        </w:tc>
        <w:tc>
          <w:tcPr>
            <w:tcW w:w="1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CBCA1"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2</w:t>
            </w:r>
          </w:p>
        </w:tc>
        <w:tc>
          <w:tcPr>
            <w:tcW w:w="1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D700F"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3</w:t>
            </w:r>
          </w:p>
        </w:tc>
        <w:tc>
          <w:tcPr>
            <w:tcW w:w="10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0EE27"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4</w:t>
            </w:r>
          </w:p>
        </w:tc>
        <w:tc>
          <w:tcPr>
            <w:tcW w:w="1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D2DEC"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5</w:t>
            </w:r>
          </w:p>
        </w:tc>
      </w:tr>
      <w:tr w:rsidR="0090772D" w:rsidRPr="00BC118B" w14:paraId="2C1C8170" w14:textId="77777777" w:rsidTr="6C01AB63">
        <w:trPr>
          <w:tblHeader/>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B1DE2"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Activities</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63387" w14:textId="77777777" w:rsidR="0090772D" w:rsidRPr="00395E61" w:rsidRDefault="0090772D">
            <w:pPr>
              <w:spacing w:after="0" w:line="240" w:lineRule="auto"/>
              <w:rPr>
                <w:rFonts w:ascii="Book Antiqua" w:hAnsi="Book Antiqua" w:cs="Times New Roman"/>
                <w:b/>
                <w:bCs/>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3A65F"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26CAB"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w:t>
            </w:r>
          </w:p>
          <w:p w14:paraId="116FB404"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9B368"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w:t>
            </w:r>
          </w:p>
          <w:p w14:paraId="5D4447DD"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2</w:t>
            </w: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5D423"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w:t>
            </w:r>
          </w:p>
          <w:p w14:paraId="6C27F6F0"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3</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9462E"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w:t>
            </w:r>
          </w:p>
          <w:p w14:paraId="34462941"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4</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97497"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Q1</w:t>
            </w: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A6D64"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Q2</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3796F"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Q3</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67B93"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Q4</w:t>
            </w: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FB81A"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Q1</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6A778"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Q2</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38156"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Q3</w:t>
            </w: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57272"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Q4</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44DB7"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63834"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Q2</w:t>
            </w: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6EABF"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Q3</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882A5"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Q4</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8C4F1"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Q1</w:t>
            </w: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81298"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Q2</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DF7D0"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Q3</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88894"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Q4</w:t>
            </w:r>
          </w:p>
        </w:tc>
      </w:tr>
      <w:tr w:rsidR="0090772D" w:rsidRPr="00BC118B" w14:paraId="4F83EDDD" w14:textId="77777777" w:rsidTr="6C01AB63">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E8046" w14:textId="77777777" w:rsidR="0090772D" w:rsidRPr="00395E61" w:rsidRDefault="00F62173" w:rsidP="00D2425A">
            <w:pPr>
              <w:pStyle w:val="ListParagraph"/>
              <w:numPr>
                <w:ilvl w:val="1"/>
                <w:numId w:val="17"/>
              </w:numPr>
              <w:spacing w:after="0" w:line="240" w:lineRule="auto"/>
              <w:ind w:left="-15" w:firstLine="15"/>
              <w:rPr>
                <w:rFonts w:ascii="Book Antiqua" w:hAnsi="Book Antiqua" w:cs="Calibri"/>
                <w:sz w:val="20"/>
                <w:szCs w:val="20"/>
                <w:lang w:val="en-GB"/>
              </w:rPr>
            </w:pPr>
            <w:r w:rsidRPr="00395E61">
              <w:rPr>
                <w:rFonts w:ascii="Book Antiqua" w:hAnsi="Book Antiqua" w:cs="Calibri"/>
                <w:sz w:val="20"/>
                <w:szCs w:val="20"/>
                <w:lang w:val="en-GB"/>
              </w:rPr>
              <w:t xml:space="preserve">Develop policies for all key areas of operation including, HR, IT, Finance, Communications, Public Engagement, and </w:t>
            </w:r>
            <w:r w:rsidRPr="00395E61">
              <w:rPr>
                <w:rFonts w:ascii="Book Antiqua" w:hAnsi="Book Antiqua" w:cs="Calibri"/>
                <w:sz w:val="20"/>
                <w:szCs w:val="20"/>
                <w:lang w:val="en-GB"/>
              </w:rPr>
              <w:lastRenderedPageBreak/>
              <w:t>Engagement with the Executive.</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BEE6C"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lastRenderedPageBreak/>
              <w:t>2.1 Policies for HR, IT, Finance, Communications, Public Engagement, Engagement with the Executive and Engagement with Media developed and operational.</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67BC7"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2.1.1 The policy documents.</w:t>
            </w:r>
          </w:p>
          <w:p w14:paraId="0A275345" w14:textId="77777777" w:rsidR="0090772D" w:rsidRPr="00395E61" w:rsidRDefault="0090772D">
            <w:pPr>
              <w:spacing w:after="0" w:line="240" w:lineRule="auto"/>
              <w:rPr>
                <w:rFonts w:ascii="Book Antiqua" w:hAnsi="Book Antiqua" w:cs="Calibri"/>
              </w:rPr>
            </w:pPr>
          </w:p>
          <w:p w14:paraId="21B2269B"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 xml:space="preserve">2.1.2 The Monitoring reports on policy implementation. </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FC60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DADFA"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80DB6"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2DA4F"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DBE5A"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C3846"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78409"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1265D"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97023"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FCAF4"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9BD1E"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916DF"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F1CD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3186F"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D4578"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F030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51097"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A6F42"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B214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95738" w14:textId="77777777" w:rsidR="0090772D" w:rsidRPr="00395E61" w:rsidRDefault="0090772D">
            <w:pPr>
              <w:spacing w:after="0" w:line="240" w:lineRule="auto"/>
              <w:rPr>
                <w:rFonts w:ascii="Book Antiqua" w:hAnsi="Book Antiqua" w:cs="Calibri"/>
              </w:rPr>
            </w:pPr>
          </w:p>
        </w:tc>
      </w:tr>
      <w:tr w:rsidR="0090772D" w:rsidRPr="00BC118B" w14:paraId="76DD2313" w14:textId="77777777" w:rsidTr="6C01AB63">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90E0E"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2.2 Develop and establish a Policy and Operations Manual.</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CEF99"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2.2 The Policy and Operations Manual of Parliament developed and used.</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0A97C"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2.2 The Police and Operations Manual containing the Code of Ethics.</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2B8E9"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CABB1"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39878"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CEE0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4C32F"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0BBD7"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2F1C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36FB5"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166F7"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8075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F81E2"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681AF"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9F476"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41D31"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0E833"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8A8B3"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C8909"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1E5FB"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07B25"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0ED52" w14:textId="77777777" w:rsidR="0090772D" w:rsidRPr="00395E61" w:rsidRDefault="0090772D">
            <w:pPr>
              <w:spacing w:after="0" w:line="240" w:lineRule="auto"/>
              <w:rPr>
                <w:rFonts w:ascii="Book Antiqua" w:hAnsi="Book Antiqua" w:cs="Calibri"/>
              </w:rPr>
            </w:pPr>
          </w:p>
        </w:tc>
      </w:tr>
      <w:tr w:rsidR="0090772D" w:rsidRPr="00BC118B" w14:paraId="00CFCBE3" w14:textId="77777777" w:rsidTr="6C01AB63">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78A43" w14:textId="77777777" w:rsidR="0090772D" w:rsidRPr="00395E61" w:rsidRDefault="00F62173" w:rsidP="00D2425A">
            <w:pPr>
              <w:pStyle w:val="ListParagraph"/>
              <w:numPr>
                <w:ilvl w:val="1"/>
                <w:numId w:val="4"/>
              </w:numPr>
              <w:spacing w:after="0" w:line="240" w:lineRule="auto"/>
              <w:ind w:left="0" w:firstLine="0"/>
              <w:rPr>
                <w:rFonts w:ascii="Book Antiqua" w:hAnsi="Book Antiqua" w:cs="Calibri"/>
                <w:sz w:val="20"/>
                <w:szCs w:val="20"/>
                <w:lang w:val="en-GB"/>
              </w:rPr>
            </w:pPr>
            <w:r w:rsidRPr="00395E61">
              <w:rPr>
                <w:rFonts w:ascii="Book Antiqua" w:hAnsi="Book Antiqua" w:cs="Calibri"/>
                <w:sz w:val="20"/>
                <w:szCs w:val="20"/>
                <w:lang w:val="en-GB"/>
              </w:rPr>
              <w:t>Prepare specifications for the IT requirements.</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FF7A4"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2.3 Specifications for IT equipment and networks prepared based on the IT Needs Assessment Report.</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C3D79"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2.3 The Report on the IT requirements of Parliament.</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F1E34"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6832A"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2A6AA"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0C1B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564C5"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7D61A"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D52B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B74A7"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6DE4C"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AC2DB"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21CB5"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41ABA"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23CA4"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D4F26"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22A0A"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3952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ECD7D"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E3510"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67BEF"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D407D" w14:textId="77777777" w:rsidR="0090772D" w:rsidRPr="00395E61" w:rsidRDefault="0090772D">
            <w:pPr>
              <w:spacing w:after="0" w:line="240" w:lineRule="auto"/>
              <w:rPr>
                <w:rFonts w:ascii="Book Antiqua" w:hAnsi="Book Antiqua" w:cs="Calibri"/>
              </w:rPr>
            </w:pPr>
          </w:p>
        </w:tc>
      </w:tr>
      <w:tr w:rsidR="0090772D" w:rsidRPr="00BC118B" w14:paraId="5884F86B" w14:textId="77777777" w:rsidTr="6C01AB63">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D7A17" w14:textId="1F1D4E33"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2.4 Procure the required IT equipment</w:t>
            </w:r>
            <w:r w:rsidR="005B4FEF" w:rsidRPr="00395E61">
              <w:rPr>
                <w:rFonts w:ascii="Book Antiqua" w:hAnsi="Book Antiqua" w:cs="Calibri"/>
                <w:sz w:val="20"/>
                <w:szCs w:val="20"/>
                <w:lang w:val="en-GB"/>
              </w:rPr>
              <w:t>, including E-library</w:t>
            </w:r>
            <w:r w:rsidRPr="00395E61">
              <w:rPr>
                <w:rFonts w:ascii="Book Antiqua" w:hAnsi="Book Antiqua" w:cs="Calibri"/>
                <w:sz w:val="20"/>
                <w:szCs w:val="20"/>
                <w:lang w:val="en-GB"/>
              </w:rPr>
              <w:t>; and</w:t>
            </w:r>
          </w:p>
          <w:p w14:paraId="6BD187CA" w14:textId="77777777" w:rsidR="0090772D" w:rsidRPr="00395E61" w:rsidRDefault="0090772D">
            <w:pPr>
              <w:spacing w:after="0" w:line="240" w:lineRule="auto"/>
              <w:rPr>
                <w:rFonts w:ascii="Book Antiqua" w:hAnsi="Book Antiqua" w:cs="Calibri"/>
              </w:rPr>
            </w:pP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347F7" w14:textId="32E4D71D"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2.4 All the IT equipment and networks necessary for Parliament's operations procured and installed</w:t>
            </w:r>
            <w:r w:rsidR="005B4FEF" w:rsidRPr="00395E61">
              <w:rPr>
                <w:rFonts w:ascii="Book Antiqua" w:hAnsi="Book Antiqua" w:cs="Calibri"/>
                <w:sz w:val="20"/>
                <w:szCs w:val="20"/>
                <w:lang w:val="en-GB"/>
              </w:rPr>
              <w:t>, including E-</w:t>
            </w:r>
            <w:r w:rsidR="00CD6CBC" w:rsidRPr="00395E61">
              <w:rPr>
                <w:rFonts w:ascii="Book Antiqua" w:hAnsi="Book Antiqua" w:cs="Calibri"/>
                <w:sz w:val="20"/>
                <w:szCs w:val="20"/>
                <w:lang w:val="en-GB"/>
              </w:rPr>
              <w:t>library</w:t>
            </w:r>
            <w:r w:rsidRPr="00395E61">
              <w:rPr>
                <w:rFonts w:ascii="Book Antiqua" w:hAnsi="Book Antiqua" w:cs="Calibri"/>
                <w:sz w:val="20"/>
                <w:szCs w:val="20"/>
                <w:lang w:val="en-GB"/>
              </w:rPr>
              <w:t>.</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39CC1" w14:textId="05758864"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2.4</w:t>
            </w:r>
            <w:r w:rsidR="005B4FEF" w:rsidRPr="00395E61">
              <w:rPr>
                <w:rFonts w:ascii="Book Antiqua" w:hAnsi="Book Antiqua" w:cs="Calibri"/>
                <w:sz w:val="20"/>
                <w:szCs w:val="20"/>
                <w:lang w:val="en-GB"/>
              </w:rPr>
              <w:t>.1</w:t>
            </w:r>
            <w:r w:rsidRPr="00395E61">
              <w:rPr>
                <w:rFonts w:ascii="Book Antiqua" w:hAnsi="Book Antiqua" w:cs="Calibri"/>
                <w:sz w:val="20"/>
                <w:szCs w:val="20"/>
                <w:lang w:val="en-GB"/>
              </w:rPr>
              <w:t xml:space="preserve"> The monitoring reports on IT mainstreaming in Parliaments operations.</w:t>
            </w:r>
          </w:p>
          <w:p w14:paraId="75FCCB09" w14:textId="622F360C" w:rsidR="005B4FEF" w:rsidRPr="00395E61" w:rsidRDefault="005B4FEF">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2.4.2 Functioning E-library</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5FF3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CF75D"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A738B"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F5D4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A7F6D"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76492"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A0511"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1105B"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D28DB"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5436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8C620"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59A82"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541D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AF1E7"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EF1DF"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1F8B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046C0"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6F04A"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D3E17"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3F830" w14:textId="77777777" w:rsidR="0090772D" w:rsidRPr="00395E61" w:rsidRDefault="0090772D">
            <w:pPr>
              <w:spacing w:after="0" w:line="240" w:lineRule="auto"/>
              <w:rPr>
                <w:rFonts w:ascii="Book Antiqua" w:hAnsi="Book Antiqua" w:cs="Calibri"/>
              </w:rPr>
            </w:pPr>
          </w:p>
        </w:tc>
      </w:tr>
      <w:tr w:rsidR="0090772D" w:rsidRPr="00BC118B" w14:paraId="20AC4BE8" w14:textId="77777777" w:rsidTr="6C01AB63">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AF672"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2.5 Develop a training program for Members and Secretariat staff on IT.</w:t>
            </w:r>
          </w:p>
          <w:p w14:paraId="710D1128" w14:textId="77777777" w:rsidR="0090772D" w:rsidRPr="00395E61" w:rsidRDefault="0090772D">
            <w:pPr>
              <w:spacing w:after="0" w:line="240" w:lineRule="auto"/>
              <w:rPr>
                <w:rFonts w:ascii="Book Antiqua" w:hAnsi="Book Antiqua" w:cs="Calibri"/>
              </w:rPr>
            </w:pP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83002"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2.5 All Members of Parliament and Secretariat staff with adequate working knowledge and skills in IT.</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683FB"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2.5.1 Monitoring reports in the implementation of training of Members and staff on IT.</w:t>
            </w:r>
          </w:p>
          <w:p w14:paraId="55722A6B" w14:textId="77777777" w:rsidR="0090772D" w:rsidRPr="00395E61" w:rsidRDefault="0090772D">
            <w:pPr>
              <w:spacing w:after="0" w:line="240" w:lineRule="auto"/>
              <w:rPr>
                <w:rFonts w:ascii="Book Antiqua" w:hAnsi="Book Antiqua" w:cs="Calibri"/>
              </w:rPr>
            </w:pPr>
          </w:p>
          <w:p w14:paraId="17D23CD7"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2.5.2 Staff Appraisal Reports.</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4C225"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8EE91"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50485"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B45F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82B42"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08009"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C92D1"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92295"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092FB"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393C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83486"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3B140"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3C36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C60D9"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C262B"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1287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97BBF"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D4288"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DFD5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D2409" w14:textId="77777777" w:rsidR="0090772D" w:rsidRPr="00395E61" w:rsidRDefault="0090772D">
            <w:pPr>
              <w:spacing w:after="0" w:line="240" w:lineRule="auto"/>
              <w:rPr>
                <w:rFonts w:ascii="Book Antiqua" w:hAnsi="Book Antiqua" w:cs="Calibri"/>
              </w:rPr>
            </w:pPr>
          </w:p>
        </w:tc>
      </w:tr>
      <w:tr w:rsidR="0090772D" w:rsidRPr="00BC118B" w14:paraId="471A5F83" w14:textId="77777777" w:rsidTr="6C01AB63">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8C6A5"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2.6 Determine the infrastructural requirements of Parliament for Committees, Plenary and Secretariat staff.</w:t>
            </w:r>
          </w:p>
          <w:p w14:paraId="591966BB" w14:textId="77777777" w:rsidR="0090772D" w:rsidRPr="00395E61" w:rsidRDefault="0090772D">
            <w:pPr>
              <w:spacing w:after="0" w:line="240" w:lineRule="auto"/>
              <w:rPr>
                <w:rFonts w:ascii="Book Antiqua" w:hAnsi="Book Antiqua" w:cs="Calibri"/>
              </w:rPr>
            </w:pP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6F604"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2.6 The requirements for working space for House Committees and staff established and a Master Plan for renovations and new structures developed.</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8C860"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2.6.1 The Master Plan for renovations and new structures including plans for Constituency offices.</w:t>
            </w:r>
          </w:p>
          <w:p w14:paraId="324BEB4F" w14:textId="77777777" w:rsidR="0090772D" w:rsidRPr="00395E61" w:rsidRDefault="0090772D">
            <w:pPr>
              <w:spacing w:after="0" w:line="240" w:lineRule="auto"/>
              <w:rPr>
                <w:rFonts w:ascii="Book Antiqua" w:hAnsi="Book Antiqua" w:cs="Calibri"/>
              </w:rPr>
            </w:pPr>
          </w:p>
          <w:p w14:paraId="258F06C6"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2.6.2 Architectural designs and drawings.</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3A1EF"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83D04"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9B193"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E163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61BB6"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1DAB9"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0E19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B5DC2"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8B7A4"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9D21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D8915"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0C477"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E0145"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3673D"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C91AF"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DD09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8583F"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E3A7C"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6907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13B3E" w14:textId="77777777" w:rsidR="0090772D" w:rsidRPr="00395E61" w:rsidRDefault="0090772D">
            <w:pPr>
              <w:spacing w:after="0" w:line="240" w:lineRule="auto"/>
              <w:rPr>
                <w:rFonts w:ascii="Book Antiqua" w:hAnsi="Book Antiqua" w:cs="Calibri"/>
              </w:rPr>
            </w:pPr>
          </w:p>
        </w:tc>
      </w:tr>
      <w:tr w:rsidR="0090772D" w:rsidRPr="00BC118B" w14:paraId="25933DCC" w14:textId="77777777" w:rsidTr="6C01AB63">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F01F4"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2.7 Implement construction of the physical infrastructure.</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AC48E"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2.7 New additional working space for Members of Parliament and staff available and used.</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37066"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2.7 Monitoring reports on working space availability for MPs and staff.</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BD9CB"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EE0F7"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9419E"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714B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3049A"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46A67"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2BED1"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F4A1D"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B33D8"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0C23B"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82653"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336A3"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3E80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A1696"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1467F"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A2CF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C97E3"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BBF38"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3CCF1"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A0E4C" w14:textId="77777777" w:rsidR="0090772D" w:rsidRPr="00395E61" w:rsidRDefault="0090772D">
            <w:pPr>
              <w:spacing w:after="0" w:line="240" w:lineRule="auto"/>
              <w:rPr>
                <w:rFonts w:ascii="Book Antiqua" w:hAnsi="Book Antiqua" w:cs="Calibri"/>
              </w:rPr>
            </w:pPr>
          </w:p>
        </w:tc>
      </w:tr>
      <w:tr w:rsidR="0090772D" w:rsidRPr="00BC118B" w14:paraId="1E788817" w14:textId="77777777" w:rsidTr="6C01AB63">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679D4"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2.8 Build Constituency offices.</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C6EC4" w14:textId="77777777" w:rsidR="0090772D" w:rsidRPr="00395E61" w:rsidRDefault="00F62173">
            <w:pPr>
              <w:spacing w:after="0" w:line="240" w:lineRule="auto"/>
            </w:pPr>
            <w:r w:rsidRPr="00395E61">
              <w:rPr>
                <w:rFonts w:ascii="Book Antiqua" w:hAnsi="Book Antiqua" w:cs="Calibri"/>
                <w:sz w:val="20"/>
                <w:szCs w:val="20"/>
                <w:lang w:val="en-GB"/>
              </w:rPr>
              <w:t>2.8 All Constituencies with own office structures and working space for MPs, staff and the Public.</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22A40" w14:textId="77777777" w:rsidR="0090772D" w:rsidRPr="00395E61" w:rsidRDefault="00F62173">
            <w:pPr>
              <w:spacing w:after="0" w:line="240" w:lineRule="auto"/>
            </w:pPr>
            <w:r w:rsidRPr="00395E61">
              <w:rPr>
                <w:rFonts w:ascii="Book Antiqua" w:hAnsi="Book Antiqua" w:cs="Calibri"/>
                <w:sz w:val="20"/>
                <w:szCs w:val="20"/>
                <w:lang w:val="en-GB"/>
              </w:rPr>
              <w:t>2.8 Monitoring reports on Constituency level infrastructural development.</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B92F3"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12283"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5B1D7"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44C1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6DC2D"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9866F"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7333B"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52F48"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3B69F"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1C6F4"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A6CA2"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67591"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9190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2548C"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2565F"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880B6"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85E1"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2F8AF"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B137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57C91" w14:textId="77777777" w:rsidR="0090772D" w:rsidRPr="00395E61" w:rsidRDefault="0090772D">
            <w:pPr>
              <w:spacing w:after="0" w:line="240" w:lineRule="auto"/>
              <w:rPr>
                <w:rFonts w:ascii="Book Antiqua" w:hAnsi="Book Antiqua" w:cs="Calibri"/>
              </w:rPr>
            </w:pPr>
          </w:p>
        </w:tc>
      </w:tr>
    </w:tbl>
    <w:p w14:paraId="65955C6F" w14:textId="12B058DE" w:rsidR="6C01AB63" w:rsidRPr="00BC118B" w:rsidRDefault="6C01AB63"/>
    <w:p w14:paraId="1109A3CA" w14:textId="77777777" w:rsidR="0090772D" w:rsidRPr="00395E61" w:rsidRDefault="0090772D">
      <w:pPr>
        <w:jc w:val="both"/>
      </w:pPr>
    </w:p>
    <w:p w14:paraId="39DD3029" w14:textId="77777777" w:rsidR="0090772D" w:rsidRPr="00395E61" w:rsidRDefault="0090772D">
      <w:pPr>
        <w:jc w:val="both"/>
      </w:pPr>
    </w:p>
    <w:tbl>
      <w:tblPr>
        <w:tblW w:w="14490" w:type="dxa"/>
        <w:tblInd w:w="-365" w:type="dxa"/>
        <w:tblLayout w:type="fixed"/>
        <w:tblLook w:val="0000" w:firstRow="0" w:lastRow="0" w:firstColumn="0" w:lastColumn="0" w:noHBand="0" w:noVBand="0"/>
      </w:tblPr>
      <w:tblGrid>
        <w:gridCol w:w="2516"/>
        <w:gridCol w:w="4323"/>
        <w:gridCol w:w="4231"/>
        <w:gridCol w:w="3420"/>
      </w:tblGrid>
      <w:tr w:rsidR="0090772D" w:rsidRPr="00BC118B" w14:paraId="51AE4931" w14:textId="77777777" w:rsidTr="6C01AB63">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D5C13"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NARRATIVE SUMMARY</w:t>
            </w: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2342C"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OBJECTIVELY VERIFIABLE INDICATORS</w:t>
            </w:r>
          </w:p>
        </w:tc>
        <w:tc>
          <w:tcPr>
            <w:tcW w:w="4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84BC9"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MEANS OF VERIFICATION</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022A8"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ASSUMPTIONS</w:t>
            </w:r>
          </w:p>
        </w:tc>
      </w:tr>
      <w:tr w:rsidR="0090772D" w:rsidRPr="00BC118B" w14:paraId="1C82F7F4" w14:textId="77777777" w:rsidTr="6C01AB63">
        <w:tc>
          <w:tcPr>
            <w:tcW w:w="25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AC58E" w14:textId="77777777" w:rsidR="0090772D" w:rsidRPr="00395E61" w:rsidRDefault="00F62173">
            <w:pPr>
              <w:spacing w:after="0" w:line="240" w:lineRule="auto"/>
              <w:rPr>
                <w:rFonts w:ascii="Book Antiqua" w:hAnsi="Book Antiqua" w:cs="Times New Roman"/>
                <w:b/>
                <w:sz w:val="20"/>
                <w:szCs w:val="20"/>
              </w:rPr>
            </w:pPr>
            <w:r w:rsidRPr="00395E61">
              <w:rPr>
                <w:rFonts w:ascii="Book Antiqua" w:hAnsi="Book Antiqua" w:cs="Times New Roman"/>
                <w:b/>
                <w:sz w:val="20"/>
                <w:szCs w:val="20"/>
              </w:rPr>
              <w:t>Result 3: The professional capacities of Members of Parliament enhanced.</w:t>
            </w: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997E7" w14:textId="101D46EF"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 xml:space="preserve">3.1 A Comprehensive needs-based Capacity Development </w:t>
            </w:r>
            <w:r w:rsidR="00CD6CBC" w:rsidRPr="00395E61">
              <w:rPr>
                <w:rFonts w:ascii="Book Antiqua" w:hAnsi="Book Antiqua" w:cs="Times New Roman"/>
                <w:sz w:val="20"/>
                <w:szCs w:val="20"/>
              </w:rPr>
              <w:t>Programmed</w:t>
            </w:r>
            <w:r w:rsidRPr="00395E61">
              <w:rPr>
                <w:rFonts w:ascii="Book Antiqua" w:hAnsi="Book Antiqua" w:cs="Times New Roman"/>
                <w:sz w:val="20"/>
                <w:szCs w:val="20"/>
              </w:rPr>
              <w:t xml:space="preserve"> for Members of Parliament developed and implemented.</w:t>
            </w:r>
          </w:p>
        </w:tc>
        <w:tc>
          <w:tcPr>
            <w:tcW w:w="4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53F0D" w14:textId="4E36F8AB"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 xml:space="preserve">3.1 The Parliamentary Capacity Development </w:t>
            </w:r>
            <w:r w:rsidR="00CD6CBC" w:rsidRPr="00395E61">
              <w:rPr>
                <w:rFonts w:ascii="Book Antiqua" w:hAnsi="Book Antiqua" w:cs="Times New Roman"/>
                <w:sz w:val="20"/>
                <w:szCs w:val="20"/>
              </w:rPr>
              <w:t>Programmed</w:t>
            </w:r>
            <w:r w:rsidRPr="00395E61">
              <w:rPr>
                <w:rFonts w:ascii="Book Antiqua" w:hAnsi="Book Antiqua" w:cs="Times New Roman"/>
                <w:sz w:val="20"/>
                <w:szCs w:val="20"/>
              </w:rPr>
              <w:t>.</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0B029" w14:textId="77777777" w:rsidR="0090772D" w:rsidRPr="00395E61" w:rsidRDefault="0090772D">
            <w:pPr>
              <w:spacing w:after="0" w:line="240" w:lineRule="auto"/>
              <w:rPr>
                <w:rFonts w:ascii="Book Antiqua" w:hAnsi="Book Antiqua" w:cs="Times New Roman"/>
              </w:rPr>
            </w:pPr>
          </w:p>
        </w:tc>
      </w:tr>
      <w:tr w:rsidR="0090772D" w:rsidRPr="00BC118B" w14:paraId="4010DD48" w14:textId="77777777" w:rsidTr="6C01AB63">
        <w:tc>
          <w:tcPr>
            <w:tcW w:w="2516" w:type="dxa"/>
            <w:vMerge/>
          </w:tcPr>
          <w:p w14:paraId="676F0436" w14:textId="77777777" w:rsidR="0090772D" w:rsidRPr="00395E61" w:rsidRDefault="0090772D"/>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16AC7"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3.2.1 Guidelines for involving Members of Parliament in the budget-making process developed and used.</w:t>
            </w:r>
          </w:p>
        </w:tc>
        <w:tc>
          <w:tcPr>
            <w:tcW w:w="4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A21FF"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3.2.1 The guidelines guiding Members of the House Committee on the Budget.</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6F4FA" w14:textId="77777777" w:rsidR="0090772D" w:rsidRPr="00395E61" w:rsidRDefault="0090772D">
            <w:pPr>
              <w:spacing w:after="0" w:line="240" w:lineRule="auto"/>
              <w:rPr>
                <w:rFonts w:ascii="Book Antiqua" w:hAnsi="Book Antiqua" w:cs="Times New Roman"/>
              </w:rPr>
            </w:pPr>
          </w:p>
        </w:tc>
      </w:tr>
      <w:tr w:rsidR="0090772D" w:rsidRPr="00BC118B" w14:paraId="17F706A8" w14:textId="77777777" w:rsidTr="6C01AB63">
        <w:tc>
          <w:tcPr>
            <w:tcW w:w="2516" w:type="dxa"/>
            <w:vMerge/>
          </w:tcPr>
          <w:p w14:paraId="6205F16A" w14:textId="77777777" w:rsidR="0090772D" w:rsidRPr="00395E61" w:rsidRDefault="0090772D"/>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B5CAE"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3.2.2 All Members of the House Committee on the Budget are involved in the budget-making process and monitor the Budgetary Cycle.</w:t>
            </w:r>
          </w:p>
        </w:tc>
        <w:tc>
          <w:tcPr>
            <w:tcW w:w="4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F4BA3"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3.2.2 The monitoring reports of Parliament on Member’s participation in the Budgetary Cycle.</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5908B" w14:textId="77777777" w:rsidR="0090772D" w:rsidRPr="00395E61" w:rsidRDefault="0090772D">
            <w:pPr>
              <w:spacing w:after="0" w:line="240" w:lineRule="auto"/>
              <w:rPr>
                <w:rFonts w:ascii="Book Antiqua" w:hAnsi="Book Antiqua" w:cs="Times New Roman"/>
              </w:rPr>
            </w:pPr>
          </w:p>
        </w:tc>
      </w:tr>
      <w:tr w:rsidR="0090772D" w:rsidRPr="00BC118B" w14:paraId="726617C1" w14:textId="77777777" w:rsidTr="6C01AB63">
        <w:tc>
          <w:tcPr>
            <w:tcW w:w="2516" w:type="dxa"/>
            <w:vMerge/>
          </w:tcPr>
          <w:p w14:paraId="7AC70CB5" w14:textId="77777777" w:rsidR="0090772D" w:rsidRPr="00395E61" w:rsidRDefault="0090772D"/>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F6601"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3.3 All Members of Parliament trained on the application and use of the Standing Orders of the House.</w:t>
            </w:r>
          </w:p>
        </w:tc>
        <w:tc>
          <w:tcPr>
            <w:tcW w:w="4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8FDB8"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3.3 The training reports for Members on Standing Orders of the House.</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A4F03" w14:textId="77777777" w:rsidR="0090772D" w:rsidRPr="00395E61" w:rsidRDefault="0090772D">
            <w:pPr>
              <w:spacing w:after="0" w:line="240" w:lineRule="auto"/>
              <w:rPr>
                <w:rFonts w:ascii="Book Antiqua" w:hAnsi="Book Antiqua" w:cs="Times New Roman"/>
              </w:rPr>
            </w:pPr>
          </w:p>
        </w:tc>
      </w:tr>
    </w:tbl>
    <w:p w14:paraId="4297B80A" w14:textId="6406CA21" w:rsidR="6C01AB63" w:rsidRPr="00BC118B" w:rsidRDefault="6C01AB63"/>
    <w:p w14:paraId="51AA3615" w14:textId="77777777" w:rsidR="0090772D" w:rsidRPr="00395E61" w:rsidRDefault="0090772D">
      <w:pPr>
        <w:jc w:val="both"/>
      </w:pPr>
    </w:p>
    <w:tbl>
      <w:tblPr>
        <w:tblW w:w="14490" w:type="dxa"/>
        <w:tblInd w:w="-365" w:type="dxa"/>
        <w:tblLayout w:type="fixed"/>
        <w:tblLook w:val="0000" w:firstRow="0" w:lastRow="0" w:firstColumn="0" w:lastColumn="0" w:noHBand="0" w:noVBand="0"/>
      </w:tblPr>
      <w:tblGrid>
        <w:gridCol w:w="2880"/>
        <w:gridCol w:w="3330"/>
        <w:gridCol w:w="2879"/>
        <w:gridCol w:w="271"/>
        <w:gridCol w:w="270"/>
        <w:gridCol w:w="269"/>
        <w:gridCol w:w="271"/>
        <w:gridCol w:w="270"/>
        <w:gridCol w:w="269"/>
        <w:gridCol w:w="271"/>
        <w:gridCol w:w="270"/>
        <w:gridCol w:w="269"/>
        <w:gridCol w:w="271"/>
        <w:gridCol w:w="270"/>
        <w:gridCol w:w="269"/>
        <w:gridCol w:w="271"/>
        <w:gridCol w:w="270"/>
        <w:gridCol w:w="269"/>
        <w:gridCol w:w="271"/>
        <w:gridCol w:w="270"/>
        <w:gridCol w:w="269"/>
        <w:gridCol w:w="271"/>
        <w:gridCol w:w="270"/>
      </w:tblGrid>
      <w:tr w:rsidR="0090772D" w:rsidRPr="00BC118B" w14:paraId="43D46FE3" w14:textId="77777777">
        <w:trPr>
          <w:tblHeader/>
        </w:trPr>
        <w:tc>
          <w:tcPr>
            <w:tcW w:w="2880" w:type="dxa"/>
            <w:tcBorders>
              <w:top w:val="single" w:sz="4" w:space="0" w:color="000000"/>
              <w:left w:val="single" w:sz="4" w:space="0" w:color="000000"/>
              <w:bottom w:val="single" w:sz="4" w:space="0" w:color="000000"/>
              <w:right w:val="single" w:sz="4" w:space="0" w:color="000000"/>
            </w:tcBorders>
          </w:tcPr>
          <w:p w14:paraId="09E99DEC"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NARRATIVE SUMMARY</w:t>
            </w:r>
          </w:p>
        </w:tc>
        <w:tc>
          <w:tcPr>
            <w:tcW w:w="3330" w:type="dxa"/>
            <w:tcBorders>
              <w:top w:val="single" w:sz="4" w:space="0" w:color="000000"/>
              <w:left w:val="single" w:sz="4" w:space="0" w:color="000000"/>
              <w:bottom w:val="single" w:sz="4" w:space="0" w:color="000000"/>
              <w:right w:val="single" w:sz="4" w:space="0" w:color="000000"/>
            </w:tcBorders>
          </w:tcPr>
          <w:p w14:paraId="625C157D"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OBJECTIVELY VERIFIABLE INDICATORS</w:t>
            </w:r>
          </w:p>
        </w:tc>
        <w:tc>
          <w:tcPr>
            <w:tcW w:w="2879" w:type="dxa"/>
            <w:tcBorders>
              <w:top w:val="single" w:sz="4" w:space="0" w:color="000000"/>
              <w:left w:val="single" w:sz="4" w:space="0" w:color="000000"/>
              <w:bottom w:val="single" w:sz="4" w:space="0" w:color="000000"/>
              <w:right w:val="single" w:sz="4" w:space="0" w:color="000000"/>
            </w:tcBorders>
          </w:tcPr>
          <w:p w14:paraId="01B14371"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MEANS OF VERIFICATION</w:t>
            </w:r>
          </w:p>
        </w:tc>
        <w:tc>
          <w:tcPr>
            <w:tcW w:w="1081" w:type="dxa"/>
            <w:gridSpan w:val="4"/>
            <w:tcBorders>
              <w:top w:val="single" w:sz="4" w:space="0" w:color="000000"/>
              <w:left w:val="single" w:sz="4" w:space="0" w:color="000000"/>
              <w:bottom w:val="single" w:sz="4" w:space="0" w:color="000000"/>
              <w:right w:val="single" w:sz="4" w:space="0" w:color="000000"/>
            </w:tcBorders>
          </w:tcPr>
          <w:p w14:paraId="0874F02A"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1</w:t>
            </w:r>
          </w:p>
        </w:tc>
        <w:tc>
          <w:tcPr>
            <w:tcW w:w="1080" w:type="dxa"/>
            <w:gridSpan w:val="4"/>
            <w:tcBorders>
              <w:top w:val="single" w:sz="4" w:space="0" w:color="000000"/>
              <w:left w:val="single" w:sz="4" w:space="0" w:color="000000"/>
              <w:bottom w:val="single" w:sz="4" w:space="0" w:color="000000"/>
              <w:right w:val="single" w:sz="4" w:space="0" w:color="000000"/>
            </w:tcBorders>
          </w:tcPr>
          <w:p w14:paraId="092E31E3"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2</w:t>
            </w:r>
          </w:p>
        </w:tc>
        <w:tc>
          <w:tcPr>
            <w:tcW w:w="1079" w:type="dxa"/>
            <w:gridSpan w:val="4"/>
            <w:tcBorders>
              <w:top w:val="single" w:sz="4" w:space="0" w:color="000000"/>
              <w:left w:val="single" w:sz="4" w:space="0" w:color="000000"/>
              <w:bottom w:val="single" w:sz="4" w:space="0" w:color="000000"/>
              <w:right w:val="single" w:sz="4" w:space="0" w:color="000000"/>
            </w:tcBorders>
          </w:tcPr>
          <w:p w14:paraId="4C3C8588"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3</w:t>
            </w:r>
          </w:p>
        </w:tc>
        <w:tc>
          <w:tcPr>
            <w:tcW w:w="1081" w:type="dxa"/>
            <w:gridSpan w:val="4"/>
            <w:tcBorders>
              <w:top w:val="single" w:sz="4" w:space="0" w:color="000000"/>
              <w:left w:val="single" w:sz="4" w:space="0" w:color="000000"/>
              <w:bottom w:val="single" w:sz="4" w:space="0" w:color="000000"/>
              <w:right w:val="single" w:sz="4" w:space="0" w:color="000000"/>
            </w:tcBorders>
          </w:tcPr>
          <w:p w14:paraId="48DB8634"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4</w:t>
            </w:r>
          </w:p>
        </w:tc>
        <w:tc>
          <w:tcPr>
            <w:tcW w:w="1080" w:type="dxa"/>
            <w:gridSpan w:val="4"/>
            <w:tcBorders>
              <w:top w:val="single" w:sz="4" w:space="0" w:color="000000"/>
              <w:left w:val="single" w:sz="4" w:space="0" w:color="000000"/>
              <w:bottom w:val="single" w:sz="4" w:space="0" w:color="000000"/>
              <w:right w:val="single" w:sz="4" w:space="0" w:color="000000"/>
            </w:tcBorders>
          </w:tcPr>
          <w:p w14:paraId="28B85CFF"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5</w:t>
            </w:r>
          </w:p>
        </w:tc>
      </w:tr>
      <w:tr w:rsidR="0090772D" w:rsidRPr="00BC118B" w14:paraId="4F365754" w14:textId="77777777">
        <w:trPr>
          <w:tblHeader/>
        </w:trPr>
        <w:tc>
          <w:tcPr>
            <w:tcW w:w="2880" w:type="dxa"/>
            <w:tcBorders>
              <w:top w:val="single" w:sz="4" w:space="0" w:color="000000"/>
              <w:left w:val="single" w:sz="4" w:space="0" w:color="000000"/>
              <w:bottom w:val="single" w:sz="4" w:space="0" w:color="000000"/>
              <w:right w:val="single" w:sz="4" w:space="0" w:color="000000"/>
            </w:tcBorders>
          </w:tcPr>
          <w:p w14:paraId="47D53BB8"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Activities</w:t>
            </w:r>
          </w:p>
        </w:tc>
        <w:tc>
          <w:tcPr>
            <w:tcW w:w="3330" w:type="dxa"/>
            <w:tcBorders>
              <w:top w:val="single" w:sz="4" w:space="0" w:color="000000"/>
              <w:left w:val="single" w:sz="4" w:space="0" w:color="000000"/>
              <w:bottom w:val="single" w:sz="4" w:space="0" w:color="000000"/>
              <w:right w:val="single" w:sz="4" w:space="0" w:color="000000"/>
            </w:tcBorders>
          </w:tcPr>
          <w:p w14:paraId="5A60DD08" w14:textId="77777777" w:rsidR="0090772D" w:rsidRPr="00395E61" w:rsidRDefault="0090772D">
            <w:pPr>
              <w:spacing w:after="0" w:line="240" w:lineRule="auto"/>
              <w:rPr>
                <w:rFonts w:ascii="Book Antiqua" w:hAnsi="Book Antiqua" w:cs="Times New Roman"/>
                <w:b/>
                <w:bCs/>
              </w:rPr>
            </w:pPr>
          </w:p>
        </w:tc>
        <w:tc>
          <w:tcPr>
            <w:tcW w:w="2879" w:type="dxa"/>
            <w:tcBorders>
              <w:top w:val="single" w:sz="4" w:space="0" w:color="000000"/>
              <w:left w:val="single" w:sz="4" w:space="0" w:color="000000"/>
              <w:bottom w:val="single" w:sz="4" w:space="0" w:color="000000"/>
              <w:right w:val="single" w:sz="4" w:space="0" w:color="000000"/>
            </w:tcBorders>
          </w:tcPr>
          <w:p w14:paraId="510C57EB"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6195AE4E"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Q1</w:t>
            </w:r>
          </w:p>
        </w:tc>
        <w:tc>
          <w:tcPr>
            <w:tcW w:w="270" w:type="dxa"/>
            <w:tcBorders>
              <w:top w:val="single" w:sz="4" w:space="0" w:color="000000"/>
              <w:left w:val="single" w:sz="4" w:space="0" w:color="000000"/>
              <w:bottom w:val="single" w:sz="4" w:space="0" w:color="000000"/>
              <w:right w:val="single" w:sz="4" w:space="0" w:color="000000"/>
            </w:tcBorders>
          </w:tcPr>
          <w:p w14:paraId="464CE1AB"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Q2</w:t>
            </w:r>
          </w:p>
        </w:tc>
        <w:tc>
          <w:tcPr>
            <w:tcW w:w="269" w:type="dxa"/>
            <w:tcBorders>
              <w:top w:val="single" w:sz="4" w:space="0" w:color="000000"/>
              <w:left w:val="single" w:sz="4" w:space="0" w:color="000000"/>
              <w:bottom w:val="single" w:sz="4" w:space="0" w:color="000000"/>
              <w:right w:val="single" w:sz="4" w:space="0" w:color="000000"/>
            </w:tcBorders>
          </w:tcPr>
          <w:p w14:paraId="0E7A3637"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Q3</w:t>
            </w:r>
          </w:p>
        </w:tc>
        <w:tc>
          <w:tcPr>
            <w:tcW w:w="271" w:type="dxa"/>
            <w:tcBorders>
              <w:top w:val="single" w:sz="4" w:space="0" w:color="000000"/>
              <w:left w:val="single" w:sz="4" w:space="0" w:color="000000"/>
              <w:bottom w:val="single" w:sz="4" w:space="0" w:color="000000"/>
              <w:right w:val="single" w:sz="4" w:space="0" w:color="000000"/>
            </w:tcBorders>
          </w:tcPr>
          <w:p w14:paraId="017E8E56"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Q4</w:t>
            </w:r>
          </w:p>
        </w:tc>
        <w:tc>
          <w:tcPr>
            <w:tcW w:w="270" w:type="dxa"/>
            <w:tcBorders>
              <w:top w:val="single" w:sz="4" w:space="0" w:color="000000"/>
              <w:left w:val="single" w:sz="4" w:space="0" w:color="000000"/>
              <w:bottom w:val="single" w:sz="4" w:space="0" w:color="000000"/>
              <w:right w:val="single" w:sz="4" w:space="0" w:color="000000"/>
            </w:tcBorders>
          </w:tcPr>
          <w:p w14:paraId="6F272F1D"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Q1</w:t>
            </w:r>
          </w:p>
        </w:tc>
        <w:tc>
          <w:tcPr>
            <w:tcW w:w="269" w:type="dxa"/>
            <w:tcBorders>
              <w:top w:val="single" w:sz="4" w:space="0" w:color="000000"/>
              <w:left w:val="single" w:sz="4" w:space="0" w:color="000000"/>
              <w:bottom w:val="single" w:sz="4" w:space="0" w:color="000000"/>
              <w:right w:val="single" w:sz="4" w:space="0" w:color="000000"/>
            </w:tcBorders>
          </w:tcPr>
          <w:p w14:paraId="4D475C61"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Q2</w:t>
            </w:r>
          </w:p>
        </w:tc>
        <w:tc>
          <w:tcPr>
            <w:tcW w:w="271" w:type="dxa"/>
            <w:tcBorders>
              <w:top w:val="single" w:sz="4" w:space="0" w:color="000000"/>
              <w:left w:val="single" w:sz="4" w:space="0" w:color="000000"/>
              <w:bottom w:val="single" w:sz="4" w:space="0" w:color="000000"/>
              <w:right w:val="single" w:sz="4" w:space="0" w:color="000000"/>
            </w:tcBorders>
          </w:tcPr>
          <w:p w14:paraId="45AFC962"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Q3</w:t>
            </w:r>
          </w:p>
        </w:tc>
        <w:tc>
          <w:tcPr>
            <w:tcW w:w="270" w:type="dxa"/>
            <w:tcBorders>
              <w:top w:val="single" w:sz="4" w:space="0" w:color="000000"/>
              <w:left w:val="single" w:sz="4" w:space="0" w:color="000000"/>
              <w:bottom w:val="single" w:sz="4" w:space="0" w:color="000000"/>
              <w:right w:val="single" w:sz="4" w:space="0" w:color="000000"/>
            </w:tcBorders>
          </w:tcPr>
          <w:p w14:paraId="03CD8DC5"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Q4</w:t>
            </w:r>
          </w:p>
        </w:tc>
        <w:tc>
          <w:tcPr>
            <w:tcW w:w="269" w:type="dxa"/>
            <w:tcBorders>
              <w:top w:val="single" w:sz="4" w:space="0" w:color="000000"/>
              <w:left w:val="single" w:sz="4" w:space="0" w:color="000000"/>
              <w:bottom w:val="single" w:sz="4" w:space="0" w:color="000000"/>
              <w:right w:val="single" w:sz="4" w:space="0" w:color="000000"/>
            </w:tcBorders>
          </w:tcPr>
          <w:p w14:paraId="7FC477E2"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Q1</w:t>
            </w:r>
          </w:p>
        </w:tc>
        <w:tc>
          <w:tcPr>
            <w:tcW w:w="271" w:type="dxa"/>
            <w:tcBorders>
              <w:top w:val="single" w:sz="4" w:space="0" w:color="000000"/>
              <w:left w:val="single" w:sz="4" w:space="0" w:color="000000"/>
              <w:bottom w:val="single" w:sz="4" w:space="0" w:color="000000"/>
              <w:right w:val="single" w:sz="4" w:space="0" w:color="000000"/>
            </w:tcBorders>
          </w:tcPr>
          <w:p w14:paraId="2F381795"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Q2</w:t>
            </w:r>
          </w:p>
        </w:tc>
        <w:tc>
          <w:tcPr>
            <w:tcW w:w="270" w:type="dxa"/>
            <w:tcBorders>
              <w:top w:val="single" w:sz="4" w:space="0" w:color="000000"/>
              <w:left w:val="single" w:sz="4" w:space="0" w:color="000000"/>
              <w:bottom w:val="single" w:sz="4" w:space="0" w:color="000000"/>
              <w:right w:val="single" w:sz="4" w:space="0" w:color="000000"/>
            </w:tcBorders>
          </w:tcPr>
          <w:p w14:paraId="15ED79FC"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Q3</w:t>
            </w:r>
          </w:p>
        </w:tc>
        <w:tc>
          <w:tcPr>
            <w:tcW w:w="269" w:type="dxa"/>
            <w:tcBorders>
              <w:top w:val="single" w:sz="4" w:space="0" w:color="000000"/>
              <w:left w:val="single" w:sz="4" w:space="0" w:color="000000"/>
              <w:bottom w:val="single" w:sz="4" w:space="0" w:color="000000"/>
              <w:right w:val="single" w:sz="4" w:space="0" w:color="000000"/>
            </w:tcBorders>
          </w:tcPr>
          <w:p w14:paraId="526D7DA1"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Q4</w:t>
            </w:r>
          </w:p>
        </w:tc>
        <w:tc>
          <w:tcPr>
            <w:tcW w:w="271" w:type="dxa"/>
            <w:tcBorders>
              <w:top w:val="single" w:sz="4" w:space="0" w:color="000000"/>
              <w:left w:val="single" w:sz="4" w:space="0" w:color="000000"/>
              <w:bottom w:val="single" w:sz="4" w:space="0" w:color="000000"/>
              <w:right w:val="single" w:sz="4" w:space="0" w:color="000000"/>
            </w:tcBorders>
          </w:tcPr>
          <w:p w14:paraId="4D797576"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Q1</w:t>
            </w:r>
          </w:p>
        </w:tc>
        <w:tc>
          <w:tcPr>
            <w:tcW w:w="270" w:type="dxa"/>
            <w:tcBorders>
              <w:top w:val="single" w:sz="4" w:space="0" w:color="000000"/>
              <w:left w:val="single" w:sz="4" w:space="0" w:color="000000"/>
              <w:bottom w:val="single" w:sz="4" w:space="0" w:color="000000"/>
              <w:right w:val="single" w:sz="4" w:space="0" w:color="000000"/>
            </w:tcBorders>
          </w:tcPr>
          <w:p w14:paraId="479BFFE4"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Q2</w:t>
            </w:r>
          </w:p>
        </w:tc>
        <w:tc>
          <w:tcPr>
            <w:tcW w:w="269" w:type="dxa"/>
            <w:tcBorders>
              <w:top w:val="single" w:sz="4" w:space="0" w:color="000000"/>
              <w:left w:val="single" w:sz="4" w:space="0" w:color="000000"/>
              <w:bottom w:val="single" w:sz="4" w:space="0" w:color="000000"/>
              <w:right w:val="single" w:sz="4" w:space="0" w:color="000000"/>
            </w:tcBorders>
          </w:tcPr>
          <w:p w14:paraId="46B4A75E"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Q3</w:t>
            </w:r>
          </w:p>
        </w:tc>
        <w:tc>
          <w:tcPr>
            <w:tcW w:w="271" w:type="dxa"/>
            <w:tcBorders>
              <w:top w:val="single" w:sz="4" w:space="0" w:color="000000"/>
              <w:left w:val="single" w:sz="4" w:space="0" w:color="000000"/>
              <w:bottom w:val="single" w:sz="4" w:space="0" w:color="000000"/>
              <w:right w:val="single" w:sz="4" w:space="0" w:color="000000"/>
            </w:tcBorders>
          </w:tcPr>
          <w:p w14:paraId="1B859D50"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Q4</w:t>
            </w:r>
          </w:p>
        </w:tc>
        <w:tc>
          <w:tcPr>
            <w:tcW w:w="270" w:type="dxa"/>
            <w:tcBorders>
              <w:top w:val="single" w:sz="4" w:space="0" w:color="000000"/>
              <w:left w:val="single" w:sz="4" w:space="0" w:color="000000"/>
              <w:bottom w:val="single" w:sz="4" w:space="0" w:color="000000"/>
              <w:right w:val="single" w:sz="4" w:space="0" w:color="000000"/>
            </w:tcBorders>
          </w:tcPr>
          <w:p w14:paraId="6FF0C992"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Q1</w:t>
            </w:r>
          </w:p>
        </w:tc>
        <w:tc>
          <w:tcPr>
            <w:tcW w:w="269" w:type="dxa"/>
            <w:tcBorders>
              <w:top w:val="single" w:sz="4" w:space="0" w:color="000000"/>
              <w:left w:val="single" w:sz="4" w:space="0" w:color="000000"/>
              <w:bottom w:val="single" w:sz="4" w:space="0" w:color="000000"/>
              <w:right w:val="single" w:sz="4" w:space="0" w:color="000000"/>
            </w:tcBorders>
          </w:tcPr>
          <w:p w14:paraId="0371D922"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Q2</w:t>
            </w:r>
          </w:p>
        </w:tc>
        <w:tc>
          <w:tcPr>
            <w:tcW w:w="271" w:type="dxa"/>
            <w:tcBorders>
              <w:top w:val="single" w:sz="4" w:space="0" w:color="000000"/>
              <w:left w:val="single" w:sz="4" w:space="0" w:color="000000"/>
              <w:bottom w:val="single" w:sz="4" w:space="0" w:color="000000"/>
              <w:right w:val="single" w:sz="4" w:space="0" w:color="000000"/>
            </w:tcBorders>
          </w:tcPr>
          <w:p w14:paraId="41A3A0D4"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Q3</w:t>
            </w:r>
          </w:p>
        </w:tc>
        <w:tc>
          <w:tcPr>
            <w:tcW w:w="270" w:type="dxa"/>
            <w:tcBorders>
              <w:top w:val="single" w:sz="4" w:space="0" w:color="000000"/>
              <w:left w:val="single" w:sz="4" w:space="0" w:color="000000"/>
              <w:bottom w:val="single" w:sz="4" w:space="0" w:color="000000"/>
              <w:right w:val="single" w:sz="4" w:space="0" w:color="000000"/>
            </w:tcBorders>
          </w:tcPr>
          <w:p w14:paraId="3D5DB6B0"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Q4</w:t>
            </w:r>
          </w:p>
        </w:tc>
      </w:tr>
      <w:tr w:rsidR="0090772D" w:rsidRPr="00BC118B" w14:paraId="4F499962" w14:textId="77777777">
        <w:tc>
          <w:tcPr>
            <w:tcW w:w="2880" w:type="dxa"/>
            <w:tcBorders>
              <w:top w:val="single" w:sz="4" w:space="0" w:color="000000"/>
              <w:left w:val="single" w:sz="4" w:space="0" w:color="000000"/>
              <w:bottom w:val="single" w:sz="4" w:space="0" w:color="000000"/>
              <w:right w:val="single" w:sz="4" w:space="0" w:color="000000"/>
            </w:tcBorders>
          </w:tcPr>
          <w:p w14:paraId="72C0FFBD"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3.1 Conduct a capacity assessment needs of the Members of Parliament.</w:t>
            </w:r>
          </w:p>
        </w:tc>
        <w:tc>
          <w:tcPr>
            <w:tcW w:w="3330" w:type="dxa"/>
            <w:tcBorders>
              <w:top w:val="single" w:sz="4" w:space="0" w:color="000000"/>
              <w:left w:val="single" w:sz="4" w:space="0" w:color="000000"/>
              <w:bottom w:val="single" w:sz="4" w:space="0" w:color="000000"/>
              <w:right w:val="single" w:sz="4" w:space="0" w:color="000000"/>
            </w:tcBorders>
          </w:tcPr>
          <w:p w14:paraId="711FE7C6"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3.1 The training needs of all Members of Parliament to perform their roles determined and documented.</w:t>
            </w:r>
          </w:p>
        </w:tc>
        <w:tc>
          <w:tcPr>
            <w:tcW w:w="2879" w:type="dxa"/>
            <w:tcBorders>
              <w:top w:val="single" w:sz="4" w:space="0" w:color="000000"/>
              <w:left w:val="single" w:sz="4" w:space="0" w:color="000000"/>
              <w:bottom w:val="single" w:sz="4" w:space="0" w:color="000000"/>
              <w:right w:val="single" w:sz="4" w:space="0" w:color="000000"/>
            </w:tcBorders>
          </w:tcPr>
          <w:p w14:paraId="700B8958"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3.1 The TNA report of Members of Parliament.</w:t>
            </w:r>
          </w:p>
        </w:tc>
        <w:tc>
          <w:tcPr>
            <w:tcW w:w="271" w:type="dxa"/>
            <w:tcBorders>
              <w:top w:val="single" w:sz="4" w:space="0" w:color="000000"/>
              <w:left w:val="single" w:sz="4" w:space="0" w:color="000000"/>
              <w:bottom w:val="single" w:sz="4" w:space="0" w:color="000000"/>
              <w:right w:val="single" w:sz="4" w:space="0" w:color="000000"/>
            </w:tcBorders>
          </w:tcPr>
          <w:p w14:paraId="05A0DCE6"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74714A3"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4CEF63B7"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16D14DA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69CE844"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7C87686B"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71BDCA7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90DA308"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3B34355C"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5CEFE0E3"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99355D4"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24509F67"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43FFEFC9"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C9EC2CB"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1A3B83F"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00DFFBD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BCD2E5D"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79788128"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1EFFC525"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53AE3FF" w14:textId="77777777" w:rsidR="0090772D" w:rsidRPr="00395E61" w:rsidRDefault="0090772D">
            <w:pPr>
              <w:spacing w:after="0" w:line="240" w:lineRule="auto"/>
              <w:rPr>
                <w:rFonts w:ascii="Book Antiqua" w:hAnsi="Book Antiqua" w:cs="Calibri"/>
              </w:rPr>
            </w:pPr>
          </w:p>
        </w:tc>
      </w:tr>
      <w:tr w:rsidR="0090772D" w:rsidRPr="00BC118B" w14:paraId="6E814ED3" w14:textId="77777777">
        <w:tc>
          <w:tcPr>
            <w:tcW w:w="2880" w:type="dxa"/>
            <w:tcBorders>
              <w:top w:val="single" w:sz="4" w:space="0" w:color="000000"/>
              <w:left w:val="single" w:sz="4" w:space="0" w:color="000000"/>
              <w:bottom w:val="single" w:sz="4" w:space="0" w:color="000000"/>
              <w:right w:val="single" w:sz="4" w:space="0" w:color="000000"/>
            </w:tcBorders>
          </w:tcPr>
          <w:p w14:paraId="558E2615"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3.2 Discuss with MPs the findings of the TNA.</w:t>
            </w:r>
          </w:p>
        </w:tc>
        <w:tc>
          <w:tcPr>
            <w:tcW w:w="3330" w:type="dxa"/>
            <w:tcBorders>
              <w:top w:val="single" w:sz="4" w:space="0" w:color="000000"/>
              <w:left w:val="single" w:sz="4" w:space="0" w:color="000000"/>
              <w:bottom w:val="single" w:sz="4" w:space="0" w:color="000000"/>
              <w:right w:val="single" w:sz="4" w:space="0" w:color="000000"/>
            </w:tcBorders>
          </w:tcPr>
          <w:p w14:paraId="4957D988"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3.2 A tailored training programme for MPs developed.</w:t>
            </w:r>
          </w:p>
        </w:tc>
        <w:tc>
          <w:tcPr>
            <w:tcW w:w="2879" w:type="dxa"/>
            <w:tcBorders>
              <w:top w:val="single" w:sz="4" w:space="0" w:color="000000"/>
              <w:left w:val="single" w:sz="4" w:space="0" w:color="000000"/>
              <w:bottom w:val="single" w:sz="4" w:space="0" w:color="000000"/>
              <w:right w:val="single" w:sz="4" w:space="0" w:color="000000"/>
            </w:tcBorders>
          </w:tcPr>
          <w:p w14:paraId="4A411172"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3.2 The Capacity Development Programme document.</w:t>
            </w:r>
          </w:p>
        </w:tc>
        <w:tc>
          <w:tcPr>
            <w:tcW w:w="271" w:type="dxa"/>
            <w:tcBorders>
              <w:top w:val="single" w:sz="4" w:space="0" w:color="000000"/>
              <w:left w:val="single" w:sz="4" w:space="0" w:color="000000"/>
              <w:bottom w:val="single" w:sz="4" w:space="0" w:color="000000"/>
              <w:right w:val="single" w:sz="4" w:space="0" w:color="000000"/>
            </w:tcBorders>
          </w:tcPr>
          <w:p w14:paraId="3D47107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A506F96"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2AD5C814"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66696109"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3BC71D4"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1F67D0DF"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6CC4C26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36360AE"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2680DCF0"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38A8A1F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85AD5E7"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FCCCFD8"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3F4E4B8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9B4BE35"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65F1BF42"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0643362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B81FEBD"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251680D0"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6B58717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B05F47E" w14:textId="77777777" w:rsidR="0090772D" w:rsidRPr="00395E61" w:rsidRDefault="0090772D">
            <w:pPr>
              <w:spacing w:after="0" w:line="240" w:lineRule="auto"/>
              <w:rPr>
                <w:rFonts w:ascii="Book Antiqua" w:hAnsi="Book Antiqua" w:cs="Calibri"/>
              </w:rPr>
            </w:pPr>
          </w:p>
        </w:tc>
      </w:tr>
      <w:tr w:rsidR="0090772D" w:rsidRPr="00BC118B" w14:paraId="7B10FC44" w14:textId="77777777">
        <w:tc>
          <w:tcPr>
            <w:tcW w:w="2880" w:type="dxa"/>
            <w:tcBorders>
              <w:top w:val="single" w:sz="4" w:space="0" w:color="000000"/>
              <w:left w:val="single" w:sz="4" w:space="0" w:color="000000"/>
              <w:bottom w:val="single" w:sz="4" w:space="0" w:color="000000"/>
              <w:right w:val="single" w:sz="4" w:space="0" w:color="000000"/>
            </w:tcBorders>
          </w:tcPr>
          <w:p w14:paraId="71B9F8AC"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3.3 Implement the training on a phased basis.</w:t>
            </w:r>
          </w:p>
        </w:tc>
        <w:tc>
          <w:tcPr>
            <w:tcW w:w="3330" w:type="dxa"/>
            <w:tcBorders>
              <w:top w:val="single" w:sz="4" w:space="0" w:color="000000"/>
              <w:left w:val="single" w:sz="4" w:space="0" w:color="000000"/>
              <w:bottom w:val="single" w:sz="4" w:space="0" w:color="000000"/>
              <w:right w:val="single" w:sz="4" w:space="0" w:color="000000"/>
            </w:tcBorders>
          </w:tcPr>
          <w:p w14:paraId="0685E0CA"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3.3 All MPs trained and possessed a working knowledge of Parliamentary Process and Procedures; and their roles as MPs.</w:t>
            </w:r>
          </w:p>
        </w:tc>
        <w:tc>
          <w:tcPr>
            <w:tcW w:w="2879" w:type="dxa"/>
            <w:tcBorders>
              <w:top w:val="single" w:sz="4" w:space="0" w:color="000000"/>
              <w:left w:val="single" w:sz="4" w:space="0" w:color="000000"/>
              <w:bottom w:val="single" w:sz="4" w:space="0" w:color="000000"/>
              <w:right w:val="single" w:sz="4" w:space="0" w:color="000000"/>
            </w:tcBorders>
          </w:tcPr>
          <w:p w14:paraId="590D5410"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3.3.1 Training reports of Members of Parliament.</w:t>
            </w:r>
          </w:p>
          <w:p w14:paraId="6F5EC9DE" w14:textId="77777777" w:rsidR="0090772D" w:rsidRPr="00395E61" w:rsidRDefault="0090772D">
            <w:pPr>
              <w:spacing w:after="0" w:line="240" w:lineRule="auto"/>
              <w:rPr>
                <w:rFonts w:ascii="Book Antiqua" w:hAnsi="Book Antiqua" w:cs="Calibri"/>
              </w:rPr>
            </w:pPr>
          </w:p>
          <w:p w14:paraId="2273449C" w14:textId="77777777" w:rsidR="0090772D" w:rsidRPr="00395E61" w:rsidRDefault="00F62173">
            <w:pPr>
              <w:spacing w:after="0" w:line="240" w:lineRule="auto"/>
            </w:pPr>
            <w:r w:rsidRPr="00395E61">
              <w:rPr>
                <w:rFonts w:ascii="Book Antiqua" w:hAnsi="Book Antiqua" w:cs="Calibri"/>
                <w:sz w:val="20"/>
                <w:szCs w:val="20"/>
                <w:lang w:val="en-GB"/>
              </w:rPr>
              <w:t>3.3.2 The Evaluation Reports on the impact of training on MPs.</w:t>
            </w:r>
          </w:p>
        </w:tc>
        <w:tc>
          <w:tcPr>
            <w:tcW w:w="271" w:type="dxa"/>
            <w:tcBorders>
              <w:top w:val="single" w:sz="4" w:space="0" w:color="000000"/>
              <w:left w:val="single" w:sz="4" w:space="0" w:color="000000"/>
              <w:bottom w:val="single" w:sz="4" w:space="0" w:color="000000"/>
              <w:right w:val="single" w:sz="4" w:space="0" w:color="000000"/>
            </w:tcBorders>
          </w:tcPr>
          <w:p w14:paraId="3B1BCAFF"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4476690"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3236788E"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6EBBBC0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329F7BF"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6C1216B4"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0CFDD9B3"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195677F"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5BB020D7"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0EE8D0AB"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499F908"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71F35144"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1E8181B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95ACFA7"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5BDD2903"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4E7B2EC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6BE8E90"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37701756"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623BFCBB"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25B7E81" w14:textId="77777777" w:rsidR="0090772D" w:rsidRPr="00395E61" w:rsidRDefault="0090772D">
            <w:pPr>
              <w:spacing w:after="0" w:line="240" w:lineRule="auto"/>
              <w:rPr>
                <w:rFonts w:ascii="Book Antiqua" w:hAnsi="Book Antiqua" w:cs="Calibri"/>
              </w:rPr>
            </w:pPr>
          </w:p>
        </w:tc>
      </w:tr>
      <w:tr w:rsidR="0090772D" w:rsidRPr="00BC118B" w14:paraId="401E8737" w14:textId="77777777">
        <w:tc>
          <w:tcPr>
            <w:tcW w:w="2880" w:type="dxa"/>
            <w:tcBorders>
              <w:top w:val="single" w:sz="4" w:space="0" w:color="000000"/>
              <w:left w:val="single" w:sz="4" w:space="0" w:color="000000"/>
              <w:bottom w:val="single" w:sz="4" w:space="0" w:color="000000"/>
              <w:right w:val="single" w:sz="4" w:space="0" w:color="000000"/>
            </w:tcBorders>
          </w:tcPr>
          <w:p w14:paraId="55AAC200"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lastRenderedPageBreak/>
              <w:t>3.4 Manage benchmarking activities of MPs.</w:t>
            </w:r>
          </w:p>
        </w:tc>
        <w:tc>
          <w:tcPr>
            <w:tcW w:w="3330" w:type="dxa"/>
            <w:tcBorders>
              <w:top w:val="single" w:sz="4" w:space="0" w:color="000000"/>
              <w:left w:val="single" w:sz="4" w:space="0" w:color="000000"/>
              <w:bottom w:val="single" w:sz="4" w:space="0" w:color="000000"/>
              <w:right w:val="single" w:sz="4" w:space="0" w:color="000000"/>
            </w:tcBorders>
          </w:tcPr>
          <w:p w14:paraId="12E1593D"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3.4.1 Benchmarking plans on identified processes developed</w:t>
            </w:r>
          </w:p>
          <w:p w14:paraId="6A292777"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3.4.2 All MPs of Parliament participate in at least one benchmarking visit to host Parliament.</w:t>
            </w:r>
          </w:p>
        </w:tc>
        <w:tc>
          <w:tcPr>
            <w:tcW w:w="2879" w:type="dxa"/>
            <w:tcBorders>
              <w:top w:val="single" w:sz="4" w:space="0" w:color="000000"/>
              <w:left w:val="single" w:sz="4" w:space="0" w:color="000000"/>
              <w:bottom w:val="single" w:sz="4" w:space="0" w:color="000000"/>
              <w:right w:val="single" w:sz="4" w:space="0" w:color="000000"/>
            </w:tcBorders>
          </w:tcPr>
          <w:p w14:paraId="47DBE3CF"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3.4.1 Benchmarking plans specifying the host Parliaments and the expected best-practices.</w:t>
            </w:r>
          </w:p>
          <w:p w14:paraId="59BF6566"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3.4.2 Reports on the best practices and standards obtained from benchmarking.</w:t>
            </w:r>
          </w:p>
        </w:tc>
        <w:tc>
          <w:tcPr>
            <w:tcW w:w="271" w:type="dxa"/>
            <w:tcBorders>
              <w:top w:val="single" w:sz="4" w:space="0" w:color="000000"/>
              <w:left w:val="single" w:sz="4" w:space="0" w:color="000000"/>
              <w:bottom w:val="single" w:sz="4" w:space="0" w:color="000000"/>
              <w:right w:val="single" w:sz="4" w:space="0" w:color="000000"/>
            </w:tcBorders>
          </w:tcPr>
          <w:p w14:paraId="1EA1D4C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16D4850"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187BF35E"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66340981"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55D8814"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203A6EE3"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7CBCCB9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1DC1502"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231ED8F3"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7175B96B"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C57213A"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45A28284"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0675D0A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0D17FAF"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301C5C8E"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4B17705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D3E1272"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315692E1"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614D980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8CF3483" w14:textId="77777777" w:rsidR="0090772D" w:rsidRPr="00395E61" w:rsidRDefault="0090772D">
            <w:pPr>
              <w:spacing w:after="0" w:line="240" w:lineRule="auto"/>
              <w:rPr>
                <w:rFonts w:ascii="Book Antiqua" w:hAnsi="Book Antiqua" w:cs="Calibri"/>
              </w:rPr>
            </w:pPr>
          </w:p>
        </w:tc>
      </w:tr>
      <w:tr w:rsidR="0090772D" w:rsidRPr="00BC118B" w14:paraId="380A595B" w14:textId="77777777">
        <w:tc>
          <w:tcPr>
            <w:tcW w:w="2880" w:type="dxa"/>
            <w:tcBorders>
              <w:top w:val="single" w:sz="4" w:space="0" w:color="000000"/>
              <w:left w:val="single" w:sz="4" w:space="0" w:color="000000"/>
              <w:bottom w:val="single" w:sz="4" w:space="0" w:color="000000"/>
              <w:right w:val="single" w:sz="4" w:space="0" w:color="000000"/>
            </w:tcBorders>
          </w:tcPr>
          <w:p w14:paraId="6E362C1C"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3.5 Induct the MPs on the Budget-making process.</w:t>
            </w:r>
          </w:p>
        </w:tc>
        <w:tc>
          <w:tcPr>
            <w:tcW w:w="3330" w:type="dxa"/>
            <w:tcBorders>
              <w:top w:val="single" w:sz="4" w:space="0" w:color="000000"/>
              <w:left w:val="single" w:sz="4" w:space="0" w:color="000000"/>
              <w:bottom w:val="single" w:sz="4" w:space="0" w:color="000000"/>
              <w:right w:val="single" w:sz="4" w:space="0" w:color="000000"/>
            </w:tcBorders>
          </w:tcPr>
          <w:p w14:paraId="2F4713ED"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3.5.1 All MPs with knowledge of the Budget Cycle.</w:t>
            </w:r>
          </w:p>
          <w:p w14:paraId="54D43859" w14:textId="77777777" w:rsidR="0090772D" w:rsidRPr="00395E61" w:rsidRDefault="0090772D">
            <w:pPr>
              <w:spacing w:after="0" w:line="240" w:lineRule="auto"/>
              <w:rPr>
                <w:rFonts w:ascii="Book Antiqua" w:hAnsi="Book Antiqua" w:cs="Calibri"/>
              </w:rPr>
            </w:pPr>
          </w:p>
          <w:p w14:paraId="6C829295"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3.5.2 All MPs conversant with the development programmes in their Line Ministries; and the related budget proposal.</w:t>
            </w:r>
          </w:p>
        </w:tc>
        <w:tc>
          <w:tcPr>
            <w:tcW w:w="2879" w:type="dxa"/>
            <w:tcBorders>
              <w:top w:val="single" w:sz="4" w:space="0" w:color="000000"/>
              <w:left w:val="single" w:sz="4" w:space="0" w:color="000000"/>
              <w:bottom w:val="single" w:sz="4" w:space="0" w:color="000000"/>
              <w:right w:val="single" w:sz="4" w:space="0" w:color="000000"/>
            </w:tcBorders>
          </w:tcPr>
          <w:p w14:paraId="683E5FAE"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3.5.1 The training reports of MPs on the Budget Cycle and processes.</w:t>
            </w:r>
          </w:p>
          <w:p w14:paraId="3BE9724C" w14:textId="77777777" w:rsidR="0090772D" w:rsidRPr="00395E61" w:rsidRDefault="0090772D">
            <w:pPr>
              <w:spacing w:after="0" w:line="240" w:lineRule="auto"/>
              <w:rPr>
                <w:rFonts w:ascii="Book Antiqua" w:hAnsi="Book Antiqua" w:cs="Calibri"/>
              </w:rPr>
            </w:pPr>
          </w:p>
          <w:p w14:paraId="05D2B085"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3.5.2 The technical briefs by the Secretariat to MPs or the programme and budgetary proposals of Line Ministries.</w:t>
            </w:r>
          </w:p>
        </w:tc>
        <w:tc>
          <w:tcPr>
            <w:tcW w:w="271" w:type="dxa"/>
            <w:tcBorders>
              <w:top w:val="single" w:sz="4" w:space="0" w:color="000000"/>
              <w:left w:val="single" w:sz="4" w:space="0" w:color="000000"/>
              <w:bottom w:val="single" w:sz="4" w:space="0" w:color="000000"/>
              <w:right w:val="single" w:sz="4" w:space="0" w:color="000000"/>
            </w:tcBorders>
          </w:tcPr>
          <w:p w14:paraId="7ECA88C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AEEF9F0"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7CF74187"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3499D3F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C65E215"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3B9F0550"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5E9BA50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417DF82"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72E63466"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04751369"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A765B6B"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499DDB28"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47ED6BB7"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A4A31AE"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B60D720"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1D29A44B"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1909787"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311FE6C"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645A29AF"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1FDFE1B" w14:textId="77777777" w:rsidR="0090772D" w:rsidRPr="00395E61" w:rsidRDefault="0090772D">
            <w:pPr>
              <w:spacing w:after="0" w:line="240" w:lineRule="auto"/>
              <w:rPr>
                <w:rFonts w:ascii="Book Antiqua" w:hAnsi="Book Antiqua" w:cs="Calibri"/>
              </w:rPr>
            </w:pPr>
          </w:p>
        </w:tc>
      </w:tr>
      <w:tr w:rsidR="0090772D" w:rsidRPr="00BC118B" w14:paraId="34FBB326" w14:textId="77777777">
        <w:tc>
          <w:tcPr>
            <w:tcW w:w="2880" w:type="dxa"/>
            <w:tcBorders>
              <w:top w:val="single" w:sz="4" w:space="0" w:color="000000"/>
              <w:left w:val="single" w:sz="4" w:space="0" w:color="000000"/>
              <w:bottom w:val="single" w:sz="4" w:space="0" w:color="000000"/>
              <w:right w:val="single" w:sz="4" w:space="0" w:color="000000"/>
            </w:tcBorders>
          </w:tcPr>
          <w:p w14:paraId="0012C22B"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3.6 Establish guidelines for the MPs on the Budget-making process.</w:t>
            </w:r>
          </w:p>
        </w:tc>
        <w:tc>
          <w:tcPr>
            <w:tcW w:w="3330" w:type="dxa"/>
            <w:tcBorders>
              <w:top w:val="single" w:sz="4" w:space="0" w:color="000000"/>
              <w:left w:val="single" w:sz="4" w:space="0" w:color="000000"/>
              <w:bottom w:val="single" w:sz="4" w:space="0" w:color="000000"/>
              <w:right w:val="single" w:sz="4" w:space="0" w:color="000000"/>
            </w:tcBorders>
          </w:tcPr>
          <w:p w14:paraId="6AAF9162"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3.6 Guidelines for use by MPs in the budget-making process developed and used.</w:t>
            </w:r>
          </w:p>
        </w:tc>
        <w:tc>
          <w:tcPr>
            <w:tcW w:w="2879" w:type="dxa"/>
            <w:tcBorders>
              <w:top w:val="single" w:sz="4" w:space="0" w:color="000000"/>
              <w:left w:val="single" w:sz="4" w:space="0" w:color="000000"/>
              <w:bottom w:val="single" w:sz="4" w:space="0" w:color="000000"/>
              <w:right w:val="single" w:sz="4" w:space="0" w:color="000000"/>
            </w:tcBorders>
          </w:tcPr>
          <w:p w14:paraId="6C694B6B"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3.6 The guidelines for MPs on Budget-making.</w:t>
            </w:r>
          </w:p>
        </w:tc>
        <w:tc>
          <w:tcPr>
            <w:tcW w:w="271" w:type="dxa"/>
            <w:tcBorders>
              <w:top w:val="single" w:sz="4" w:space="0" w:color="000000"/>
              <w:left w:val="single" w:sz="4" w:space="0" w:color="000000"/>
              <w:bottom w:val="single" w:sz="4" w:space="0" w:color="000000"/>
              <w:right w:val="single" w:sz="4" w:space="0" w:color="000000"/>
            </w:tcBorders>
          </w:tcPr>
          <w:p w14:paraId="1E7F4827"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3FFB273"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536D94AE"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2DEDCC2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6BEA295"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2A6FE581"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21C4424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12EA0E4"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74DF062B"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2AFC9A6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7BD4840"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7389945E"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000DC12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AB8ABE6"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9A75427"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735402C1"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8FA94DB"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402D8161"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2CC94EC4"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1DF7797" w14:textId="77777777" w:rsidR="0090772D" w:rsidRPr="00395E61" w:rsidRDefault="0090772D">
            <w:pPr>
              <w:spacing w:after="0" w:line="240" w:lineRule="auto"/>
              <w:rPr>
                <w:rFonts w:ascii="Book Antiqua" w:hAnsi="Book Antiqua" w:cs="Calibri"/>
              </w:rPr>
            </w:pPr>
          </w:p>
        </w:tc>
      </w:tr>
      <w:tr w:rsidR="0090772D" w:rsidRPr="00BC118B" w14:paraId="3EEE2C9C" w14:textId="77777777">
        <w:tc>
          <w:tcPr>
            <w:tcW w:w="2880" w:type="dxa"/>
            <w:tcBorders>
              <w:top w:val="single" w:sz="4" w:space="0" w:color="000000"/>
              <w:left w:val="single" w:sz="4" w:space="0" w:color="000000"/>
              <w:bottom w:val="single" w:sz="4" w:space="0" w:color="000000"/>
              <w:right w:val="single" w:sz="4" w:space="0" w:color="000000"/>
            </w:tcBorders>
          </w:tcPr>
          <w:p w14:paraId="371483BC"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3.7 Provide the House Budget Committee with timely information on the movement of the budget proposals from the Ministry of Finance.</w:t>
            </w:r>
          </w:p>
        </w:tc>
        <w:tc>
          <w:tcPr>
            <w:tcW w:w="3330" w:type="dxa"/>
            <w:tcBorders>
              <w:top w:val="single" w:sz="4" w:space="0" w:color="000000"/>
              <w:left w:val="single" w:sz="4" w:space="0" w:color="000000"/>
              <w:bottom w:val="single" w:sz="4" w:space="0" w:color="000000"/>
              <w:right w:val="single" w:sz="4" w:space="0" w:color="000000"/>
            </w:tcBorders>
          </w:tcPr>
          <w:p w14:paraId="290E8F5A"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3.7 The Members of the House Budget Committee furnished with information on the Budget Cycle and are current with the activities and the processes.</w:t>
            </w:r>
          </w:p>
        </w:tc>
        <w:tc>
          <w:tcPr>
            <w:tcW w:w="2879" w:type="dxa"/>
            <w:tcBorders>
              <w:top w:val="single" w:sz="4" w:space="0" w:color="000000"/>
              <w:left w:val="single" w:sz="4" w:space="0" w:color="000000"/>
              <w:bottom w:val="single" w:sz="4" w:space="0" w:color="000000"/>
              <w:right w:val="single" w:sz="4" w:space="0" w:color="000000"/>
            </w:tcBorders>
          </w:tcPr>
          <w:p w14:paraId="2E9E312F"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3.7 Technical information to Member of the Budget Committee on the movement of Budget proposals.</w:t>
            </w:r>
          </w:p>
        </w:tc>
        <w:tc>
          <w:tcPr>
            <w:tcW w:w="271" w:type="dxa"/>
            <w:tcBorders>
              <w:top w:val="single" w:sz="4" w:space="0" w:color="000000"/>
              <w:left w:val="single" w:sz="4" w:space="0" w:color="000000"/>
              <w:bottom w:val="single" w:sz="4" w:space="0" w:color="000000"/>
              <w:right w:val="single" w:sz="4" w:space="0" w:color="000000"/>
            </w:tcBorders>
          </w:tcPr>
          <w:p w14:paraId="05D1A87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738FFF9"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40C0E161"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42930B9F"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E31B43F"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73DC946C"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7036F4A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753DF5E"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37ACDE02"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7DCDC9C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AC34D22"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1172E9D8"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0081CAC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E4DF151"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5F2F77E8"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3B17EF9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04E353D"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735D3B66"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5ABCBAE1"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55A2946" w14:textId="77777777" w:rsidR="0090772D" w:rsidRPr="00395E61" w:rsidRDefault="0090772D">
            <w:pPr>
              <w:spacing w:after="0" w:line="240" w:lineRule="auto"/>
              <w:rPr>
                <w:rFonts w:ascii="Book Antiqua" w:hAnsi="Book Antiqua" w:cs="Calibri"/>
              </w:rPr>
            </w:pPr>
          </w:p>
        </w:tc>
      </w:tr>
      <w:tr w:rsidR="0090772D" w:rsidRPr="00BC118B" w14:paraId="2178B191" w14:textId="77777777">
        <w:tc>
          <w:tcPr>
            <w:tcW w:w="2880" w:type="dxa"/>
            <w:tcBorders>
              <w:top w:val="single" w:sz="4" w:space="0" w:color="000000"/>
              <w:left w:val="single" w:sz="4" w:space="0" w:color="000000"/>
              <w:bottom w:val="single" w:sz="4" w:space="0" w:color="000000"/>
              <w:right w:val="single" w:sz="4" w:space="0" w:color="000000"/>
            </w:tcBorders>
          </w:tcPr>
          <w:p w14:paraId="52322FC4"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3.8 Furnish the Budget Committee Members with the financial details and structure of the proposed bills.</w:t>
            </w:r>
          </w:p>
        </w:tc>
        <w:tc>
          <w:tcPr>
            <w:tcW w:w="3330" w:type="dxa"/>
            <w:tcBorders>
              <w:top w:val="single" w:sz="4" w:space="0" w:color="000000"/>
              <w:left w:val="single" w:sz="4" w:space="0" w:color="000000"/>
              <w:bottom w:val="single" w:sz="4" w:space="0" w:color="000000"/>
              <w:right w:val="single" w:sz="4" w:space="0" w:color="000000"/>
            </w:tcBorders>
          </w:tcPr>
          <w:p w14:paraId="6A5F5CE6"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3.8 The technical departments of the Secretariat provide the Members of the Budget Committee with sufficient financial analysis and data to make a fact-based decision.</w:t>
            </w:r>
          </w:p>
        </w:tc>
        <w:tc>
          <w:tcPr>
            <w:tcW w:w="2879" w:type="dxa"/>
            <w:tcBorders>
              <w:top w:val="single" w:sz="4" w:space="0" w:color="000000"/>
              <w:left w:val="single" w:sz="4" w:space="0" w:color="000000"/>
              <w:bottom w:val="single" w:sz="4" w:space="0" w:color="000000"/>
              <w:right w:val="single" w:sz="4" w:space="0" w:color="000000"/>
            </w:tcBorders>
          </w:tcPr>
          <w:p w14:paraId="677BD691"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 xml:space="preserve">3.8 The technical reports with financial analysis for Members of the Budget Committee. </w:t>
            </w:r>
          </w:p>
        </w:tc>
        <w:tc>
          <w:tcPr>
            <w:tcW w:w="271" w:type="dxa"/>
            <w:tcBorders>
              <w:top w:val="single" w:sz="4" w:space="0" w:color="000000"/>
              <w:left w:val="single" w:sz="4" w:space="0" w:color="000000"/>
              <w:bottom w:val="single" w:sz="4" w:space="0" w:color="000000"/>
              <w:right w:val="single" w:sz="4" w:space="0" w:color="000000"/>
            </w:tcBorders>
          </w:tcPr>
          <w:p w14:paraId="14E371E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495CD6F"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31F71AB4"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6FC83D23"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FDE4812"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3D7FCB28"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6AA197AB"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44468AA"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5F703106"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6E15A944"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00B79BB"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6349E7A7"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2548E103"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7ED06C7"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5B2A0690"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764AAF55"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A3534BC"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5634D6A7"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441BB403"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5D5ADC7" w14:textId="77777777" w:rsidR="0090772D" w:rsidRPr="00395E61" w:rsidRDefault="0090772D">
            <w:pPr>
              <w:spacing w:after="0" w:line="240" w:lineRule="auto"/>
              <w:rPr>
                <w:rFonts w:ascii="Book Antiqua" w:hAnsi="Book Antiqua" w:cs="Calibri"/>
              </w:rPr>
            </w:pPr>
          </w:p>
        </w:tc>
      </w:tr>
      <w:tr w:rsidR="0090772D" w:rsidRPr="00BC118B" w14:paraId="3728D76E" w14:textId="77777777">
        <w:tc>
          <w:tcPr>
            <w:tcW w:w="2880" w:type="dxa"/>
            <w:tcBorders>
              <w:top w:val="single" w:sz="4" w:space="0" w:color="000000"/>
              <w:left w:val="single" w:sz="4" w:space="0" w:color="000000"/>
              <w:bottom w:val="single" w:sz="4" w:space="0" w:color="000000"/>
              <w:right w:val="single" w:sz="4" w:space="0" w:color="000000"/>
            </w:tcBorders>
          </w:tcPr>
          <w:p w14:paraId="2E40CE56"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3.9 Conduct sensitization workshops for MPs on Standing Orders.</w:t>
            </w:r>
          </w:p>
        </w:tc>
        <w:tc>
          <w:tcPr>
            <w:tcW w:w="3330" w:type="dxa"/>
            <w:tcBorders>
              <w:top w:val="single" w:sz="4" w:space="0" w:color="000000"/>
              <w:left w:val="single" w:sz="4" w:space="0" w:color="000000"/>
              <w:bottom w:val="single" w:sz="4" w:space="0" w:color="000000"/>
              <w:right w:val="single" w:sz="4" w:space="0" w:color="000000"/>
            </w:tcBorders>
          </w:tcPr>
          <w:p w14:paraId="073877BC"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3.9 The MPs trained and are conversant with the Standing Orders of Parliament.</w:t>
            </w:r>
          </w:p>
        </w:tc>
        <w:tc>
          <w:tcPr>
            <w:tcW w:w="2879" w:type="dxa"/>
            <w:tcBorders>
              <w:top w:val="single" w:sz="4" w:space="0" w:color="000000"/>
              <w:left w:val="single" w:sz="4" w:space="0" w:color="000000"/>
              <w:bottom w:val="single" w:sz="4" w:space="0" w:color="000000"/>
              <w:right w:val="single" w:sz="4" w:space="0" w:color="000000"/>
            </w:tcBorders>
          </w:tcPr>
          <w:p w14:paraId="1C562D82"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3.9.1 The reports on the training of MPs on Standing Orders.</w:t>
            </w:r>
          </w:p>
          <w:p w14:paraId="311C8F45" w14:textId="77777777" w:rsidR="0090772D" w:rsidRPr="00395E61" w:rsidRDefault="0090772D">
            <w:pPr>
              <w:spacing w:after="0" w:line="240" w:lineRule="auto"/>
              <w:rPr>
                <w:rFonts w:ascii="Book Antiqua" w:hAnsi="Book Antiqua" w:cs="Calibri"/>
              </w:rPr>
            </w:pPr>
          </w:p>
          <w:p w14:paraId="2FB12900"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lastRenderedPageBreak/>
              <w:t>3.9.2 Evaluation report on the impact of the training of MPs on Standing Orders.</w:t>
            </w:r>
          </w:p>
        </w:tc>
        <w:tc>
          <w:tcPr>
            <w:tcW w:w="271" w:type="dxa"/>
            <w:tcBorders>
              <w:top w:val="single" w:sz="4" w:space="0" w:color="000000"/>
              <w:left w:val="single" w:sz="4" w:space="0" w:color="000000"/>
              <w:bottom w:val="single" w:sz="4" w:space="0" w:color="000000"/>
              <w:right w:val="single" w:sz="4" w:space="0" w:color="000000"/>
            </w:tcBorders>
          </w:tcPr>
          <w:p w14:paraId="3A7EC429"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C382699"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12D7CEC"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491E2C3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592586D"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7A571FDE"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7B6E726B"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7286CEE"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44E7BC41"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092DE2A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05C0C3C"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264E3A28"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2219DAA3"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4E56B57"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053D76E"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2B7C3CE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83833C5"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7F26DEFC"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1145624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DD7496E" w14:textId="77777777" w:rsidR="0090772D" w:rsidRPr="00395E61" w:rsidRDefault="0090772D">
            <w:pPr>
              <w:spacing w:after="0" w:line="240" w:lineRule="auto"/>
              <w:rPr>
                <w:rFonts w:ascii="Book Antiqua" w:hAnsi="Book Antiqua" w:cs="Calibri"/>
              </w:rPr>
            </w:pPr>
          </w:p>
        </w:tc>
      </w:tr>
    </w:tbl>
    <w:p w14:paraId="34DD61F7" w14:textId="77777777" w:rsidR="0090772D" w:rsidRPr="00395E61" w:rsidRDefault="0090772D">
      <w:pPr>
        <w:jc w:val="both"/>
        <w:rPr>
          <w:rFonts w:ascii="Book Antiqua" w:hAnsi="Book Antiqua"/>
          <w:sz w:val="20"/>
          <w:szCs w:val="20"/>
        </w:rPr>
      </w:pPr>
    </w:p>
    <w:tbl>
      <w:tblPr>
        <w:tblW w:w="14490" w:type="dxa"/>
        <w:tblInd w:w="-365" w:type="dxa"/>
        <w:tblLayout w:type="fixed"/>
        <w:tblLook w:val="0000" w:firstRow="0" w:lastRow="0" w:firstColumn="0" w:lastColumn="0" w:noHBand="0" w:noVBand="0"/>
      </w:tblPr>
      <w:tblGrid>
        <w:gridCol w:w="2250"/>
        <w:gridCol w:w="4229"/>
        <w:gridCol w:w="4591"/>
        <w:gridCol w:w="3420"/>
      </w:tblGrid>
      <w:tr w:rsidR="0090772D" w:rsidRPr="00BC118B" w14:paraId="26722F51" w14:textId="77777777">
        <w:tc>
          <w:tcPr>
            <w:tcW w:w="2250" w:type="dxa"/>
            <w:tcBorders>
              <w:top w:val="single" w:sz="4" w:space="0" w:color="000000"/>
              <w:left w:val="single" w:sz="4" w:space="0" w:color="000000"/>
              <w:bottom w:val="single" w:sz="4" w:space="0" w:color="000000"/>
              <w:right w:val="single" w:sz="4" w:space="0" w:color="000000"/>
            </w:tcBorders>
          </w:tcPr>
          <w:p w14:paraId="2C0413C1"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NARRATIVE SUMMARY</w:t>
            </w:r>
          </w:p>
        </w:tc>
        <w:tc>
          <w:tcPr>
            <w:tcW w:w="4229" w:type="dxa"/>
            <w:tcBorders>
              <w:top w:val="single" w:sz="4" w:space="0" w:color="000000"/>
              <w:left w:val="single" w:sz="4" w:space="0" w:color="000000"/>
              <w:bottom w:val="single" w:sz="4" w:space="0" w:color="000000"/>
              <w:right w:val="single" w:sz="4" w:space="0" w:color="000000"/>
            </w:tcBorders>
          </w:tcPr>
          <w:p w14:paraId="3376907B"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OBJECTIVELY VERIFIABLE INDICATORS</w:t>
            </w:r>
          </w:p>
        </w:tc>
        <w:tc>
          <w:tcPr>
            <w:tcW w:w="4591" w:type="dxa"/>
            <w:tcBorders>
              <w:top w:val="single" w:sz="4" w:space="0" w:color="000000"/>
              <w:left w:val="single" w:sz="4" w:space="0" w:color="000000"/>
              <w:bottom w:val="single" w:sz="4" w:space="0" w:color="000000"/>
              <w:right w:val="single" w:sz="4" w:space="0" w:color="000000"/>
            </w:tcBorders>
          </w:tcPr>
          <w:p w14:paraId="66918F74"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MEANS OF VERIFICATION</w:t>
            </w:r>
          </w:p>
        </w:tc>
        <w:tc>
          <w:tcPr>
            <w:tcW w:w="3420" w:type="dxa"/>
            <w:tcBorders>
              <w:top w:val="single" w:sz="4" w:space="0" w:color="000000"/>
              <w:left w:val="single" w:sz="4" w:space="0" w:color="000000"/>
              <w:bottom w:val="single" w:sz="4" w:space="0" w:color="000000"/>
              <w:right w:val="single" w:sz="4" w:space="0" w:color="000000"/>
            </w:tcBorders>
          </w:tcPr>
          <w:p w14:paraId="79394DFF"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ASSUMPTIONS</w:t>
            </w:r>
          </w:p>
        </w:tc>
      </w:tr>
      <w:tr w:rsidR="0090772D" w:rsidRPr="00BC118B" w14:paraId="708A4EB3" w14:textId="77777777">
        <w:tc>
          <w:tcPr>
            <w:tcW w:w="2250" w:type="dxa"/>
            <w:vMerge w:val="restart"/>
            <w:tcBorders>
              <w:top w:val="single" w:sz="4" w:space="0" w:color="000000"/>
              <w:left w:val="single" w:sz="4" w:space="0" w:color="000000"/>
              <w:bottom w:val="single" w:sz="4" w:space="0" w:color="000000"/>
              <w:right w:val="single" w:sz="4" w:space="0" w:color="000000"/>
            </w:tcBorders>
          </w:tcPr>
          <w:p w14:paraId="058DFDB0" w14:textId="77777777" w:rsidR="0090772D" w:rsidRPr="00395E61" w:rsidRDefault="00F62173">
            <w:pPr>
              <w:spacing w:after="0" w:line="240" w:lineRule="auto"/>
              <w:rPr>
                <w:rFonts w:ascii="Book Antiqua" w:hAnsi="Book Antiqua" w:cs="Times New Roman"/>
                <w:b/>
                <w:sz w:val="20"/>
                <w:szCs w:val="20"/>
              </w:rPr>
            </w:pPr>
            <w:r w:rsidRPr="00395E61">
              <w:rPr>
                <w:rFonts w:ascii="Book Antiqua" w:hAnsi="Book Antiqua" w:cs="Times New Roman"/>
                <w:b/>
                <w:sz w:val="20"/>
                <w:szCs w:val="20"/>
              </w:rPr>
              <w:t>Result 4: The process of representation and legislation improved.</w:t>
            </w:r>
          </w:p>
        </w:tc>
        <w:tc>
          <w:tcPr>
            <w:tcW w:w="4229" w:type="dxa"/>
            <w:tcBorders>
              <w:top w:val="single" w:sz="4" w:space="0" w:color="000000"/>
              <w:left w:val="single" w:sz="4" w:space="0" w:color="000000"/>
              <w:bottom w:val="single" w:sz="4" w:space="0" w:color="000000"/>
              <w:right w:val="single" w:sz="4" w:space="0" w:color="000000"/>
            </w:tcBorders>
          </w:tcPr>
          <w:p w14:paraId="3349F273"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4.1 All Members of Parliament trained on their representational role.</w:t>
            </w:r>
          </w:p>
        </w:tc>
        <w:tc>
          <w:tcPr>
            <w:tcW w:w="4591" w:type="dxa"/>
            <w:tcBorders>
              <w:top w:val="single" w:sz="4" w:space="0" w:color="000000"/>
              <w:left w:val="single" w:sz="4" w:space="0" w:color="000000"/>
              <w:bottom w:val="single" w:sz="4" w:space="0" w:color="000000"/>
              <w:right w:val="single" w:sz="4" w:space="0" w:color="000000"/>
            </w:tcBorders>
          </w:tcPr>
          <w:p w14:paraId="36E6F162"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4.1 Training reports for Members on their roles as representatives of the people.</w:t>
            </w:r>
          </w:p>
        </w:tc>
        <w:tc>
          <w:tcPr>
            <w:tcW w:w="3420" w:type="dxa"/>
            <w:tcBorders>
              <w:top w:val="single" w:sz="4" w:space="0" w:color="000000"/>
              <w:left w:val="single" w:sz="4" w:space="0" w:color="000000"/>
              <w:bottom w:val="single" w:sz="4" w:space="0" w:color="000000"/>
              <w:right w:val="single" w:sz="4" w:space="0" w:color="000000"/>
            </w:tcBorders>
          </w:tcPr>
          <w:p w14:paraId="54C6FAA4" w14:textId="77777777" w:rsidR="0090772D" w:rsidRPr="00395E61" w:rsidRDefault="0090772D">
            <w:pPr>
              <w:spacing w:after="0" w:line="240" w:lineRule="auto"/>
              <w:rPr>
                <w:rFonts w:ascii="Book Antiqua" w:hAnsi="Book Antiqua" w:cs="Times New Roman"/>
              </w:rPr>
            </w:pPr>
          </w:p>
        </w:tc>
      </w:tr>
      <w:tr w:rsidR="0090772D" w:rsidRPr="00BC118B" w14:paraId="11BB3076" w14:textId="77777777">
        <w:tc>
          <w:tcPr>
            <w:tcW w:w="2250" w:type="dxa"/>
            <w:vMerge/>
            <w:tcBorders>
              <w:top w:val="single" w:sz="4" w:space="0" w:color="000000"/>
              <w:left w:val="single" w:sz="4" w:space="0" w:color="000000"/>
              <w:bottom w:val="single" w:sz="4" w:space="0" w:color="000000"/>
              <w:right w:val="single" w:sz="4" w:space="0" w:color="000000"/>
            </w:tcBorders>
          </w:tcPr>
          <w:p w14:paraId="04FA232A" w14:textId="77777777" w:rsidR="0090772D" w:rsidRPr="00395E61" w:rsidRDefault="0090772D"/>
        </w:tc>
        <w:tc>
          <w:tcPr>
            <w:tcW w:w="4229" w:type="dxa"/>
            <w:tcBorders>
              <w:top w:val="single" w:sz="4" w:space="0" w:color="000000"/>
              <w:left w:val="single" w:sz="4" w:space="0" w:color="000000"/>
              <w:bottom w:val="single" w:sz="4" w:space="0" w:color="000000"/>
              <w:right w:val="single" w:sz="4" w:space="0" w:color="000000"/>
            </w:tcBorders>
          </w:tcPr>
          <w:p w14:paraId="0B23B8BC"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4.2.1 All Members of Parliament trained on the Legislative Cycle, Drafting Bills and Legislative Research.</w:t>
            </w:r>
          </w:p>
        </w:tc>
        <w:tc>
          <w:tcPr>
            <w:tcW w:w="4591" w:type="dxa"/>
            <w:tcBorders>
              <w:top w:val="single" w:sz="4" w:space="0" w:color="000000"/>
              <w:left w:val="single" w:sz="4" w:space="0" w:color="000000"/>
              <w:bottom w:val="single" w:sz="4" w:space="0" w:color="000000"/>
              <w:right w:val="single" w:sz="4" w:space="0" w:color="000000"/>
            </w:tcBorders>
          </w:tcPr>
          <w:p w14:paraId="7472B9CB"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4.2.1 Training reports for Members on the Legislative Cycle.</w:t>
            </w:r>
          </w:p>
        </w:tc>
        <w:tc>
          <w:tcPr>
            <w:tcW w:w="3420" w:type="dxa"/>
            <w:tcBorders>
              <w:top w:val="single" w:sz="4" w:space="0" w:color="000000"/>
              <w:left w:val="single" w:sz="4" w:space="0" w:color="000000"/>
              <w:bottom w:val="single" w:sz="4" w:space="0" w:color="000000"/>
              <w:right w:val="single" w:sz="4" w:space="0" w:color="000000"/>
            </w:tcBorders>
          </w:tcPr>
          <w:p w14:paraId="704E951B" w14:textId="77777777" w:rsidR="0090772D" w:rsidRPr="00395E61" w:rsidRDefault="0090772D">
            <w:pPr>
              <w:spacing w:after="0" w:line="240" w:lineRule="auto"/>
              <w:rPr>
                <w:rFonts w:ascii="Book Antiqua" w:hAnsi="Book Antiqua" w:cs="Times New Roman"/>
              </w:rPr>
            </w:pPr>
          </w:p>
        </w:tc>
      </w:tr>
      <w:tr w:rsidR="0090772D" w:rsidRPr="00BC118B" w14:paraId="20BDB1D9" w14:textId="77777777">
        <w:tc>
          <w:tcPr>
            <w:tcW w:w="2250" w:type="dxa"/>
            <w:vMerge/>
            <w:tcBorders>
              <w:top w:val="single" w:sz="4" w:space="0" w:color="000000"/>
              <w:left w:val="single" w:sz="4" w:space="0" w:color="000000"/>
              <w:bottom w:val="single" w:sz="4" w:space="0" w:color="000000"/>
              <w:right w:val="single" w:sz="4" w:space="0" w:color="000000"/>
            </w:tcBorders>
          </w:tcPr>
          <w:p w14:paraId="553ED7E3" w14:textId="77777777" w:rsidR="0090772D" w:rsidRPr="00395E61" w:rsidRDefault="0090772D"/>
        </w:tc>
        <w:tc>
          <w:tcPr>
            <w:tcW w:w="4229" w:type="dxa"/>
            <w:tcBorders>
              <w:top w:val="single" w:sz="4" w:space="0" w:color="000000"/>
              <w:left w:val="single" w:sz="4" w:space="0" w:color="000000"/>
              <w:bottom w:val="single" w:sz="4" w:space="0" w:color="000000"/>
              <w:right w:val="single" w:sz="4" w:space="0" w:color="000000"/>
            </w:tcBorders>
          </w:tcPr>
          <w:p w14:paraId="66ED0212"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4.2.2 An adequate pool of Advisors retained and providing technical support to Members and House Committees.</w:t>
            </w:r>
          </w:p>
        </w:tc>
        <w:tc>
          <w:tcPr>
            <w:tcW w:w="4591" w:type="dxa"/>
            <w:tcBorders>
              <w:top w:val="single" w:sz="4" w:space="0" w:color="000000"/>
              <w:left w:val="single" w:sz="4" w:space="0" w:color="000000"/>
              <w:bottom w:val="single" w:sz="4" w:space="0" w:color="000000"/>
              <w:right w:val="single" w:sz="4" w:space="0" w:color="000000"/>
            </w:tcBorders>
          </w:tcPr>
          <w:p w14:paraId="2D7547E1"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4.2.2 Monitoring reports on technical advice provided to Members by Advisors.</w:t>
            </w:r>
          </w:p>
        </w:tc>
        <w:tc>
          <w:tcPr>
            <w:tcW w:w="3420" w:type="dxa"/>
            <w:tcBorders>
              <w:top w:val="single" w:sz="4" w:space="0" w:color="000000"/>
              <w:left w:val="single" w:sz="4" w:space="0" w:color="000000"/>
              <w:bottom w:val="single" w:sz="4" w:space="0" w:color="000000"/>
              <w:right w:val="single" w:sz="4" w:space="0" w:color="000000"/>
            </w:tcBorders>
          </w:tcPr>
          <w:p w14:paraId="07534654"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Qualified Advisors versed in Parliamentary processes available.</w:t>
            </w:r>
          </w:p>
        </w:tc>
      </w:tr>
      <w:tr w:rsidR="0090772D" w:rsidRPr="00BC118B" w14:paraId="5C0064D3" w14:textId="77777777">
        <w:tc>
          <w:tcPr>
            <w:tcW w:w="2250" w:type="dxa"/>
            <w:vMerge/>
            <w:tcBorders>
              <w:top w:val="single" w:sz="4" w:space="0" w:color="000000"/>
              <w:left w:val="single" w:sz="4" w:space="0" w:color="000000"/>
              <w:bottom w:val="single" w:sz="4" w:space="0" w:color="000000"/>
              <w:right w:val="single" w:sz="4" w:space="0" w:color="000000"/>
            </w:tcBorders>
          </w:tcPr>
          <w:p w14:paraId="285CA78D" w14:textId="77777777" w:rsidR="0090772D" w:rsidRPr="00395E61" w:rsidRDefault="0090772D"/>
        </w:tc>
        <w:tc>
          <w:tcPr>
            <w:tcW w:w="4229" w:type="dxa"/>
            <w:tcBorders>
              <w:top w:val="single" w:sz="4" w:space="0" w:color="000000"/>
              <w:left w:val="single" w:sz="4" w:space="0" w:color="000000"/>
              <w:bottom w:val="single" w:sz="4" w:space="0" w:color="000000"/>
              <w:right w:val="single" w:sz="4" w:space="0" w:color="000000"/>
            </w:tcBorders>
          </w:tcPr>
          <w:p w14:paraId="05949E46" w14:textId="35AFCD0A"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 xml:space="preserve">4.2.3 A Structured </w:t>
            </w:r>
            <w:r w:rsidR="00CD6CBC" w:rsidRPr="00395E61">
              <w:rPr>
                <w:rFonts w:ascii="Book Antiqua" w:hAnsi="Book Antiqua" w:cs="Times New Roman"/>
                <w:sz w:val="20"/>
                <w:szCs w:val="20"/>
              </w:rPr>
              <w:t>Parliamentary</w:t>
            </w:r>
            <w:r w:rsidRPr="00395E61">
              <w:rPr>
                <w:rFonts w:ascii="Book Antiqua" w:hAnsi="Book Antiqua" w:cs="Times New Roman"/>
                <w:sz w:val="20"/>
                <w:szCs w:val="20"/>
              </w:rPr>
              <w:t xml:space="preserve"> Calendar developed and used as a guide to Parliamentary business.</w:t>
            </w:r>
          </w:p>
        </w:tc>
        <w:tc>
          <w:tcPr>
            <w:tcW w:w="4591" w:type="dxa"/>
            <w:tcBorders>
              <w:top w:val="single" w:sz="4" w:space="0" w:color="000000"/>
              <w:left w:val="single" w:sz="4" w:space="0" w:color="000000"/>
              <w:bottom w:val="single" w:sz="4" w:space="0" w:color="000000"/>
              <w:right w:val="single" w:sz="4" w:space="0" w:color="000000"/>
            </w:tcBorders>
          </w:tcPr>
          <w:p w14:paraId="318892EF"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4.2.3 Parliament’s Calendar on House Business.</w:t>
            </w:r>
          </w:p>
        </w:tc>
        <w:tc>
          <w:tcPr>
            <w:tcW w:w="3420" w:type="dxa"/>
            <w:tcBorders>
              <w:top w:val="single" w:sz="4" w:space="0" w:color="000000"/>
              <w:left w:val="single" w:sz="4" w:space="0" w:color="000000"/>
              <w:bottom w:val="single" w:sz="4" w:space="0" w:color="000000"/>
              <w:right w:val="single" w:sz="4" w:space="0" w:color="000000"/>
            </w:tcBorders>
          </w:tcPr>
          <w:p w14:paraId="5F79BACE" w14:textId="77777777" w:rsidR="0090772D" w:rsidRPr="00395E61" w:rsidRDefault="0090772D">
            <w:pPr>
              <w:spacing w:after="0" w:line="240" w:lineRule="auto"/>
              <w:rPr>
                <w:rFonts w:ascii="Book Antiqua" w:hAnsi="Book Antiqua" w:cs="Times New Roman"/>
              </w:rPr>
            </w:pPr>
          </w:p>
        </w:tc>
      </w:tr>
      <w:tr w:rsidR="0090772D" w:rsidRPr="00BC118B" w14:paraId="57B1D90B" w14:textId="77777777">
        <w:tc>
          <w:tcPr>
            <w:tcW w:w="2250" w:type="dxa"/>
            <w:vMerge/>
            <w:tcBorders>
              <w:top w:val="single" w:sz="4" w:space="0" w:color="000000"/>
              <w:left w:val="single" w:sz="4" w:space="0" w:color="000000"/>
              <w:bottom w:val="single" w:sz="4" w:space="0" w:color="000000"/>
              <w:right w:val="single" w:sz="4" w:space="0" w:color="000000"/>
            </w:tcBorders>
          </w:tcPr>
          <w:p w14:paraId="1628D363" w14:textId="77777777" w:rsidR="0090772D" w:rsidRPr="00395E61" w:rsidRDefault="0090772D"/>
        </w:tc>
        <w:tc>
          <w:tcPr>
            <w:tcW w:w="4229" w:type="dxa"/>
            <w:tcBorders>
              <w:top w:val="single" w:sz="4" w:space="0" w:color="000000"/>
              <w:left w:val="single" w:sz="4" w:space="0" w:color="000000"/>
              <w:bottom w:val="single" w:sz="4" w:space="0" w:color="000000"/>
              <w:right w:val="single" w:sz="4" w:space="0" w:color="000000"/>
            </w:tcBorders>
          </w:tcPr>
          <w:p w14:paraId="3742438C"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4.2.4 A “Bills Format” developed and used by Members to draft bills.</w:t>
            </w:r>
          </w:p>
        </w:tc>
        <w:tc>
          <w:tcPr>
            <w:tcW w:w="4591" w:type="dxa"/>
            <w:tcBorders>
              <w:top w:val="single" w:sz="4" w:space="0" w:color="000000"/>
              <w:left w:val="single" w:sz="4" w:space="0" w:color="000000"/>
              <w:bottom w:val="single" w:sz="4" w:space="0" w:color="000000"/>
              <w:right w:val="single" w:sz="4" w:space="0" w:color="000000"/>
            </w:tcBorders>
          </w:tcPr>
          <w:p w14:paraId="04262FC0"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4.2.4 The “Bills Format” of Parliament.</w:t>
            </w:r>
          </w:p>
          <w:p w14:paraId="48027CB7" w14:textId="77777777" w:rsidR="0090772D" w:rsidRPr="00395E61" w:rsidRDefault="0090772D">
            <w:pPr>
              <w:spacing w:after="0" w:line="240" w:lineRule="auto"/>
              <w:rPr>
                <w:rFonts w:ascii="Book Antiqua" w:hAnsi="Book Antiqua" w:cs="Times New Roman"/>
              </w:rPr>
            </w:pPr>
          </w:p>
        </w:tc>
        <w:tc>
          <w:tcPr>
            <w:tcW w:w="3420" w:type="dxa"/>
            <w:tcBorders>
              <w:top w:val="single" w:sz="4" w:space="0" w:color="000000"/>
              <w:left w:val="single" w:sz="4" w:space="0" w:color="000000"/>
              <w:bottom w:val="single" w:sz="4" w:space="0" w:color="000000"/>
              <w:right w:val="single" w:sz="4" w:space="0" w:color="000000"/>
            </w:tcBorders>
          </w:tcPr>
          <w:p w14:paraId="22775984" w14:textId="77777777" w:rsidR="0090772D" w:rsidRPr="00395E61" w:rsidRDefault="0090772D">
            <w:pPr>
              <w:spacing w:after="0" w:line="240" w:lineRule="auto"/>
              <w:rPr>
                <w:rFonts w:ascii="Book Antiqua" w:hAnsi="Book Antiqua" w:cs="Times New Roman"/>
              </w:rPr>
            </w:pPr>
          </w:p>
        </w:tc>
      </w:tr>
      <w:tr w:rsidR="0090772D" w:rsidRPr="00BC118B" w14:paraId="40BEC115" w14:textId="77777777">
        <w:tc>
          <w:tcPr>
            <w:tcW w:w="2250" w:type="dxa"/>
            <w:vMerge/>
            <w:tcBorders>
              <w:top w:val="single" w:sz="4" w:space="0" w:color="000000"/>
              <w:left w:val="single" w:sz="4" w:space="0" w:color="000000"/>
              <w:bottom w:val="single" w:sz="4" w:space="0" w:color="000000"/>
              <w:right w:val="single" w:sz="4" w:space="0" w:color="000000"/>
            </w:tcBorders>
          </w:tcPr>
          <w:p w14:paraId="5CE06EC2" w14:textId="77777777" w:rsidR="0090772D" w:rsidRPr="00395E61" w:rsidRDefault="0090772D"/>
        </w:tc>
        <w:tc>
          <w:tcPr>
            <w:tcW w:w="4229" w:type="dxa"/>
            <w:tcBorders>
              <w:top w:val="single" w:sz="4" w:space="0" w:color="000000"/>
              <w:left w:val="single" w:sz="4" w:space="0" w:color="000000"/>
              <w:bottom w:val="single" w:sz="4" w:space="0" w:color="000000"/>
              <w:right w:val="single" w:sz="4" w:space="0" w:color="000000"/>
            </w:tcBorders>
          </w:tcPr>
          <w:p w14:paraId="2905FAAB"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4.3.1 The process of legislation in the House Strengthened .</w:t>
            </w:r>
          </w:p>
        </w:tc>
        <w:tc>
          <w:tcPr>
            <w:tcW w:w="4591" w:type="dxa"/>
            <w:tcBorders>
              <w:top w:val="single" w:sz="4" w:space="0" w:color="000000"/>
              <w:left w:val="single" w:sz="4" w:space="0" w:color="000000"/>
              <w:bottom w:val="single" w:sz="4" w:space="0" w:color="000000"/>
              <w:right w:val="single" w:sz="4" w:space="0" w:color="000000"/>
            </w:tcBorders>
          </w:tcPr>
          <w:p w14:paraId="656E4511"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4.3.1 Monitoring reports on strengthening the legislation process with guidelines on developing draft legislation, conducting public engagement, drafting motions, processing bills, and preparing votes and proceedings.</w:t>
            </w:r>
          </w:p>
        </w:tc>
        <w:tc>
          <w:tcPr>
            <w:tcW w:w="3420" w:type="dxa"/>
            <w:tcBorders>
              <w:top w:val="single" w:sz="4" w:space="0" w:color="000000"/>
              <w:left w:val="single" w:sz="4" w:space="0" w:color="000000"/>
              <w:bottom w:val="single" w:sz="4" w:space="0" w:color="000000"/>
              <w:right w:val="single" w:sz="4" w:space="0" w:color="000000"/>
            </w:tcBorders>
          </w:tcPr>
          <w:p w14:paraId="525C79F0" w14:textId="77777777" w:rsidR="0090772D" w:rsidRPr="00395E61" w:rsidRDefault="0090772D">
            <w:pPr>
              <w:spacing w:after="0" w:line="240" w:lineRule="auto"/>
              <w:rPr>
                <w:rFonts w:ascii="Book Antiqua" w:hAnsi="Book Antiqua" w:cs="Times New Roman"/>
              </w:rPr>
            </w:pPr>
          </w:p>
        </w:tc>
      </w:tr>
      <w:tr w:rsidR="0090772D" w:rsidRPr="00BC118B" w14:paraId="0B14776D" w14:textId="77777777">
        <w:tc>
          <w:tcPr>
            <w:tcW w:w="2250" w:type="dxa"/>
            <w:vMerge/>
            <w:tcBorders>
              <w:top w:val="single" w:sz="4" w:space="0" w:color="000000"/>
              <w:left w:val="single" w:sz="4" w:space="0" w:color="000000"/>
              <w:bottom w:val="single" w:sz="4" w:space="0" w:color="000000"/>
              <w:right w:val="single" w:sz="4" w:space="0" w:color="000000"/>
            </w:tcBorders>
          </w:tcPr>
          <w:p w14:paraId="710214BF" w14:textId="77777777" w:rsidR="0090772D" w:rsidRPr="00395E61" w:rsidRDefault="0090772D"/>
        </w:tc>
        <w:tc>
          <w:tcPr>
            <w:tcW w:w="4229" w:type="dxa"/>
            <w:tcBorders>
              <w:top w:val="single" w:sz="4" w:space="0" w:color="000000"/>
              <w:left w:val="single" w:sz="4" w:space="0" w:color="000000"/>
              <w:bottom w:val="single" w:sz="4" w:space="0" w:color="000000"/>
              <w:right w:val="single" w:sz="4" w:space="0" w:color="000000"/>
            </w:tcBorders>
          </w:tcPr>
          <w:p w14:paraId="77E2E695" w14:textId="3459C05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 xml:space="preserve">4.3.2 The quality of the Hansard Reports enhanced; and staff of the Hansard </w:t>
            </w:r>
            <w:r w:rsidR="00CD6CBC" w:rsidRPr="00395E61">
              <w:rPr>
                <w:rFonts w:ascii="Book Antiqua" w:hAnsi="Book Antiqua" w:cs="Times New Roman"/>
                <w:sz w:val="20"/>
                <w:szCs w:val="20"/>
              </w:rPr>
              <w:t>office</w:t>
            </w:r>
            <w:r w:rsidRPr="00395E61">
              <w:rPr>
                <w:rFonts w:ascii="Book Antiqua" w:hAnsi="Book Antiqua" w:cs="Times New Roman"/>
                <w:sz w:val="20"/>
                <w:szCs w:val="20"/>
              </w:rPr>
              <w:t xml:space="preserve"> trained.</w:t>
            </w:r>
          </w:p>
        </w:tc>
        <w:tc>
          <w:tcPr>
            <w:tcW w:w="4591" w:type="dxa"/>
            <w:tcBorders>
              <w:top w:val="single" w:sz="4" w:space="0" w:color="000000"/>
              <w:left w:val="single" w:sz="4" w:space="0" w:color="000000"/>
              <w:bottom w:val="single" w:sz="4" w:space="0" w:color="000000"/>
              <w:right w:val="single" w:sz="4" w:space="0" w:color="000000"/>
            </w:tcBorders>
          </w:tcPr>
          <w:p w14:paraId="56B4E46E"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4.3.2 Hansard reports on Plenary proceedings.</w:t>
            </w:r>
          </w:p>
        </w:tc>
        <w:tc>
          <w:tcPr>
            <w:tcW w:w="3420" w:type="dxa"/>
            <w:tcBorders>
              <w:top w:val="single" w:sz="4" w:space="0" w:color="000000"/>
              <w:left w:val="single" w:sz="4" w:space="0" w:color="000000"/>
              <w:bottom w:val="single" w:sz="4" w:space="0" w:color="000000"/>
              <w:right w:val="single" w:sz="4" w:space="0" w:color="000000"/>
            </w:tcBorders>
          </w:tcPr>
          <w:p w14:paraId="74AC2500" w14:textId="77777777" w:rsidR="0090772D" w:rsidRPr="00395E61" w:rsidRDefault="0090772D">
            <w:pPr>
              <w:spacing w:after="0" w:line="240" w:lineRule="auto"/>
              <w:rPr>
                <w:rFonts w:ascii="Book Antiqua" w:hAnsi="Book Antiqua" w:cs="Times New Roman"/>
              </w:rPr>
            </w:pPr>
          </w:p>
        </w:tc>
      </w:tr>
      <w:tr w:rsidR="0090772D" w:rsidRPr="00BC118B" w14:paraId="4E2C521E" w14:textId="77777777">
        <w:tc>
          <w:tcPr>
            <w:tcW w:w="2250" w:type="dxa"/>
            <w:vMerge/>
            <w:tcBorders>
              <w:top w:val="single" w:sz="4" w:space="0" w:color="000000"/>
              <w:left w:val="single" w:sz="4" w:space="0" w:color="000000"/>
              <w:bottom w:val="single" w:sz="4" w:space="0" w:color="000000"/>
              <w:right w:val="single" w:sz="4" w:space="0" w:color="000000"/>
            </w:tcBorders>
          </w:tcPr>
          <w:p w14:paraId="2B363EFB" w14:textId="77777777" w:rsidR="0090772D" w:rsidRPr="00395E61" w:rsidRDefault="0090772D"/>
        </w:tc>
        <w:tc>
          <w:tcPr>
            <w:tcW w:w="4229" w:type="dxa"/>
            <w:tcBorders>
              <w:top w:val="single" w:sz="4" w:space="0" w:color="000000"/>
              <w:left w:val="single" w:sz="4" w:space="0" w:color="000000"/>
              <w:bottom w:val="single" w:sz="4" w:space="0" w:color="000000"/>
              <w:right w:val="single" w:sz="4" w:space="0" w:color="000000"/>
            </w:tcBorders>
          </w:tcPr>
          <w:p w14:paraId="5B1AE75E"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4.4 Guidelines to manage parliamentary business developed and in use.</w:t>
            </w:r>
          </w:p>
        </w:tc>
        <w:tc>
          <w:tcPr>
            <w:tcW w:w="4591" w:type="dxa"/>
            <w:tcBorders>
              <w:top w:val="single" w:sz="4" w:space="0" w:color="000000"/>
              <w:left w:val="single" w:sz="4" w:space="0" w:color="000000"/>
              <w:bottom w:val="single" w:sz="4" w:space="0" w:color="000000"/>
              <w:right w:val="single" w:sz="4" w:space="0" w:color="000000"/>
            </w:tcBorders>
          </w:tcPr>
          <w:p w14:paraId="322AE63A"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4.4 Guidelines for managing parliamentary business.</w:t>
            </w:r>
          </w:p>
        </w:tc>
        <w:tc>
          <w:tcPr>
            <w:tcW w:w="3420" w:type="dxa"/>
            <w:tcBorders>
              <w:top w:val="single" w:sz="4" w:space="0" w:color="000000"/>
              <w:left w:val="single" w:sz="4" w:space="0" w:color="000000"/>
              <w:bottom w:val="single" w:sz="4" w:space="0" w:color="000000"/>
              <w:right w:val="single" w:sz="4" w:space="0" w:color="000000"/>
            </w:tcBorders>
          </w:tcPr>
          <w:p w14:paraId="32CF1A2F" w14:textId="77777777" w:rsidR="0090772D" w:rsidRPr="00395E61" w:rsidRDefault="0090772D">
            <w:pPr>
              <w:spacing w:after="0" w:line="240" w:lineRule="auto"/>
              <w:rPr>
                <w:rFonts w:ascii="Book Antiqua" w:hAnsi="Book Antiqua" w:cs="Times New Roman"/>
              </w:rPr>
            </w:pPr>
          </w:p>
        </w:tc>
      </w:tr>
      <w:tr w:rsidR="0090772D" w:rsidRPr="00BC118B" w14:paraId="2FB789A0" w14:textId="77777777">
        <w:tc>
          <w:tcPr>
            <w:tcW w:w="2250" w:type="dxa"/>
            <w:vMerge/>
            <w:tcBorders>
              <w:top w:val="single" w:sz="4" w:space="0" w:color="000000"/>
              <w:left w:val="single" w:sz="4" w:space="0" w:color="000000"/>
              <w:bottom w:val="single" w:sz="4" w:space="0" w:color="000000"/>
              <w:right w:val="single" w:sz="4" w:space="0" w:color="000000"/>
            </w:tcBorders>
          </w:tcPr>
          <w:p w14:paraId="155728F6" w14:textId="77777777" w:rsidR="0090772D" w:rsidRPr="00395E61" w:rsidRDefault="0090772D"/>
        </w:tc>
        <w:tc>
          <w:tcPr>
            <w:tcW w:w="4229" w:type="dxa"/>
            <w:tcBorders>
              <w:top w:val="single" w:sz="4" w:space="0" w:color="000000"/>
              <w:left w:val="single" w:sz="4" w:space="0" w:color="000000"/>
              <w:bottom w:val="single" w:sz="4" w:space="0" w:color="000000"/>
              <w:right w:val="single" w:sz="4" w:space="0" w:color="000000"/>
            </w:tcBorders>
          </w:tcPr>
          <w:p w14:paraId="4BCB1399"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4.5 A Parliamentary Calendar developed and used to manage the business of the House.</w:t>
            </w:r>
          </w:p>
        </w:tc>
        <w:tc>
          <w:tcPr>
            <w:tcW w:w="4591" w:type="dxa"/>
            <w:tcBorders>
              <w:top w:val="single" w:sz="4" w:space="0" w:color="000000"/>
              <w:left w:val="single" w:sz="4" w:space="0" w:color="000000"/>
              <w:bottom w:val="single" w:sz="4" w:space="0" w:color="000000"/>
              <w:right w:val="single" w:sz="4" w:space="0" w:color="000000"/>
            </w:tcBorders>
          </w:tcPr>
          <w:p w14:paraId="48BBB131"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4.5 The Parliamentary Calendar containing details of the House business with timeframes.</w:t>
            </w:r>
          </w:p>
        </w:tc>
        <w:tc>
          <w:tcPr>
            <w:tcW w:w="3420" w:type="dxa"/>
            <w:tcBorders>
              <w:top w:val="single" w:sz="4" w:space="0" w:color="000000"/>
              <w:left w:val="single" w:sz="4" w:space="0" w:color="000000"/>
              <w:bottom w:val="single" w:sz="4" w:space="0" w:color="000000"/>
              <w:right w:val="single" w:sz="4" w:space="0" w:color="000000"/>
            </w:tcBorders>
          </w:tcPr>
          <w:p w14:paraId="6389921F" w14:textId="77777777" w:rsidR="0090772D" w:rsidRPr="00395E61" w:rsidRDefault="0090772D">
            <w:pPr>
              <w:spacing w:after="0" w:line="240" w:lineRule="auto"/>
              <w:rPr>
                <w:rFonts w:ascii="Book Antiqua" w:hAnsi="Book Antiqua" w:cs="Times New Roman"/>
              </w:rPr>
            </w:pPr>
          </w:p>
        </w:tc>
      </w:tr>
      <w:tr w:rsidR="0090772D" w:rsidRPr="00BC118B" w14:paraId="176CCE93" w14:textId="77777777">
        <w:tc>
          <w:tcPr>
            <w:tcW w:w="2250" w:type="dxa"/>
            <w:vMerge/>
            <w:tcBorders>
              <w:top w:val="single" w:sz="4" w:space="0" w:color="000000"/>
              <w:left w:val="single" w:sz="4" w:space="0" w:color="000000"/>
              <w:bottom w:val="single" w:sz="4" w:space="0" w:color="000000"/>
              <w:right w:val="single" w:sz="4" w:space="0" w:color="000000"/>
            </w:tcBorders>
          </w:tcPr>
          <w:p w14:paraId="2F279B37" w14:textId="77777777" w:rsidR="0090772D" w:rsidRPr="00395E61" w:rsidRDefault="0090772D"/>
        </w:tc>
        <w:tc>
          <w:tcPr>
            <w:tcW w:w="4229" w:type="dxa"/>
            <w:tcBorders>
              <w:top w:val="single" w:sz="4" w:space="0" w:color="000000"/>
              <w:left w:val="single" w:sz="4" w:space="0" w:color="000000"/>
              <w:bottom w:val="single" w:sz="4" w:space="0" w:color="000000"/>
              <w:right w:val="single" w:sz="4" w:space="0" w:color="000000"/>
            </w:tcBorders>
          </w:tcPr>
          <w:p w14:paraId="1D7A4986"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4.6 Adequate time, sufficient resources and information availed to House Committees for their business.</w:t>
            </w:r>
          </w:p>
        </w:tc>
        <w:tc>
          <w:tcPr>
            <w:tcW w:w="4591" w:type="dxa"/>
            <w:tcBorders>
              <w:top w:val="single" w:sz="4" w:space="0" w:color="000000"/>
              <w:left w:val="single" w:sz="4" w:space="0" w:color="000000"/>
              <w:bottom w:val="single" w:sz="4" w:space="0" w:color="000000"/>
              <w:right w:val="single" w:sz="4" w:space="0" w:color="000000"/>
            </w:tcBorders>
          </w:tcPr>
          <w:p w14:paraId="77636A86"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4.6 Technical reports on support and information to House Committees.</w:t>
            </w:r>
          </w:p>
        </w:tc>
        <w:tc>
          <w:tcPr>
            <w:tcW w:w="3420" w:type="dxa"/>
            <w:tcBorders>
              <w:top w:val="single" w:sz="4" w:space="0" w:color="000000"/>
              <w:left w:val="single" w:sz="4" w:space="0" w:color="000000"/>
              <w:bottom w:val="single" w:sz="4" w:space="0" w:color="000000"/>
              <w:right w:val="single" w:sz="4" w:space="0" w:color="000000"/>
            </w:tcBorders>
          </w:tcPr>
          <w:p w14:paraId="3BFA9682" w14:textId="77777777" w:rsidR="0090772D" w:rsidRPr="00395E61" w:rsidRDefault="0090772D">
            <w:pPr>
              <w:spacing w:after="0" w:line="240" w:lineRule="auto"/>
              <w:rPr>
                <w:rFonts w:ascii="Book Antiqua" w:hAnsi="Book Antiqua" w:cs="Times New Roman"/>
              </w:rPr>
            </w:pPr>
          </w:p>
        </w:tc>
      </w:tr>
      <w:tr w:rsidR="0090772D" w:rsidRPr="00BC118B" w14:paraId="46B2295B" w14:textId="77777777">
        <w:tc>
          <w:tcPr>
            <w:tcW w:w="2250" w:type="dxa"/>
            <w:vMerge/>
            <w:tcBorders>
              <w:top w:val="single" w:sz="4" w:space="0" w:color="000000"/>
              <w:left w:val="single" w:sz="4" w:space="0" w:color="000000"/>
              <w:bottom w:val="single" w:sz="4" w:space="0" w:color="000000"/>
              <w:right w:val="single" w:sz="4" w:space="0" w:color="000000"/>
            </w:tcBorders>
          </w:tcPr>
          <w:p w14:paraId="443D8C9B" w14:textId="77777777" w:rsidR="0090772D" w:rsidRPr="00395E61" w:rsidRDefault="0090772D"/>
        </w:tc>
        <w:tc>
          <w:tcPr>
            <w:tcW w:w="4229" w:type="dxa"/>
            <w:tcBorders>
              <w:top w:val="single" w:sz="4" w:space="0" w:color="000000"/>
              <w:left w:val="single" w:sz="4" w:space="0" w:color="000000"/>
              <w:bottom w:val="single" w:sz="4" w:space="0" w:color="000000"/>
              <w:right w:val="single" w:sz="4" w:space="0" w:color="000000"/>
            </w:tcBorders>
          </w:tcPr>
          <w:p w14:paraId="084800C9"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4.7 Standardized Parliamentary Legislation formats developed and in use.</w:t>
            </w:r>
          </w:p>
        </w:tc>
        <w:tc>
          <w:tcPr>
            <w:tcW w:w="4591" w:type="dxa"/>
            <w:tcBorders>
              <w:top w:val="single" w:sz="4" w:space="0" w:color="000000"/>
              <w:left w:val="single" w:sz="4" w:space="0" w:color="000000"/>
              <w:bottom w:val="single" w:sz="4" w:space="0" w:color="000000"/>
              <w:right w:val="single" w:sz="4" w:space="0" w:color="000000"/>
            </w:tcBorders>
          </w:tcPr>
          <w:p w14:paraId="4D52D6C4"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4.7 The Parliamentary Legislation Format.</w:t>
            </w:r>
          </w:p>
        </w:tc>
        <w:tc>
          <w:tcPr>
            <w:tcW w:w="3420" w:type="dxa"/>
            <w:tcBorders>
              <w:top w:val="single" w:sz="4" w:space="0" w:color="000000"/>
              <w:left w:val="single" w:sz="4" w:space="0" w:color="000000"/>
              <w:bottom w:val="single" w:sz="4" w:space="0" w:color="000000"/>
              <w:right w:val="single" w:sz="4" w:space="0" w:color="000000"/>
            </w:tcBorders>
          </w:tcPr>
          <w:p w14:paraId="7E05FC6F" w14:textId="77777777" w:rsidR="0090772D" w:rsidRPr="00395E61" w:rsidRDefault="0090772D">
            <w:pPr>
              <w:spacing w:after="0" w:line="240" w:lineRule="auto"/>
              <w:rPr>
                <w:rFonts w:ascii="Book Antiqua" w:hAnsi="Book Antiqua" w:cs="Times New Roman"/>
              </w:rPr>
            </w:pPr>
          </w:p>
        </w:tc>
      </w:tr>
      <w:tr w:rsidR="0090772D" w:rsidRPr="00BC118B" w14:paraId="1AEFD22E" w14:textId="77777777">
        <w:tc>
          <w:tcPr>
            <w:tcW w:w="2250" w:type="dxa"/>
            <w:vMerge/>
            <w:tcBorders>
              <w:top w:val="single" w:sz="4" w:space="0" w:color="000000"/>
              <w:left w:val="single" w:sz="4" w:space="0" w:color="000000"/>
              <w:bottom w:val="single" w:sz="4" w:space="0" w:color="000000"/>
              <w:right w:val="single" w:sz="4" w:space="0" w:color="000000"/>
            </w:tcBorders>
          </w:tcPr>
          <w:p w14:paraId="3BE96BCA" w14:textId="77777777" w:rsidR="0090772D" w:rsidRPr="00395E61" w:rsidRDefault="0090772D"/>
        </w:tc>
        <w:tc>
          <w:tcPr>
            <w:tcW w:w="4229" w:type="dxa"/>
            <w:tcBorders>
              <w:top w:val="single" w:sz="4" w:space="0" w:color="000000"/>
              <w:left w:val="single" w:sz="4" w:space="0" w:color="000000"/>
              <w:bottom w:val="single" w:sz="4" w:space="0" w:color="000000"/>
              <w:right w:val="single" w:sz="4" w:space="0" w:color="000000"/>
            </w:tcBorders>
          </w:tcPr>
          <w:p w14:paraId="04D8F529"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4.8 The capacities of the Speaker’s offices built with sufficient staffing and equipment.</w:t>
            </w:r>
          </w:p>
        </w:tc>
        <w:tc>
          <w:tcPr>
            <w:tcW w:w="4591" w:type="dxa"/>
            <w:tcBorders>
              <w:top w:val="single" w:sz="4" w:space="0" w:color="000000"/>
              <w:left w:val="single" w:sz="4" w:space="0" w:color="000000"/>
              <w:bottom w:val="single" w:sz="4" w:space="0" w:color="000000"/>
              <w:right w:val="single" w:sz="4" w:space="0" w:color="000000"/>
            </w:tcBorders>
          </w:tcPr>
          <w:p w14:paraId="1241D208"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4.8 The Monitoring Reports showing improvements in the operations of the Speaker’s offices.</w:t>
            </w:r>
          </w:p>
        </w:tc>
        <w:tc>
          <w:tcPr>
            <w:tcW w:w="3420" w:type="dxa"/>
            <w:tcBorders>
              <w:top w:val="single" w:sz="4" w:space="0" w:color="000000"/>
              <w:left w:val="single" w:sz="4" w:space="0" w:color="000000"/>
              <w:bottom w:val="single" w:sz="4" w:space="0" w:color="000000"/>
              <w:right w:val="single" w:sz="4" w:space="0" w:color="000000"/>
            </w:tcBorders>
          </w:tcPr>
          <w:p w14:paraId="02232FDD" w14:textId="77777777" w:rsidR="0090772D" w:rsidRPr="00395E61" w:rsidRDefault="0090772D">
            <w:pPr>
              <w:spacing w:after="0" w:line="240" w:lineRule="auto"/>
              <w:rPr>
                <w:rFonts w:ascii="Book Antiqua" w:hAnsi="Book Antiqua" w:cs="Times New Roman"/>
              </w:rPr>
            </w:pPr>
          </w:p>
        </w:tc>
      </w:tr>
    </w:tbl>
    <w:p w14:paraId="7D5EFE95" w14:textId="77777777" w:rsidR="0090772D" w:rsidRPr="00395E61" w:rsidRDefault="0090772D">
      <w:pPr>
        <w:jc w:val="both"/>
      </w:pPr>
    </w:p>
    <w:p w14:paraId="4059A319" w14:textId="77777777" w:rsidR="0090772D" w:rsidRPr="00395E61" w:rsidRDefault="0090772D">
      <w:pPr>
        <w:jc w:val="both"/>
      </w:pPr>
    </w:p>
    <w:tbl>
      <w:tblPr>
        <w:tblW w:w="14490" w:type="dxa"/>
        <w:tblInd w:w="-365" w:type="dxa"/>
        <w:tblLayout w:type="fixed"/>
        <w:tblLook w:val="0000" w:firstRow="0" w:lastRow="0" w:firstColumn="0" w:lastColumn="0" w:noHBand="0" w:noVBand="0"/>
      </w:tblPr>
      <w:tblGrid>
        <w:gridCol w:w="2699"/>
        <w:gridCol w:w="3330"/>
        <w:gridCol w:w="3060"/>
        <w:gridCol w:w="271"/>
        <w:gridCol w:w="270"/>
        <w:gridCol w:w="269"/>
        <w:gridCol w:w="271"/>
        <w:gridCol w:w="270"/>
        <w:gridCol w:w="269"/>
        <w:gridCol w:w="271"/>
        <w:gridCol w:w="270"/>
        <w:gridCol w:w="269"/>
        <w:gridCol w:w="271"/>
        <w:gridCol w:w="270"/>
        <w:gridCol w:w="269"/>
        <w:gridCol w:w="271"/>
        <w:gridCol w:w="270"/>
        <w:gridCol w:w="269"/>
        <w:gridCol w:w="271"/>
        <w:gridCol w:w="270"/>
        <w:gridCol w:w="269"/>
        <w:gridCol w:w="271"/>
        <w:gridCol w:w="270"/>
      </w:tblGrid>
      <w:tr w:rsidR="0090772D" w:rsidRPr="00BC118B" w14:paraId="7F5F7BAB" w14:textId="77777777">
        <w:trPr>
          <w:tblHeader/>
        </w:trPr>
        <w:tc>
          <w:tcPr>
            <w:tcW w:w="2699" w:type="dxa"/>
            <w:tcBorders>
              <w:top w:val="single" w:sz="4" w:space="0" w:color="000000"/>
              <w:left w:val="single" w:sz="4" w:space="0" w:color="000000"/>
              <w:bottom w:val="single" w:sz="4" w:space="0" w:color="000000"/>
              <w:right w:val="single" w:sz="4" w:space="0" w:color="000000"/>
            </w:tcBorders>
          </w:tcPr>
          <w:p w14:paraId="49D2D16B"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NARRATIVE SUMMARY</w:t>
            </w:r>
          </w:p>
        </w:tc>
        <w:tc>
          <w:tcPr>
            <w:tcW w:w="3330" w:type="dxa"/>
            <w:tcBorders>
              <w:top w:val="single" w:sz="4" w:space="0" w:color="000000"/>
              <w:left w:val="single" w:sz="4" w:space="0" w:color="000000"/>
              <w:bottom w:val="single" w:sz="4" w:space="0" w:color="000000"/>
              <w:right w:val="single" w:sz="4" w:space="0" w:color="000000"/>
            </w:tcBorders>
          </w:tcPr>
          <w:p w14:paraId="37B8DFD2"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OBJECTIVELY VERIFIABLE INDICATORS</w:t>
            </w:r>
          </w:p>
        </w:tc>
        <w:tc>
          <w:tcPr>
            <w:tcW w:w="3060" w:type="dxa"/>
            <w:tcBorders>
              <w:top w:val="single" w:sz="4" w:space="0" w:color="000000"/>
              <w:left w:val="single" w:sz="4" w:space="0" w:color="000000"/>
              <w:bottom w:val="single" w:sz="4" w:space="0" w:color="000000"/>
              <w:right w:val="single" w:sz="4" w:space="0" w:color="000000"/>
            </w:tcBorders>
          </w:tcPr>
          <w:p w14:paraId="4A6F4EFC"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MEANS OF VERIFICATION</w:t>
            </w:r>
          </w:p>
        </w:tc>
        <w:tc>
          <w:tcPr>
            <w:tcW w:w="1081" w:type="dxa"/>
            <w:gridSpan w:val="4"/>
            <w:tcBorders>
              <w:top w:val="single" w:sz="4" w:space="0" w:color="000000"/>
              <w:left w:val="single" w:sz="4" w:space="0" w:color="000000"/>
              <w:bottom w:val="single" w:sz="4" w:space="0" w:color="000000"/>
              <w:right w:val="single" w:sz="4" w:space="0" w:color="000000"/>
            </w:tcBorders>
          </w:tcPr>
          <w:p w14:paraId="2B35EF44"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1</w:t>
            </w:r>
          </w:p>
        </w:tc>
        <w:tc>
          <w:tcPr>
            <w:tcW w:w="1080" w:type="dxa"/>
            <w:gridSpan w:val="4"/>
            <w:tcBorders>
              <w:top w:val="single" w:sz="4" w:space="0" w:color="000000"/>
              <w:left w:val="single" w:sz="4" w:space="0" w:color="000000"/>
              <w:bottom w:val="single" w:sz="4" w:space="0" w:color="000000"/>
              <w:right w:val="single" w:sz="4" w:space="0" w:color="000000"/>
            </w:tcBorders>
          </w:tcPr>
          <w:p w14:paraId="4F28D5C0"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2</w:t>
            </w:r>
          </w:p>
        </w:tc>
        <w:tc>
          <w:tcPr>
            <w:tcW w:w="1079" w:type="dxa"/>
            <w:gridSpan w:val="4"/>
            <w:tcBorders>
              <w:top w:val="single" w:sz="4" w:space="0" w:color="000000"/>
              <w:left w:val="single" w:sz="4" w:space="0" w:color="000000"/>
              <w:bottom w:val="single" w:sz="4" w:space="0" w:color="000000"/>
              <w:right w:val="single" w:sz="4" w:space="0" w:color="000000"/>
            </w:tcBorders>
          </w:tcPr>
          <w:p w14:paraId="6C9CFC9E"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3</w:t>
            </w:r>
          </w:p>
        </w:tc>
        <w:tc>
          <w:tcPr>
            <w:tcW w:w="1081" w:type="dxa"/>
            <w:gridSpan w:val="4"/>
            <w:tcBorders>
              <w:top w:val="single" w:sz="4" w:space="0" w:color="000000"/>
              <w:left w:val="single" w:sz="4" w:space="0" w:color="000000"/>
              <w:bottom w:val="single" w:sz="4" w:space="0" w:color="000000"/>
              <w:right w:val="single" w:sz="4" w:space="0" w:color="000000"/>
            </w:tcBorders>
          </w:tcPr>
          <w:p w14:paraId="5D941961"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4</w:t>
            </w:r>
          </w:p>
        </w:tc>
        <w:tc>
          <w:tcPr>
            <w:tcW w:w="1080" w:type="dxa"/>
            <w:gridSpan w:val="4"/>
            <w:tcBorders>
              <w:top w:val="single" w:sz="4" w:space="0" w:color="000000"/>
              <w:left w:val="single" w:sz="4" w:space="0" w:color="000000"/>
              <w:bottom w:val="single" w:sz="4" w:space="0" w:color="000000"/>
              <w:right w:val="single" w:sz="4" w:space="0" w:color="000000"/>
            </w:tcBorders>
          </w:tcPr>
          <w:p w14:paraId="159E924E"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5</w:t>
            </w:r>
          </w:p>
        </w:tc>
      </w:tr>
      <w:tr w:rsidR="0090772D" w:rsidRPr="00BC118B" w14:paraId="4EE04DC4" w14:textId="77777777">
        <w:trPr>
          <w:tblHeader/>
        </w:trPr>
        <w:tc>
          <w:tcPr>
            <w:tcW w:w="2699" w:type="dxa"/>
            <w:tcBorders>
              <w:top w:val="single" w:sz="4" w:space="0" w:color="000000"/>
              <w:left w:val="single" w:sz="4" w:space="0" w:color="000000"/>
              <w:bottom w:val="single" w:sz="4" w:space="0" w:color="000000"/>
              <w:right w:val="single" w:sz="4" w:space="0" w:color="000000"/>
            </w:tcBorders>
          </w:tcPr>
          <w:p w14:paraId="0D185E50"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Activities</w:t>
            </w:r>
          </w:p>
        </w:tc>
        <w:tc>
          <w:tcPr>
            <w:tcW w:w="3330" w:type="dxa"/>
            <w:tcBorders>
              <w:top w:val="single" w:sz="4" w:space="0" w:color="000000"/>
              <w:left w:val="single" w:sz="4" w:space="0" w:color="000000"/>
              <w:bottom w:val="single" w:sz="4" w:space="0" w:color="000000"/>
              <w:right w:val="single" w:sz="4" w:space="0" w:color="000000"/>
            </w:tcBorders>
          </w:tcPr>
          <w:p w14:paraId="7AE6DB08" w14:textId="77777777" w:rsidR="0090772D" w:rsidRPr="00395E61" w:rsidRDefault="0090772D">
            <w:pPr>
              <w:spacing w:after="0" w:line="240" w:lineRule="auto"/>
              <w:rPr>
                <w:rFonts w:ascii="Book Antiqua" w:hAnsi="Book Antiqua" w:cs="Times New Roman"/>
                <w:b/>
                <w:bCs/>
              </w:rPr>
            </w:pPr>
          </w:p>
        </w:tc>
        <w:tc>
          <w:tcPr>
            <w:tcW w:w="3060" w:type="dxa"/>
            <w:tcBorders>
              <w:top w:val="single" w:sz="4" w:space="0" w:color="000000"/>
              <w:left w:val="single" w:sz="4" w:space="0" w:color="000000"/>
              <w:bottom w:val="single" w:sz="4" w:space="0" w:color="000000"/>
              <w:right w:val="single" w:sz="4" w:space="0" w:color="000000"/>
            </w:tcBorders>
          </w:tcPr>
          <w:p w14:paraId="056DB60D"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5CEDB2D0"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Q1</w:t>
            </w:r>
          </w:p>
        </w:tc>
        <w:tc>
          <w:tcPr>
            <w:tcW w:w="270" w:type="dxa"/>
            <w:tcBorders>
              <w:top w:val="single" w:sz="4" w:space="0" w:color="000000"/>
              <w:left w:val="single" w:sz="4" w:space="0" w:color="000000"/>
              <w:bottom w:val="single" w:sz="4" w:space="0" w:color="000000"/>
              <w:right w:val="single" w:sz="4" w:space="0" w:color="000000"/>
            </w:tcBorders>
          </w:tcPr>
          <w:p w14:paraId="25F1C834"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Q2</w:t>
            </w:r>
          </w:p>
        </w:tc>
        <w:tc>
          <w:tcPr>
            <w:tcW w:w="269" w:type="dxa"/>
            <w:tcBorders>
              <w:top w:val="single" w:sz="4" w:space="0" w:color="000000"/>
              <w:left w:val="single" w:sz="4" w:space="0" w:color="000000"/>
              <w:bottom w:val="single" w:sz="4" w:space="0" w:color="000000"/>
              <w:right w:val="single" w:sz="4" w:space="0" w:color="000000"/>
            </w:tcBorders>
          </w:tcPr>
          <w:p w14:paraId="479A4948"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Q3</w:t>
            </w:r>
          </w:p>
        </w:tc>
        <w:tc>
          <w:tcPr>
            <w:tcW w:w="271" w:type="dxa"/>
            <w:tcBorders>
              <w:top w:val="single" w:sz="4" w:space="0" w:color="000000"/>
              <w:left w:val="single" w:sz="4" w:space="0" w:color="000000"/>
              <w:bottom w:val="single" w:sz="4" w:space="0" w:color="000000"/>
              <w:right w:val="single" w:sz="4" w:space="0" w:color="000000"/>
            </w:tcBorders>
          </w:tcPr>
          <w:p w14:paraId="04FA398F"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Q4</w:t>
            </w:r>
          </w:p>
        </w:tc>
        <w:tc>
          <w:tcPr>
            <w:tcW w:w="270" w:type="dxa"/>
            <w:tcBorders>
              <w:top w:val="single" w:sz="4" w:space="0" w:color="000000"/>
              <w:left w:val="single" w:sz="4" w:space="0" w:color="000000"/>
              <w:bottom w:val="single" w:sz="4" w:space="0" w:color="000000"/>
              <w:right w:val="single" w:sz="4" w:space="0" w:color="000000"/>
            </w:tcBorders>
          </w:tcPr>
          <w:p w14:paraId="0E7ED3BB"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Q1</w:t>
            </w:r>
          </w:p>
        </w:tc>
        <w:tc>
          <w:tcPr>
            <w:tcW w:w="269" w:type="dxa"/>
            <w:tcBorders>
              <w:top w:val="single" w:sz="4" w:space="0" w:color="000000"/>
              <w:left w:val="single" w:sz="4" w:space="0" w:color="000000"/>
              <w:bottom w:val="single" w:sz="4" w:space="0" w:color="000000"/>
              <w:right w:val="single" w:sz="4" w:space="0" w:color="000000"/>
            </w:tcBorders>
          </w:tcPr>
          <w:p w14:paraId="328D69ED"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Q2</w:t>
            </w:r>
          </w:p>
        </w:tc>
        <w:tc>
          <w:tcPr>
            <w:tcW w:w="271" w:type="dxa"/>
            <w:tcBorders>
              <w:top w:val="single" w:sz="4" w:space="0" w:color="000000"/>
              <w:left w:val="single" w:sz="4" w:space="0" w:color="000000"/>
              <w:bottom w:val="single" w:sz="4" w:space="0" w:color="000000"/>
              <w:right w:val="single" w:sz="4" w:space="0" w:color="000000"/>
            </w:tcBorders>
          </w:tcPr>
          <w:p w14:paraId="76257D64"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Q3</w:t>
            </w:r>
          </w:p>
        </w:tc>
        <w:tc>
          <w:tcPr>
            <w:tcW w:w="270" w:type="dxa"/>
            <w:tcBorders>
              <w:top w:val="single" w:sz="4" w:space="0" w:color="000000"/>
              <w:left w:val="single" w:sz="4" w:space="0" w:color="000000"/>
              <w:bottom w:val="single" w:sz="4" w:space="0" w:color="000000"/>
              <w:right w:val="single" w:sz="4" w:space="0" w:color="000000"/>
            </w:tcBorders>
          </w:tcPr>
          <w:p w14:paraId="17484C6F"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Q4</w:t>
            </w:r>
          </w:p>
        </w:tc>
        <w:tc>
          <w:tcPr>
            <w:tcW w:w="269" w:type="dxa"/>
            <w:tcBorders>
              <w:top w:val="single" w:sz="4" w:space="0" w:color="000000"/>
              <w:left w:val="single" w:sz="4" w:space="0" w:color="000000"/>
              <w:bottom w:val="single" w:sz="4" w:space="0" w:color="000000"/>
              <w:right w:val="single" w:sz="4" w:space="0" w:color="000000"/>
            </w:tcBorders>
          </w:tcPr>
          <w:p w14:paraId="4BA8EF67"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Q1</w:t>
            </w:r>
          </w:p>
        </w:tc>
        <w:tc>
          <w:tcPr>
            <w:tcW w:w="271" w:type="dxa"/>
            <w:tcBorders>
              <w:top w:val="single" w:sz="4" w:space="0" w:color="000000"/>
              <w:left w:val="single" w:sz="4" w:space="0" w:color="000000"/>
              <w:bottom w:val="single" w:sz="4" w:space="0" w:color="000000"/>
              <w:right w:val="single" w:sz="4" w:space="0" w:color="000000"/>
            </w:tcBorders>
          </w:tcPr>
          <w:p w14:paraId="2AF51B49"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Q2</w:t>
            </w:r>
          </w:p>
        </w:tc>
        <w:tc>
          <w:tcPr>
            <w:tcW w:w="270" w:type="dxa"/>
            <w:tcBorders>
              <w:top w:val="single" w:sz="4" w:space="0" w:color="000000"/>
              <w:left w:val="single" w:sz="4" w:space="0" w:color="000000"/>
              <w:bottom w:val="single" w:sz="4" w:space="0" w:color="000000"/>
              <w:right w:val="single" w:sz="4" w:space="0" w:color="000000"/>
            </w:tcBorders>
          </w:tcPr>
          <w:p w14:paraId="18248355"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Q3</w:t>
            </w:r>
          </w:p>
        </w:tc>
        <w:tc>
          <w:tcPr>
            <w:tcW w:w="269" w:type="dxa"/>
            <w:tcBorders>
              <w:top w:val="single" w:sz="4" w:space="0" w:color="000000"/>
              <w:left w:val="single" w:sz="4" w:space="0" w:color="000000"/>
              <w:bottom w:val="single" w:sz="4" w:space="0" w:color="000000"/>
              <w:right w:val="single" w:sz="4" w:space="0" w:color="000000"/>
            </w:tcBorders>
          </w:tcPr>
          <w:p w14:paraId="4BCF161D"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Q4</w:t>
            </w:r>
          </w:p>
        </w:tc>
        <w:tc>
          <w:tcPr>
            <w:tcW w:w="271" w:type="dxa"/>
            <w:tcBorders>
              <w:top w:val="single" w:sz="4" w:space="0" w:color="000000"/>
              <w:left w:val="single" w:sz="4" w:space="0" w:color="000000"/>
              <w:bottom w:val="single" w:sz="4" w:space="0" w:color="000000"/>
              <w:right w:val="single" w:sz="4" w:space="0" w:color="000000"/>
            </w:tcBorders>
          </w:tcPr>
          <w:p w14:paraId="62904640"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Q1</w:t>
            </w:r>
          </w:p>
        </w:tc>
        <w:tc>
          <w:tcPr>
            <w:tcW w:w="270" w:type="dxa"/>
            <w:tcBorders>
              <w:top w:val="single" w:sz="4" w:space="0" w:color="000000"/>
              <w:left w:val="single" w:sz="4" w:space="0" w:color="000000"/>
              <w:bottom w:val="single" w:sz="4" w:space="0" w:color="000000"/>
              <w:right w:val="single" w:sz="4" w:space="0" w:color="000000"/>
            </w:tcBorders>
          </w:tcPr>
          <w:p w14:paraId="53E3FEC8"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Q2</w:t>
            </w:r>
          </w:p>
        </w:tc>
        <w:tc>
          <w:tcPr>
            <w:tcW w:w="269" w:type="dxa"/>
            <w:tcBorders>
              <w:top w:val="single" w:sz="4" w:space="0" w:color="000000"/>
              <w:left w:val="single" w:sz="4" w:space="0" w:color="000000"/>
              <w:bottom w:val="single" w:sz="4" w:space="0" w:color="000000"/>
              <w:right w:val="single" w:sz="4" w:space="0" w:color="000000"/>
            </w:tcBorders>
          </w:tcPr>
          <w:p w14:paraId="6CB23052"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Q3</w:t>
            </w:r>
          </w:p>
        </w:tc>
        <w:tc>
          <w:tcPr>
            <w:tcW w:w="271" w:type="dxa"/>
            <w:tcBorders>
              <w:top w:val="single" w:sz="4" w:space="0" w:color="000000"/>
              <w:left w:val="single" w:sz="4" w:space="0" w:color="000000"/>
              <w:bottom w:val="single" w:sz="4" w:space="0" w:color="000000"/>
              <w:right w:val="single" w:sz="4" w:space="0" w:color="000000"/>
            </w:tcBorders>
          </w:tcPr>
          <w:p w14:paraId="0AF4A8B0"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Q4</w:t>
            </w:r>
          </w:p>
        </w:tc>
        <w:tc>
          <w:tcPr>
            <w:tcW w:w="270" w:type="dxa"/>
            <w:tcBorders>
              <w:top w:val="single" w:sz="4" w:space="0" w:color="000000"/>
              <w:left w:val="single" w:sz="4" w:space="0" w:color="000000"/>
              <w:bottom w:val="single" w:sz="4" w:space="0" w:color="000000"/>
              <w:right w:val="single" w:sz="4" w:space="0" w:color="000000"/>
            </w:tcBorders>
          </w:tcPr>
          <w:p w14:paraId="66F814D1"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Q1</w:t>
            </w:r>
          </w:p>
        </w:tc>
        <w:tc>
          <w:tcPr>
            <w:tcW w:w="269" w:type="dxa"/>
            <w:tcBorders>
              <w:top w:val="single" w:sz="4" w:space="0" w:color="000000"/>
              <w:left w:val="single" w:sz="4" w:space="0" w:color="000000"/>
              <w:bottom w:val="single" w:sz="4" w:space="0" w:color="000000"/>
              <w:right w:val="single" w:sz="4" w:space="0" w:color="000000"/>
            </w:tcBorders>
          </w:tcPr>
          <w:p w14:paraId="56438E8F"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Q2</w:t>
            </w:r>
          </w:p>
        </w:tc>
        <w:tc>
          <w:tcPr>
            <w:tcW w:w="271" w:type="dxa"/>
            <w:tcBorders>
              <w:top w:val="single" w:sz="4" w:space="0" w:color="000000"/>
              <w:left w:val="single" w:sz="4" w:space="0" w:color="000000"/>
              <w:bottom w:val="single" w:sz="4" w:space="0" w:color="000000"/>
              <w:right w:val="single" w:sz="4" w:space="0" w:color="000000"/>
            </w:tcBorders>
          </w:tcPr>
          <w:p w14:paraId="78C0EEB8"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Q3</w:t>
            </w:r>
          </w:p>
        </w:tc>
        <w:tc>
          <w:tcPr>
            <w:tcW w:w="270" w:type="dxa"/>
            <w:tcBorders>
              <w:top w:val="single" w:sz="4" w:space="0" w:color="000000"/>
              <w:left w:val="single" w:sz="4" w:space="0" w:color="000000"/>
              <w:bottom w:val="single" w:sz="4" w:space="0" w:color="000000"/>
              <w:right w:val="single" w:sz="4" w:space="0" w:color="000000"/>
            </w:tcBorders>
          </w:tcPr>
          <w:p w14:paraId="1C9302D4"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Q4</w:t>
            </w:r>
          </w:p>
        </w:tc>
      </w:tr>
      <w:tr w:rsidR="0090772D" w:rsidRPr="00BC118B" w14:paraId="584FEE58" w14:textId="77777777">
        <w:tc>
          <w:tcPr>
            <w:tcW w:w="2699" w:type="dxa"/>
            <w:tcBorders>
              <w:top w:val="single" w:sz="4" w:space="0" w:color="000000"/>
              <w:left w:val="single" w:sz="4" w:space="0" w:color="000000"/>
              <w:bottom w:val="single" w:sz="4" w:space="0" w:color="000000"/>
              <w:right w:val="single" w:sz="4" w:space="0" w:color="000000"/>
            </w:tcBorders>
          </w:tcPr>
          <w:p w14:paraId="0E142E60" w14:textId="72349CEC" w:rsidR="0090772D" w:rsidRPr="00395E61" w:rsidRDefault="00F62173" w:rsidP="00CF27F1">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 xml:space="preserve">4.1 Provide </w:t>
            </w:r>
            <w:r w:rsidR="00CF27F1" w:rsidRPr="00395E61">
              <w:rPr>
                <w:rFonts w:ascii="Book Antiqua" w:hAnsi="Book Antiqua" w:cs="Calibri"/>
                <w:i/>
                <w:sz w:val="20"/>
                <w:szCs w:val="20"/>
                <w:lang w:val="en-GB"/>
              </w:rPr>
              <w:t xml:space="preserve">successive </w:t>
            </w:r>
            <w:r w:rsidRPr="00395E61">
              <w:rPr>
                <w:rFonts w:ascii="Book Antiqua" w:hAnsi="Book Antiqua" w:cs="Calibri"/>
                <w:sz w:val="20"/>
                <w:szCs w:val="20"/>
                <w:lang w:val="en-GB"/>
              </w:rPr>
              <w:t>training</w:t>
            </w:r>
            <w:r w:rsidR="00CF27F1" w:rsidRPr="00395E61">
              <w:rPr>
                <w:rFonts w:ascii="Book Antiqua" w:hAnsi="Book Antiqua" w:cs="Calibri"/>
                <w:sz w:val="20"/>
                <w:szCs w:val="20"/>
                <w:lang w:val="en-GB"/>
              </w:rPr>
              <w:t>s</w:t>
            </w:r>
            <w:r w:rsidRPr="00395E61">
              <w:rPr>
                <w:rFonts w:ascii="Book Antiqua" w:hAnsi="Book Antiqua" w:cs="Calibri"/>
                <w:sz w:val="20"/>
                <w:szCs w:val="20"/>
                <w:lang w:val="en-GB"/>
              </w:rPr>
              <w:t xml:space="preserve"> to MPs on their role as representatives.</w:t>
            </w:r>
          </w:p>
        </w:tc>
        <w:tc>
          <w:tcPr>
            <w:tcW w:w="3330" w:type="dxa"/>
            <w:tcBorders>
              <w:top w:val="single" w:sz="4" w:space="0" w:color="000000"/>
              <w:left w:val="single" w:sz="4" w:space="0" w:color="000000"/>
              <w:bottom w:val="single" w:sz="4" w:space="0" w:color="000000"/>
              <w:right w:val="single" w:sz="4" w:space="0" w:color="000000"/>
            </w:tcBorders>
          </w:tcPr>
          <w:p w14:paraId="3743C801"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4.1 All Members of Parliament trained and have knowledge on their roles as representatives of the people.</w:t>
            </w:r>
          </w:p>
        </w:tc>
        <w:tc>
          <w:tcPr>
            <w:tcW w:w="3060" w:type="dxa"/>
            <w:tcBorders>
              <w:top w:val="single" w:sz="4" w:space="0" w:color="000000"/>
              <w:left w:val="single" w:sz="4" w:space="0" w:color="000000"/>
              <w:bottom w:val="single" w:sz="4" w:space="0" w:color="000000"/>
              <w:right w:val="single" w:sz="4" w:space="0" w:color="000000"/>
            </w:tcBorders>
          </w:tcPr>
          <w:p w14:paraId="3E5CB1DE"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4.1 The Induction Programme for MPs as representatives.</w:t>
            </w:r>
          </w:p>
        </w:tc>
        <w:tc>
          <w:tcPr>
            <w:tcW w:w="271" w:type="dxa"/>
            <w:tcBorders>
              <w:top w:val="single" w:sz="4" w:space="0" w:color="000000"/>
              <w:left w:val="single" w:sz="4" w:space="0" w:color="000000"/>
              <w:bottom w:val="single" w:sz="4" w:space="0" w:color="000000"/>
              <w:right w:val="single" w:sz="4" w:space="0" w:color="000000"/>
            </w:tcBorders>
          </w:tcPr>
          <w:p w14:paraId="052073E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90A5D99"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2DB58EC6"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293313C1"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7899414"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6402893F"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505828C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120390C"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2C395F65"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300D7DF5"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0A5F8CC"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4A4666F3"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09E8650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37779FB"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98F68E1"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5DB7394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91D6C2D"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58CBDF33"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203E941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BC4647E" w14:textId="77777777" w:rsidR="0090772D" w:rsidRPr="00395E61" w:rsidRDefault="0090772D">
            <w:pPr>
              <w:spacing w:after="0" w:line="240" w:lineRule="auto"/>
              <w:rPr>
                <w:rFonts w:ascii="Book Antiqua" w:hAnsi="Book Antiqua" w:cs="Calibri"/>
              </w:rPr>
            </w:pPr>
          </w:p>
        </w:tc>
      </w:tr>
      <w:tr w:rsidR="0090772D" w:rsidRPr="00BC118B" w14:paraId="218CC2EA" w14:textId="77777777">
        <w:tc>
          <w:tcPr>
            <w:tcW w:w="2699" w:type="dxa"/>
            <w:tcBorders>
              <w:top w:val="single" w:sz="4" w:space="0" w:color="000000"/>
              <w:left w:val="single" w:sz="4" w:space="0" w:color="000000"/>
              <w:bottom w:val="single" w:sz="4" w:space="0" w:color="000000"/>
              <w:right w:val="single" w:sz="4" w:space="0" w:color="000000"/>
            </w:tcBorders>
          </w:tcPr>
          <w:p w14:paraId="0D778522"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4.2 Provide logistical support to MPs.</w:t>
            </w:r>
          </w:p>
        </w:tc>
        <w:tc>
          <w:tcPr>
            <w:tcW w:w="3330" w:type="dxa"/>
            <w:tcBorders>
              <w:top w:val="single" w:sz="4" w:space="0" w:color="000000"/>
              <w:left w:val="single" w:sz="4" w:space="0" w:color="000000"/>
              <w:bottom w:val="single" w:sz="4" w:space="0" w:color="000000"/>
              <w:right w:val="single" w:sz="4" w:space="0" w:color="000000"/>
            </w:tcBorders>
          </w:tcPr>
          <w:p w14:paraId="3D3B10B0"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4.2 All Members of Parliament facilitated to travel on a consistent basis back to their respective constituencies.</w:t>
            </w:r>
          </w:p>
        </w:tc>
        <w:tc>
          <w:tcPr>
            <w:tcW w:w="3060" w:type="dxa"/>
            <w:tcBorders>
              <w:top w:val="single" w:sz="4" w:space="0" w:color="000000"/>
              <w:left w:val="single" w:sz="4" w:space="0" w:color="000000"/>
              <w:bottom w:val="single" w:sz="4" w:space="0" w:color="000000"/>
              <w:right w:val="single" w:sz="4" w:space="0" w:color="000000"/>
            </w:tcBorders>
          </w:tcPr>
          <w:p w14:paraId="1DFC17A4"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4.2 Reports of the public meetings of MPs with their constituents.</w:t>
            </w:r>
          </w:p>
        </w:tc>
        <w:tc>
          <w:tcPr>
            <w:tcW w:w="271" w:type="dxa"/>
            <w:tcBorders>
              <w:top w:val="single" w:sz="4" w:space="0" w:color="000000"/>
              <w:left w:val="single" w:sz="4" w:space="0" w:color="000000"/>
              <w:bottom w:val="single" w:sz="4" w:space="0" w:color="000000"/>
              <w:right w:val="single" w:sz="4" w:space="0" w:color="000000"/>
            </w:tcBorders>
          </w:tcPr>
          <w:p w14:paraId="6B23B10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34BAAE4"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18E7DA27"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11A8BE2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19453B6"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25C29AA"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24B7093F"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CEA68FE"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67CA9E1B"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632056B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AAC5DD6"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7198B806"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0AD8C3DB"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8DE5DD5"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45C293D6"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54AE6251"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0FE94A5"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19941E8"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6F820B17"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AF058D5" w14:textId="77777777" w:rsidR="0090772D" w:rsidRPr="00395E61" w:rsidRDefault="0090772D">
            <w:pPr>
              <w:spacing w:after="0" w:line="240" w:lineRule="auto"/>
              <w:rPr>
                <w:rFonts w:ascii="Book Antiqua" w:hAnsi="Book Antiqua" w:cs="Calibri"/>
              </w:rPr>
            </w:pPr>
          </w:p>
        </w:tc>
      </w:tr>
      <w:tr w:rsidR="0090772D" w:rsidRPr="00BC118B" w14:paraId="2616A3D6" w14:textId="77777777">
        <w:tc>
          <w:tcPr>
            <w:tcW w:w="2699" w:type="dxa"/>
            <w:tcBorders>
              <w:top w:val="single" w:sz="4" w:space="0" w:color="000000"/>
              <w:left w:val="single" w:sz="4" w:space="0" w:color="000000"/>
              <w:bottom w:val="single" w:sz="4" w:space="0" w:color="000000"/>
              <w:right w:val="single" w:sz="4" w:space="0" w:color="000000"/>
            </w:tcBorders>
          </w:tcPr>
          <w:p w14:paraId="301E5543"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4.3 Provide the Members of Parliament with focused training as Legislators.</w:t>
            </w:r>
          </w:p>
        </w:tc>
        <w:tc>
          <w:tcPr>
            <w:tcW w:w="3330" w:type="dxa"/>
            <w:tcBorders>
              <w:top w:val="single" w:sz="4" w:space="0" w:color="000000"/>
              <w:left w:val="single" w:sz="4" w:space="0" w:color="000000"/>
              <w:bottom w:val="single" w:sz="4" w:space="0" w:color="000000"/>
              <w:right w:val="single" w:sz="4" w:space="0" w:color="000000"/>
            </w:tcBorders>
          </w:tcPr>
          <w:p w14:paraId="16B9C568"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4.3 All Members of Parliament trained on: the Legislative Cycle, Drafting Bills, Review and Analysis of Draft Bills and how to conduct Legislative Research.</w:t>
            </w:r>
          </w:p>
        </w:tc>
        <w:tc>
          <w:tcPr>
            <w:tcW w:w="3060" w:type="dxa"/>
            <w:tcBorders>
              <w:top w:val="single" w:sz="4" w:space="0" w:color="000000"/>
              <w:left w:val="single" w:sz="4" w:space="0" w:color="000000"/>
              <w:bottom w:val="single" w:sz="4" w:space="0" w:color="000000"/>
              <w:right w:val="single" w:sz="4" w:space="0" w:color="000000"/>
            </w:tcBorders>
          </w:tcPr>
          <w:p w14:paraId="6FD6E6FE"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4.3 The training report for MPs as Legislators.</w:t>
            </w:r>
          </w:p>
        </w:tc>
        <w:tc>
          <w:tcPr>
            <w:tcW w:w="271" w:type="dxa"/>
            <w:tcBorders>
              <w:top w:val="single" w:sz="4" w:space="0" w:color="000000"/>
              <w:left w:val="single" w:sz="4" w:space="0" w:color="000000"/>
              <w:bottom w:val="single" w:sz="4" w:space="0" w:color="000000"/>
              <w:right w:val="single" w:sz="4" w:space="0" w:color="000000"/>
            </w:tcBorders>
          </w:tcPr>
          <w:p w14:paraId="226891A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0A8F61C"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CF6515D"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609C114F"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E50EA33"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613592F2"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5F5347BF"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8F45191"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6FE9DFB8"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7A3890F3"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71DA4E6"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774BF7AC"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386985CF"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33F27A5"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68E0CFC9"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139052F9"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2CBE516"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320538A"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0A3180BF"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824C7ED" w14:textId="77777777" w:rsidR="0090772D" w:rsidRPr="00395E61" w:rsidRDefault="0090772D">
            <w:pPr>
              <w:spacing w:after="0" w:line="240" w:lineRule="auto"/>
              <w:rPr>
                <w:rFonts w:ascii="Book Antiqua" w:hAnsi="Book Antiqua" w:cs="Calibri"/>
              </w:rPr>
            </w:pPr>
          </w:p>
        </w:tc>
      </w:tr>
      <w:tr w:rsidR="0090772D" w:rsidRPr="00BC118B" w14:paraId="3FA0CA21" w14:textId="77777777">
        <w:tc>
          <w:tcPr>
            <w:tcW w:w="2699" w:type="dxa"/>
            <w:tcBorders>
              <w:top w:val="single" w:sz="4" w:space="0" w:color="000000"/>
              <w:left w:val="single" w:sz="4" w:space="0" w:color="000000"/>
              <w:bottom w:val="single" w:sz="4" w:space="0" w:color="000000"/>
              <w:right w:val="single" w:sz="4" w:space="0" w:color="000000"/>
            </w:tcBorders>
          </w:tcPr>
          <w:p w14:paraId="4D97FDAE" w14:textId="67750956"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 xml:space="preserve">4.4 Recruit an adequate number of </w:t>
            </w:r>
            <w:r w:rsidR="00CF27F1" w:rsidRPr="00395E61">
              <w:rPr>
                <w:rFonts w:ascii="Book Antiqua" w:hAnsi="Book Antiqua" w:cs="Calibri"/>
                <w:sz w:val="20"/>
                <w:szCs w:val="20"/>
                <w:lang w:val="en-GB"/>
              </w:rPr>
              <w:t>Experts/</w:t>
            </w:r>
            <w:r w:rsidRPr="00395E61">
              <w:rPr>
                <w:rFonts w:ascii="Book Antiqua" w:hAnsi="Book Antiqua" w:cs="Calibri"/>
                <w:sz w:val="20"/>
                <w:szCs w:val="20"/>
                <w:lang w:val="en-GB"/>
              </w:rPr>
              <w:t xml:space="preserve">Advisors to </w:t>
            </w:r>
            <w:r w:rsidR="004E5A39" w:rsidRPr="00395E61">
              <w:rPr>
                <w:rFonts w:ascii="Book Antiqua" w:hAnsi="Book Antiqua" w:cs="Calibri"/>
                <w:sz w:val="20"/>
                <w:szCs w:val="20"/>
                <w:lang w:val="en-GB"/>
              </w:rPr>
              <w:t xml:space="preserve">the House Leadership and </w:t>
            </w:r>
            <w:r w:rsidRPr="00395E61">
              <w:rPr>
                <w:rFonts w:ascii="Book Antiqua" w:hAnsi="Book Antiqua" w:cs="Calibri"/>
                <w:sz w:val="20"/>
                <w:szCs w:val="20"/>
                <w:lang w:val="en-GB"/>
              </w:rPr>
              <w:t>Parliament</w:t>
            </w:r>
            <w:r w:rsidR="004E5A39" w:rsidRPr="00395E61">
              <w:rPr>
                <w:rFonts w:ascii="Book Antiqua" w:hAnsi="Book Antiqua" w:cs="Calibri"/>
                <w:sz w:val="20"/>
                <w:szCs w:val="20"/>
                <w:lang w:val="en-GB"/>
              </w:rPr>
              <w:t xml:space="preserve"> committees</w:t>
            </w:r>
          </w:p>
        </w:tc>
        <w:tc>
          <w:tcPr>
            <w:tcW w:w="3330" w:type="dxa"/>
            <w:tcBorders>
              <w:top w:val="single" w:sz="4" w:space="0" w:color="000000"/>
              <w:left w:val="single" w:sz="4" w:space="0" w:color="000000"/>
              <w:bottom w:val="single" w:sz="4" w:space="0" w:color="000000"/>
              <w:right w:val="single" w:sz="4" w:space="0" w:color="000000"/>
            </w:tcBorders>
          </w:tcPr>
          <w:p w14:paraId="5AEBCF7E"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 xml:space="preserve">4.4 All House Committees and the Speaker’s offices with an adequate number of Advisors providing the required technical backstopping. </w:t>
            </w:r>
          </w:p>
        </w:tc>
        <w:tc>
          <w:tcPr>
            <w:tcW w:w="3060" w:type="dxa"/>
            <w:tcBorders>
              <w:top w:val="single" w:sz="4" w:space="0" w:color="000000"/>
              <w:left w:val="single" w:sz="4" w:space="0" w:color="000000"/>
              <w:bottom w:val="single" w:sz="4" w:space="0" w:color="000000"/>
              <w:right w:val="single" w:sz="4" w:space="0" w:color="000000"/>
            </w:tcBorders>
          </w:tcPr>
          <w:p w14:paraId="2383FDAD"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4.4.1 The HR Compliment on Parliamentary Advisors.</w:t>
            </w:r>
          </w:p>
          <w:p w14:paraId="19A794B7" w14:textId="77777777" w:rsidR="0090772D" w:rsidRPr="00395E61" w:rsidRDefault="0090772D">
            <w:pPr>
              <w:spacing w:after="0" w:line="240" w:lineRule="auto"/>
              <w:rPr>
                <w:rFonts w:ascii="Book Antiqua" w:hAnsi="Book Antiqua" w:cs="Calibri"/>
              </w:rPr>
            </w:pPr>
          </w:p>
          <w:p w14:paraId="4D00F32B"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4.4.2 The technical reports on services to Members and House Committees.</w:t>
            </w:r>
          </w:p>
        </w:tc>
        <w:tc>
          <w:tcPr>
            <w:tcW w:w="271" w:type="dxa"/>
            <w:tcBorders>
              <w:top w:val="single" w:sz="4" w:space="0" w:color="000000"/>
              <w:left w:val="single" w:sz="4" w:space="0" w:color="000000"/>
              <w:bottom w:val="single" w:sz="4" w:space="0" w:color="000000"/>
              <w:right w:val="single" w:sz="4" w:space="0" w:color="000000"/>
            </w:tcBorders>
          </w:tcPr>
          <w:p w14:paraId="387D856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274610B"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5BBB08D"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0C70C4A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D33F8D4"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2DDDBA87"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2E499AE5"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8C81277"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E793FD1"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5C91ED9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553E02A"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5DCB9B33"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670DDB9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9AE8840"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57ADC8E7"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410134F6"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659A28C"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17BDC541"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664513C5"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3145F83" w14:textId="77777777" w:rsidR="0090772D" w:rsidRPr="00395E61" w:rsidRDefault="0090772D">
            <w:pPr>
              <w:spacing w:after="0" w:line="240" w:lineRule="auto"/>
              <w:rPr>
                <w:rFonts w:ascii="Book Antiqua" w:hAnsi="Book Antiqua" w:cs="Calibri"/>
              </w:rPr>
            </w:pPr>
          </w:p>
        </w:tc>
      </w:tr>
      <w:tr w:rsidR="0090772D" w:rsidRPr="00BC118B" w14:paraId="5A096DC7" w14:textId="77777777">
        <w:tc>
          <w:tcPr>
            <w:tcW w:w="2699" w:type="dxa"/>
            <w:tcBorders>
              <w:top w:val="single" w:sz="4" w:space="0" w:color="000000"/>
              <w:left w:val="single" w:sz="4" w:space="0" w:color="000000"/>
              <w:bottom w:val="single" w:sz="4" w:space="0" w:color="000000"/>
              <w:right w:val="single" w:sz="4" w:space="0" w:color="000000"/>
            </w:tcBorders>
          </w:tcPr>
          <w:p w14:paraId="16772DE8"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4.5 Establish a Structured Parliamentary Calendar.</w:t>
            </w:r>
          </w:p>
        </w:tc>
        <w:tc>
          <w:tcPr>
            <w:tcW w:w="3330" w:type="dxa"/>
            <w:tcBorders>
              <w:top w:val="single" w:sz="4" w:space="0" w:color="000000"/>
              <w:left w:val="single" w:sz="4" w:space="0" w:color="000000"/>
              <w:bottom w:val="single" w:sz="4" w:space="0" w:color="000000"/>
              <w:right w:val="single" w:sz="4" w:space="0" w:color="000000"/>
            </w:tcBorders>
          </w:tcPr>
          <w:p w14:paraId="7528E68F"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 xml:space="preserve">4.5 A Parliamentary Calendar with key Parliamentary processes, </w:t>
            </w:r>
            <w:r w:rsidRPr="00395E61">
              <w:rPr>
                <w:rFonts w:ascii="Book Antiqua" w:hAnsi="Book Antiqua" w:cs="Calibri"/>
                <w:sz w:val="20"/>
                <w:szCs w:val="20"/>
                <w:lang w:val="en-GB"/>
              </w:rPr>
              <w:lastRenderedPageBreak/>
              <w:t xml:space="preserve">activities, events and timeframe developed and used by the House to manage its business. </w:t>
            </w:r>
          </w:p>
        </w:tc>
        <w:tc>
          <w:tcPr>
            <w:tcW w:w="3060" w:type="dxa"/>
            <w:tcBorders>
              <w:top w:val="single" w:sz="4" w:space="0" w:color="000000"/>
              <w:left w:val="single" w:sz="4" w:space="0" w:color="000000"/>
              <w:bottom w:val="single" w:sz="4" w:space="0" w:color="000000"/>
              <w:right w:val="single" w:sz="4" w:space="0" w:color="000000"/>
            </w:tcBorders>
          </w:tcPr>
          <w:p w14:paraId="3D21EE84"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lastRenderedPageBreak/>
              <w:t>4.5 The Parliamentary Calendar.</w:t>
            </w:r>
          </w:p>
        </w:tc>
        <w:tc>
          <w:tcPr>
            <w:tcW w:w="271" w:type="dxa"/>
            <w:tcBorders>
              <w:top w:val="single" w:sz="4" w:space="0" w:color="000000"/>
              <w:left w:val="single" w:sz="4" w:space="0" w:color="000000"/>
              <w:bottom w:val="single" w:sz="4" w:space="0" w:color="000000"/>
              <w:right w:val="single" w:sz="4" w:space="0" w:color="000000"/>
            </w:tcBorders>
          </w:tcPr>
          <w:p w14:paraId="59C80D73"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AB8EA43"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53000559"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42DA0E95"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26E4F82"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1CECFEDA"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4AF9B5C1"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8BE8EAB"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717422FD"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0F6F413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A24C340"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2F634EE9"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0FD70043"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631C5FC"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7E851E7F"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53EFF90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8325EEF"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7F70D049"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25F37C14"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8EBD2FA" w14:textId="77777777" w:rsidR="0090772D" w:rsidRPr="00395E61" w:rsidRDefault="0090772D">
            <w:pPr>
              <w:spacing w:after="0" w:line="240" w:lineRule="auto"/>
              <w:rPr>
                <w:rFonts w:ascii="Book Antiqua" w:hAnsi="Book Antiqua" w:cs="Calibri"/>
              </w:rPr>
            </w:pPr>
          </w:p>
        </w:tc>
      </w:tr>
      <w:tr w:rsidR="0090772D" w:rsidRPr="00BC118B" w14:paraId="668ADF11" w14:textId="77777777">
        <w:tc>
          <w:tcPr>
            <w:tcW w:w="2699" w:type="dxa"/>
            <w:tcBorders>
              <w:top w:val="single" w:sz="4" w:space="0" w:color="000000"/>
              <w:left w:val="single" w:sz="4" w:space="0" w:color="000000"/>
              <w:bottom w:val="single" w:sz="4" w:space="0" w:color="000000"/>
              <w:right w:val="single" w:sz="4" w:space="0" w:color="000000"/>
            </w:tcBorders>
          </w:tcPr>
          <w:p w14:paraId="36C54489"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4.6 Establish a “Bills Format” manual and a Glossary of Parliamentary words.</w:t>
            </w:r>
          </w:p>
        </w:tc>
        <w:tc>
          <w:tcPr>
            <w:tcW w:w="3330" w:type="dxa"/>
            <w:tcBorders>
              <w:top w:val="single" w:sz="4" w:space="0" w:color="000000"/>
              <w:left w:val="single" w:sz="4" w:space="0" w:color="000000"/>
              <w:bottom w:val="single" w:sz="4" w:space="0" w:color="000000"/>
              <w:right w:val="single" w:sz="4" w:space="0" w:color="000000"/>
            </w:tcBorders>
          </w:tcPr>
          <w:p w14:paraId="48E2FC0F"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4.6.1 A “Bills Format” developed and used by MPs as a guide to drafting of Bills.</w:t>
            </w:r>
          </w:p>
          <w:p w14:paraId="46EC9F72"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4.6.2 A Glossary of Parliament words and language developed and used by Members</w:t>
            </w:r>
          </w:p>
        </w:tc>
        <w:tc>
          <w:tcPr>
            <w:tcW w:w="3060" w:type="dxa"/>
            <w:tcBorders>
              <w:top w:val="single" w:sz="4" w:space="0" w:color="000000"/>
              <w:left w:val="single" w:sz="4" w:space="0" w:color="000000"/>
              <w:bottom w:val="single" w:sz="4" w:space="0" w:color="000000"/>
              <w:right w:val="single" w:sz="4" w:space="0" w:color="000000"/>
            </w:tcBorders>
          </w:tcPr>
          <w:p w14:paraId="7EADA3A3"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4.6.1 The “Bills Format” document.</w:t>
            </w:r>
          </w:p>
          <w:p w14:paraId="666BB280" w14:textId="77777777" w:rsidR="0090772D" w:rsidRPr="00395E61" w:rsidRDefault="0090772D">
            <w:pPr>
              <w:spacing w:after="0" w:line="240" w:lineRule="auto"/>
              <w:rPr>
                <w:rFonts w:ascii="Book Antiqua" w:hAnsi="Book Antiqua" w:cs="Calibri"/>
              </w:rPr>
            </w:pPr>
          </w:p>
          <w:p w14:paraId="4CABD64E"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4.6.2 The Glossary on Parliamentary words and language.</w:t>
            </w:r>
          </w:p>
        </w:tc>
        <w:tc>
          <w:tcPr>
            <w:tcW w:w="271" w:type="dxa"/>
            <w:tcBorders>
              <w:top w:val="single" w:sz="4" w:space="0" w:color="000000"/>
              <w:left w:val="single" w:sz="4" w:space="0" w:color="000000"/>
              <w:bottom w:val="single" w:sz="4" w:space="0" w:color="000000"/>
              <w:right w:val="single" w:sz="4" w:space="0" w:color="000000"/>
            </w:tcBorders>
          </w:tcPr>
          <w:p w14:paraId="77494733"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513D59B3"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39A710B4"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593899B6"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6B6DD087"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6EE5BD15"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7E93BA26"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045936D3"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6D98E93B"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1E387F8F"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788265FD"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3D8FA155"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4A2D0E9F"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3D96D44F"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5E5BBFC7"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00D91069"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22573AD4"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077890B7"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37547637"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3E47E0E1" w14:textId="77777777" w:rsidR="0090772D" w:rsidRPr="00395E61" w:rsidRDefault="0090772D">
            <w:pPr>
              <w:spacing w:after="0" w:line="240" w:lineRule="auto"/>
              <w:rPr>
                <w:rFonts w:ascii="Book Antiqua" w:hAnsi="Book Antiqua" w:cs="Times New Roman"/>
                <w:b/>
                <w:bCs/>
              </w:rPr>
            </w:pPr>
          </w:p>
        </w:tc>
      </w:tr>
      <w:tr w:rsidR="0090772D" w:rsidRPr="00BC118B" w14:paraId="74405600" w14:textId="77777777">
        <w:tc>
          <w:tcPr>
            <w:tcW w:w="2699" w:type="dxa"/>
            <w:tcBorders>
              <w:top w:val="single" w:sz="4" w:space="0" w:color="000000"/>
              <w:left w:val="single" w:sz="4" w:space="0" w:color="000000"/>
              <w:bottom w:val="single" w:sz="4" w:space="0" w:color="000000"/>
              <w:right w:val="single" w:sz="4" w:space="0" w:color="000000"/>
            </w:tcBorders>
          </w:tcPr>
          <w:p w14:paraId="789C8C61"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4.7 Draft legislative proposals.</w:t>
            </w:r>
          </w:p>
        </w:tc>
        <w:tc>
          <w:tcPr>
            <w:tcW w:w="3330" w:type="dxa"/>
            <w:tcBorders>
              <w:top w:val="single" w:sz="4" w:space="0" w:color="000000"/>
              <w:left w:val="single" w:sz="4" w:space="0" w:color="000000"/>
              <w:bottom w:val="single" w:sz="4" w:space="0" w:color="000000"/>
              <w:right w:val="single" w:sz="4" w:space="0" w:color="000000"/>
            </w:tcBorders>
          </w:tcPr>
          <w:p w14:paraId="28C25316"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4.7 Draft Legislative proposals developed, published and disseminated to members of the Public.</w:t>
            </w:r>
          </w:p>
        </w:tc>
        <w:tc>
          <w:tcPr>
            <w:tcW w:w="3060" w:type="dxa"/>
            <w:tcBorders>
              <w:top w:val="single" w:sz="4" w:space="0" w:color="000000"/>
              <w:left w:val="single" w:sz="4" w:space="0" w:color="000000"/>
              <w:bottom w:val="single" w:sz="4" w:space="0" w:color="000000"/>
              <w:right w:val="single" w:sz="4" w:space="0" w:color="000000"/>
            </w:tcBorders>
          </w:tcPr>
          <w:p w14:paraId="41FA318F"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4.7 Draft legislative proposals.</w:t>
            </w:r>
          </w:p>
        </w:tc>
        <w:tc>
          <w:tcPr>
            <w:tcW w:w="271" w:type="dxa"/>
            <w:tcBorders>
              <w:top w:val="single" w:sz="4" w:space="0" w:color="000000"/>
              <w:left w:val="single" w:sz="4" w:space="0" w:color="000000"/>
              <w:bottom w:val="single" w:sz="4" w:space="0" w:color="000000"/>
              <w:right w:val="single" w:sz="4" w:space="0" w:color="000000"/>
            </w:tcBorders>
          </w:tcPr>
          <w:p w14:paraId="364C082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DE090EA"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4B2419F4"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43048147"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EE06041"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20D960D4"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4E6455D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A3F0FF8"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605493A1"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27B06F1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6A38D64"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3B7417B6"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6FBE678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6975C2B"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27B7D6A2"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52B1C5D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8FEA8EA"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2CA2BF26"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7A8BD9B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22D05B2" w14:textId="77777777" w:rsidR="0090772D" w:rsidRPr="00395E61" w:rsidRDefault="0090772D">
            <w:pPr>
              <w:spacing w:after="0" w:line="240" w:lineRule="auto"/>
              <w:rPr>
                <w:rFonts w:ascii="Book Antiqua" w:hAnsi="Book Antiqua" w:cs="Calibri"/>
              </w:rPr>
            </w:pPr>
          </w:p>
        </w:tc>
      </w:tr>
      <w:tr w:rsidR="0090772D" w:rsidRPr="00BC118B" w14:paraId="7EFC8D07" w14:textId="77777777">
        <w:tc>
          <w:tcPr>
            <w:tcW w:w="2699" w:type="dxa"/>
            <w:tcBorders>
              <w:top w:val="single" w:sz="4" w:space="0" w:color="000000"/>
              <w:left w:val="single" w:sz="4" w:space="0" w:color="000000"/>
              <w:bottom w:val="single" w:sz="4" w:space="0" w:color="000000"/>
              <w:right w:val="single" w:sz="4" w:space="0" w:color="000000"/>
            </w:tcBorders>
          </w:tcPr>
          <w:p w14:paraId="6330441F"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4.8 Conduct public participation and engagement on Draft Bills.</w:t>
            </w:r>
          </w:p>
        </w:tc>
        <w:tc>
          <w:tcPr>
            <w:tcW w:w="3330" w:type="dxa"/>
            <w:tcBorders>
              <w:top w:val="single" w:sz="4" w:space="0" w:color="000000"/>
              <w:left w:val="single" w:sz="4" w:space="0" w:color="000000"/>
              <w:bottom w:val="single" w:sz="4" w:space="0" w:color="000000"/>
              <w:right w:val="single" w:sz="4" w:space="0" w:color="000000"/>
            </w:tcBorders>
          </w:tcPr>
          <w:p w14:paraId="4DB2387F" w14:textId="77777777" w:rsidR="0090772D" w:rsidRPr="00395E61" w:rsidRDefault="00F62173">
            <w:pPr>
              <w:spacing w:after="0" w:line="240" w:lineRule="auto"/>
            </w:pPr>
            <w:r w:rsidRPr="00395E61">
              <w:rPr>
                <w:rFonts w:ascii="Book Antiqua" w:hAnsi="Book Antiqua" w:cs="Calibri"/>
                <w:sz w:val="20"/>
                <w:szCs w:val="20"/>
                <w:lang w:val="en-GB"/>
              </w:rPr>
              <w:t>4.8 All Members of Parliament conduct Public Participation forums in their respective Constituencies on proposed Draft Bills.</w:t>
            </w:r>
          </w:p>
        </w:tc>
        <w:tc>
          <w:tcPr>
            <w:tcW w:w="3060" w:type="dxa"/>
            <w:tcBorders>
              <w:top w:val="single" w:sz="4" w:space="0" w:color="000000"/>
              <w:left w:val="single" w:sz="4" w:space="0" w:color="000000"/>
              <w:bottom w:val="single" w:sz="4" w:space="0" w:color="000000"/>
              <w:right w:val="single" w:sz="4" w:space="0" w:color="000000"/>
            </w:tcBorders>
          </w:tcPr>
          <w:p w14:paraId="492E34CE"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4.8.1 The reports on Constituency Public Participation forums.</w:t>
            </w:r>
          </w:p>
          <w:p w14:paraId="0CACA66B" w14:textId="77777777" w:rsidR="0090772D" w:rsidRPr="00395E61" w:rsidRDefault="0090772D">
            <w:pPr>
              <w:spacing w:after="0" w:line="240" w:lineRule="auto"/>
              <w:rPr>
                <w:rFonts w:ascii="Book Antiqua" w:hAnsi="Book Antiqua" w:cs="Calibri"/>
              </w:rPr>
            </w:pPr>
          </w:p>
          <w:p w14:paraId="567919B5"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4.8.2 Monitoring reports on the input of the Public in the Draft Bills.</w:t>
            </w:r>
          </w:p>
        </w:tc>
        <w:tc>
          <w:tcPr>
            <w:tcW w:w="271" w:type="dxa"/>
            <w:tcBorders>
              <w:top w:val="single" w:sz="4" w:space="0" w:color="000000"/>
              <w:left w:val="single" w:sz="4" w:space="0" w:color="000000"/>
              <w:bottom w:val="single" w:sz="4" w:space="0" w:color="000000"/>
              <w:right w:val="single" w:sz="4" w:space="0" w:color="000000"/>
            </w:tcBorders>
          </w:tcPr>
          <w:p w14:paraId="7EDC0F7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B4B2D56"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6E17310E"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0AC1C6BF"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6F24D27"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58869ABF"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3EEB7976"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A9F892B"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55E26A5"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07FD2A43"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64B0729"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575E79EC"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5E783E41"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5F9368E"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4AEB17E"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3CDBE253"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A8662CB"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7088DB03"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4D46F70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6809C65" w14:textId="77777777" w:rsidR="0090772D" w:rsidRPr="00395E61" w:rsidRDefault="0090772D">
            <w:pPr>
              <w:spacing w:after="0" w:line="240" w:lineRule="auto"/>
              <w:rPr>
                <w:rFonts w:ascii="Book Antiqua" w:hAnsi="Book Antiqua" w:cs="Calibri"/>
              </w:rPr>
            </w:pPr>
          </w:p>
        </w:tc>
      </w:tr>
      <w:tr w:rsidR="0090772D" w:rsidRPr="00BC118B" w14:paraId="5288A001" w14:textId="77777777">
        <w:tc>
          <w:tcPr>
            <w:tcW w:w="2699" w:type="dxa"/>
            <w:tcBorders>
              <w:top w:val="single" w:sz="4" w:space="0" w:color="000000"/>
              <w:left w:val="single" w:sz="4" w:space="0" w:color="000000"/>
              <w:bottom w:val="single" w:sz="4" w:space="0" w:color="000000"/>
              <w:right w:val="single" w:sz="4" w:space="0" w:color="000000"/>
            </w:tcBorders>
          </w:tcPr>
          <w:p w14:paraId="39BB4A8B"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4.9 Render legal advice and drafting to Members.</w:t>
            </w:r>
          </w:p>
        </w:tc>
        <w:tc>
          <w:tcPr>
            <w:tcW w:w="3330" w:type="dxa"/>
            <w:tcBorders>
              <w:top w:val="single" w:sz="4" w:space="0" w:color="000000"/>
              <w:left w:val="single" w:sz="4" w:space="0" w:color="000000"/>
              <w:bottom w:val="single" w:sz="4" w:space="0" w:color="000000"/>
              <w:right w:val="single" w:sz="4" w:space="0" w:color="000000"/>
            </w:tcBorders>
          </w:tcPr>
          <w:p w14:paraId="612779DB"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4.9 The Secretariat providing adequate legal services support to Members.</w:t>
            </w:r>
          </w:p>
        </w:tc>
        <w:tc>
          <w:tcPr>
            <w:tcW w:w="3060" w:type="dxa"/>
            <w:tcBorders>
              <w:top w:val="single" w:sz="4" w:space="0" w:color="000000"/>
              <w:left w:val="single" w:sz="4" w:space="0" w:color="000000"/>
              <w:bottom w:val="single" w:sz="4" w:space="0" w:color="000000"/>
              <w:right w:val="single" w:sz="4" w:space="0" w:color="000000"/>
            </w:tcBorders>
          </w:tcPr>
          <w:p w14:paraId="427AABB6"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4.9 The technical legal information and reports to Members by the Secretariat.</w:t>
            </w:r>
          </w:p>
        </w:tc>
        <w:tc>
          <w:tcPr>
            <w:tcW w:w="271" w:type="dxa"/>
            <w:tcBorders>
              <w:top w:val="single" w:sz="4" w:space="0" w:color="000000"/>
              <w:left w:val="single" w:sz="4" w:space="0" w:color="000000"/>
              <w:bottom w:val="single" w:sz="4" w:space="0" w:color="000000"/>
              <w:right w:val="single" w:sz="4" w:space="0" w:color="000000"/>
            </w:tcBorders>
          </w:tcPr>
          <w:p w14:paraId="771A473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62A4073"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5DF75C35"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759954B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652D24F"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25AE99C"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74C0AF0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F07A9F1"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40F397A"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571CB644"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3892A58"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402A2B10"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2CC2EE63"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D40232E"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30928609"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002CD77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351F187"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9AB9BF8"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178B2561"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025BB20" w14:textId="77777777" w:rsidR="0090772D" w:rsidRPr="00395E61" w:rsidRDefault="0090772D">
            <w:pPr>
              <w:spacing w:after="0" w:line="240" w:lineRule="auto"/>
              <w:rPr>
                <w:rFonts w:ascii="Book Antiqua" w:hAnsi="Book Antiqua" w:cs="Calibri"/>
              </w:rPr>
            </w:pPr>
          </w:p>
        </w:tc>
      </w:tr>
      <w:tr w:rsidR="0090772D" w:rsidRPr="00BC118B" w14:paraId="66F82075" w14:textId="77777777">
        <w:tc>
          <w:tcPr>
            <w:tcW w:w="2699" w:type="dxa"/>
            <w:tcBorders>
              <w:top w:val="single" w:sz="4" w:space="0" w:color="000000"/>
              <w:left w:val="single" w:sz="4" w:space="0" w:color="000000"/>
              <w:bottom w:val="single" w:sz="4" w:space="0" w:color="000000"/>
              <w:right w:val="single" w:sz="4" w:space="0" w:color="000000"/>
            </w:tcBorders>
          </w:tcPr>
          <w:p w14:paraId="5E6F16FC"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 xml:space="preserve">4.10 Prepare Order Papers in line with the Parliamentary Calendar. </w:t>
            </w:r>
          </w:p>
        </w:tc>
        <w:tc>
          <w:tcPr>
            <w:tcW w:w="3330" w:type="dxa"/>
            <w:tcBorders>
              <w:top w:val="single" w:sz="4" w:space="0" w:color="000000"/>
              <w:left w:val="single" w:sz="4" w:space="0" w:color="000000"/>
              <w:bottom w:val="single" w:sz="4" w:space="0" w:color="000000"/>
              <w:right w:val="single" w:sz="4" w:space="0" w:color="000000"/>
            </w:tcBorders>
          </w:tcPr>
          <w:p w14:paraId="66D1AC78"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4.10 All the Order Papers lined for preparation in line with the Parliamentary Calendar prepared on time.</w:t>
            </w:r>
          </w:p>
        </w:tc>
        <w:tc>
          <w:tcPr>
            <w:tcW w:w="3060" w:type="dxa"/>
            <w:tcBorders>
              <w:top w:val="single" w:sz="4" w:space="0" w:color="000000"/>
              <w:left w:val="single" w:sz="4" w:space="0" w:color="000000"/>
              <w:bottom w:val="single" w:sz="4" w:space="0" w:color="000000"/>
              <w:right w:val="single" w:sz="4" w:space="0" w:color="000000"/>
            </w:tcBorders>
          </w:tcPr>
          <w:p w14:paraId="14D25927"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4.10 The Order Paper.</w:t>
            </w:r>
          </w:p>
        </w:tc>
        <w:tc>
          <w:tcPr>
            <w:tcW w:w="271" w:type="dxa"/>
            <w:tcBorders>
              <w:top w:val="single" w:sz="4" w:space="0" w:color="000000"/>
              <w:left w:val="single" w:sz="4" w:space="0" w:color="000000"/>
              <w:bottom w:val="single" w:sz="4" w:space="0" w:color="000000"/>
              <w:right w:val="single" w:sz="4" w:space="0" w:color="000000"/>
            </w:tcBorders>
          </w:tcPr>
          <w:p w14:paraId="64B2F3AC"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403B0AC4"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3418CFA7"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36E31A54"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4175C821"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5E8B7BFE"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2820AF98"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08FD186A"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709E44D7"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02C3DE00"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2F285D13"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3A8768CA"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77CBD16A"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612DCD03"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351ECF85"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7A0BFC93"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38E59CBF"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5BBB2347"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3545371B"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3B5FD842" w14:textId="77777777" w:rsidR="0090772D" w:rsidRPr="00395E61" w:rsidRDefault="0090772D">
            <w:pPr>
              <w:spacing w:after="0" w:line="240" w:lineRule="auto"/>
              <w:rPr>
                <w:rFonts w:ascii="Book Antiqua" w:hAnsi="Book Antiqua" w:cs="Times New Roman"/>
                <w:b/>
                <w:bCs/>
              </w:rPr>
            </w:pPr>
          </w:p>
        </w:tc>
      </w:tr>
      <w:tr w:rsidR="0090772D" w:rsidRPr="00BC118B" w14:paraId="059251DE" w14:textId="77777777">
        <w:tc>
          <w:tcPr>
            <w:tcW w:w="2699" w:type="dxa"/>
            <w:tcBorders>
              <w:top w:val="single" w:sz="4" w:space="0" w:color="000000"/>
              <w:left w:val="single" w:sz="4" w:space="0" w:color="000000"/>
              <w:bottom w:val="single" w:sz="4" w:space="0" w:color="000000"/>
              <w:right w:val="single" w:sz="4" w:space="0" w:color="000000"/>
            </w:tcBorders>
          </w:tcPr>
          <w:p w14:paraId="58022974"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 xml:space="preserve">4.11 Draft motions, questions, amendments and petitions. </w:t>
            </w:r>
          </w:p>
        </w:tc>
        <w:tc>
          <w:tcPr>
            <w:tcW w:w="3330" w:type="dxa"/>
            <w:tcBorders>
              <w:top w:val="single" w:sz="4" w:space="0" w:color="000000"/>
              <w:left w:val="single" w:sz="4" w:space="0" w:color="000000"/>
              <w:bottom w:val="single" w:sz="4" w:space="0" w:color="000000"/>
              <w:right w:val="single" w:sz="4" w:space="0" w:color="000000"/>
            </w:tcBorders>
          </w:tcPr>
          <w:p w14:paraId="65FD3821"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4.11 The Secretariat providing adequate support to MPs for drafting motions, questions, amendments and petitions on time and as required.</w:t>
            </w:r>
          </w:p>
        </w:tc>
        <w:tc>
          <w:tcPr>
            <w:tcW w:w="3060" w:type="dxa"/>
            <w:tcBorders>
              <w:top w:val="single" w:sz="4" w:space="0" w:color="000000"/>
              <w:left w:val="single" w:sz="4" w:space="0" w:color="000000"/>
              <w:bottom w:val="single" w:sz="4" w:space="0" w:color="000000"/>
              <w:right w:val="single" w:sz="4" w:space="0" w:color="000000"/>
            </w:tcBorders>
          </w:tcPr>
          <w:p w14:paraId="3E5F46E5"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4.11.1 The drafted motions, questions, amendments and petitions.</w:t>
            </w:r>
          </w:p>
          <w:p w14:paraId="682F9129"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 xml:space="preserve"> </w:t>
            </w:r>
          </w:p>
          <w:p w14:paraId="03E0C729"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4.11.2 The Hansard.</w:t>
            </w:r>
          </w:p>
        </w:tc>
        <w:tc>
          <w:tcPr>
            <w:tcW w:w="271" w:type="dxa"/>
            <w:tcBorders>
              <w:top w:val="single" w:sz="4" w:space="0" w:color="000000"/>
              <w:left w:val="single" w:sz="4" w:space="0" w:color="000000"/>
              <w:bottom w:val="single" w:sz="4" w:space="0" w:color="000000"/>
              <w:right w:val="single" w:sz="4" w:space="0" w:color="000000"/>
            </w:tcBorders>
          </w:tcPr>
          <w:p w14:paraId="61452DA2"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35F49378"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02CA207D"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1F4D103D"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6A74A9CF"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18A35D24"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4E38F9FB"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7ADAEC18"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3BA053B9"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10B8B58E"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1919B7CB"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0AACAADC"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1D2371AC"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73CC8C5A"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093153BB"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4465EA4D"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14DA5CC0"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1824DDE3"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5961006A"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7959D020" w14:textId="77777777" w:rsidR="0090772D" w:rsidRPr="00395E61" w:rsidRDefault="0090772D">
            <w:pPr>
              <w:spacing w:after="0" w:line="240" w:lineRule="auto"/>
              <w:rPr>
                <w:rFonts w:ascii="Book Antiqua" w:hAnsi="Book Antiqua" w:cs="Times New Roman"/>
                <w:b/>
                <w:bCs/>
              </w:rPr>
            </w:pPr>
          </w:p>
        </w:tc>
      </w:tr>
      <w:tr w:rsidR="0090772D" w:rsidRPr="00BC118B" w14:paraId="484CA45D" w14:textId="77777777">
        <w:tc>
          <w:tcPr>
            <w:tcW w:w="2699" w:type="dxa"/>
            <w:tcBorders>
              <w:top w:val="single" w:sz="4" w:space="0" w:color="000000"/>
              <w:left w:val="single" w:sz="4" w:space="0" w:color="000000"/>
              <w:bottom w:val="single" w:sz="4" w:space="0" w:color="000000"/>
              <w:right w:val="single" w:sz="4" w:space="0" w:color="000000"/>
            </w:tcBorders>
          </w:tcPr>
          <w:p w14:paraId="595B5709"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lastRenderedPageBreak/>
              <w:t>4.12 Process Bills and other statutory instruments.</w:t>
            </w:r>
          </w:p>
        </w:tc>
        <w:tc>
          <w:tcPr>
            <w:tcW w:w="3330" w:type="dxa"/>
            <w:tcBorders>
              <w:top w:val="single" w:sz="4" w:space="0" w:color="000000"/>
              <w:left w:val="single" w:sz="4" w:space="0" w:color="000000"/>
              <w:bottom w:val="single" w:sz="4" w:space="0" w:color="000000"/>
              <w:right w:val="single" w:sz="4" w:space="0" w:color="000000"/>
            </w:tcBorders>
          </w:tcPr>
          <w:p w14:paraId="2026E69D"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4.12 Draft Bills and other Statutory instruments prepared in a timely manner and sent for enactment.</w:t>
            </w:r>
          </w:p>
        </w:tc>
        <w:tc>
          <w:tcPr>
            <w:tcW w:w="3060" w:type="dxa"/>
            <w:tcBorders>
              <w:top w:val="single" w:sz="4" w:space="0" w:color="000000"/>
              <w:left w:val="single" w:sz="4" w:space="0" w:color="000000"/>
              <w:bottom w:val="single" w:sz="4" w:space="0" w:color="000000"/>
              <w:right w:val="single" w:sz="4" w:space="0" w:color="000000"/>
            </w:tcBorders>
          </w:tcPr>
          <w:p w14:paraId="0F69CF8F"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4.12 The Laws and Regulations passed by Parliament.</w:t>
            </w:r>
          </w:p>
        </w:tc>
        <w:tc>
          <w:tcPr>
            <w:tcW w:w="271" w:type="dxa"/>
            <w:tcBorders>
              <w:top w:val="single" w:sz="4" w:space="0" w:color="000000"/>
              <w:left w:val="single" w:sz="4" w:space="0" w:color="000000"/>
              <w:bottom w:val="single" w:sz="4" w:space="0" w:color="000000"/>
              <w:right w:val="single" w:sz="4" w:space="0" w:color="000000"/>
            </w:tcBorders>
          </w:tcPr>
          <w:p w14:paraId="694C4F1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F839474"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65E2F137"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4E4CCB55"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3215B7C"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61BF9B8E"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0EBF8C0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56AA7AD"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47AF8338"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3349E059"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4308A7A"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453D437C"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5A52CBBB"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55E9D0D"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9BBC694"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03BDE0DB"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667D0CE"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77C23EDB"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71F25775"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912261A" w14:textId="77777777" w:rsidR="0090772D" w:rsidRPr="00395E61" w:rsidRDefault="0090772D">
            <w:pPr>
              <w:spacing w:after="0" w:line="240" w:lineRule="auto"/>
              <w:rPr>
                <w:rFonts w:ascii="Book Antiqua" w:hAnsi="Book Antiqua" w:cs="Calibri"/>
              </w:rPr>
            </w:pPr>
          </w:p>
        </w:tc>
      </w:tr>
      <w:tr w:rsidR="0090772D" w:rsidRPr="00BC118B" w14:paraId="2D068B80" w14:textId="77777777">
        <w:tc>
          <w:tcPr>
            <w:tcW w:w="2699" w:type="dxa"/>
            <w:tcBorders>
              <w:top w:val="single" w:sz="4" w:space="0" w:color="000000"/>
              <w:left w:val="single" w:sz="4" w:space="0" w:color="000000"/>
              <w:bottom w:val="single" w:sz="4" w:space="0" w:color="000000"/>
              <w:right w:val="single" w:sz="4" w:space="0" w:color="000000"/>
            </w:tcBorders>
          </w:tcPr>
          <w:p w14:paraId="3F4A536F"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4.13 Prepare votes and proceedings of the House.</w:t>
            </w:r>
          </w:p>
        </w:tc>
        <w:tc>
          <w:tcPr>
            <w:tcW w:w="3330" w:type="dxa"/>
            <w:tcBorders>
              <w:top w:val="single" w:sz="4" w:space="0" w:color="000000"/>
              <w:left w:val="single" w:sz="4" w:space="0" w:color="000000"/>
              <w:bottom w:val="single" w:sz="4" w:space="0" w:color="000000"/>
              <w:right w:val="single" w:sz="4" w:space="0" w:color="000000"/>
            </w:tcBorders>
          </w:tcPr>
          <w:p w14:paraId="216FA663"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4.13 The votes and proceedings of the House prepared on time.</w:t>
            </w:r>
          </w:p>
        </w:tc>
        <w:tc>
          <w:tcPr>
            <w:tcW w:w="3060" w:type="dxa"/>
            <w:tcBorders>
              <w:top w:val="single" w:sz="4" w:space="0" w:color="000000"/>
              <w:left w:val="single" w:sz="4" w:space="0" w:color="000000"/>
              <w:bottom w:val="single" w:sz="4" w:space="0" w:color="000000"/>
              <w:right w:val="single" w:sz="4" w:space="0" w:color="000000"/>
            </w:tcBorders>
          </w:tcPr>
          <w:p w14:paraId="534EEE5E"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4.13 The Hansard report.</w:t>
            </w:r>
          </w:p>
        </w:tc>
        <w:tc>
          <w:tcPr>
            <w:tcW w:w="271" w:type="dxa"/>
            <w:tcBorders>
              <w:top w:val="single" w:sz="4" w:space="0" w:color="000000"/>
              <w:left w:val="single" w:sz="4" w:space="0" w:color="000000"/>
              <w:bottom w:val="single" w:sz="4" w:space="0" w:color="000000"/>
              <w:right w:val="single" w:sz="4" w:space="0" w:color="000000"/>
            </w:tcBorders>
          </w:tcPr>
          <w:p w14:paraId="161B7427"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643B424"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5E6296DA"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074217D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D9A5DFE"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7614918B"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0E206B26"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CBB48C8"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7E3C813"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487F22D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0689D2C"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58627F9E"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55C6BA0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3DC3C8B"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730B86B2"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1C3B5194"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AB5586F"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A0E609C"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649D02AF"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67CCE62" w14:textId="77777777" w:rsidR="0090772D" w:rsidRPr="00395E61" w:rsidRDefault="0090772D">
            <w:pPr>
              <w:spacing w:after="0" w:line="240" w:lineRule="auto"/>
              <w:rPr>
                <w:rFonts w:ascii="Book Antiqua" w:hAnsi="Book Antiqua" w:cs="Calibri"/>
              </w:rPr>
            </w:pPr>
          </w:p>
        </w:tc>
      </w:tr>
      <w:tr w:rsidR="0090772D" w:rsidRPr="00BC118B" w14:paraId="3F8A073A" w14:textId="77777777">
        <w:tc>
          <w:tcPr>
            <w:tcW w:w="2699" w:type="dxa"/>
            <w:tcBorders>
              <w:top w:val="single" w:sz="4" w:space="0" w:color="000000"/>
              <w:left w:val="single" w:sz="4" w:space="0" w:color="000000"/>
              <w:bottom w:val="single" w:sz="4" w:space="0" w:color="000000"/>
              <w:right w:val="single" w:sz="4" w:space="0" w:color="000000"/>
            </w:tcBorders>
          </w:tcPr>
          <w:p w14:paraId="6F2277C0"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4.14 Prepare Hansard Reports on Plenary and House Committees.</w:t>
            </w:r>
          </w:p>
        </w:tc>
        <w:tc>
          <w:tcPr>
            <w:tcW w:w="3330" w:type="dxa"/>
            <w:tcBorders>
              <w:top w:val="single" w:sz="4" w:space="0" w:color="000000"/>
              <w:left w:val="single" w:sz="4" w:space="0" w:color="000000"/>
              <w:bottom w:val="single" w:sz="4" w:space="0" w:color="000000"/>
              <w:right w:val="single" w:sz="4" w:space="0" w:color="000000"/>
            </w:tcBorders>
          </w:tcPr>
          <w:p w14:paraId="1859012E"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4.14 The Hansard reports capturing the business of the House prepared and current.</w:t>
            </w:r>
          </w:p>
        </w:tc>
        <w:tc>
          <w:tcPr>
            <w:tcW w:w="3060" w:type="dxa"/>
            <w:tcBorders>
              <w:top w:val="single" w:sz="4" w:space="0" w:color="000000"/>
              <w:left w:val="single" w:sz="4" w:space="0" w:color="000000"/>
              <w:bottom w:val="single" w:sz="4" w:space="0" w:color="000000"/>
              <w:right w:val="single" w:sz="4" w:space="0" w:color="000000"/>
            </w:tcBorders>
          </w:tcPr>
          <w:p w14:paraId="298F0213"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4.14 The Hansard Reports on Plenary and House Committees.</w:t>
            </w:r>
          </w:p>
        </w:tc>
        <w:tc>
          <w:tcPr>
            <w:tcW w:w="271" w:type="dxa"/>
            <w:tcBorders>
              <w:top w:val="single" w:sz="4" w:space="0" w:color="000000"/>
              <w:left w:val="single" w:sz="4" w:space="0" w:color="000000"/>
              <w:bottom w:val="single" w:sz="4" w:space="0" w:color="000000"/>
              <w:right w:val="single" w:sz="4" w:space="0" w:color="000000"/>
            </w:tcBorders>
          </w:tcPr>
          <w:p w14:paraId="6E4F6DD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836A4C1"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635B687D"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44C45E4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C62701D"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2773CE98"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20C970B1"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AF4F71D"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52B8F1F2"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1C26A5A9"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1AE0895"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5C8BFAD8"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01230B96"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880282C"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2792000C"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2718860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2DB9BAD"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6DF03ED2"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34A6EB9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2A99A1D" w14:textId="77777777" w:rsidR="0090772D" w:rsidRPr="00395E61" w:rsidRDefault="0090772D">
            <w:pPr>
              <w:spacing w:after="0" w:line="240" w:lineRule="auto"/>
              <w:rPr>
                <w:rFonts w:ascii="Book Antiqua" w:hAnsi="Book Antiqua" w:cs="Calibri"/>
              </w:rPr>
            </w:pPr>
          </w:p>
        </w:tc>
      </w:tr>
      <w:tr w:rsidR="0090772D" w:rsidRPr="00BC118B" w14:paraId="65E8E58A" w14:textId="77777777">
        <w:tc>
          <w:tcPr>
            <w:tcW w:w="2699" w:type="dxa"/>
            <w:tcBorders>
              <w:top w:val="single" w:sz="4" w:space="0" w:color="000000"/>
              <w:left w:val="single" w:sz="4" w:space="0" w:color="000000"/>
              <w:bottom w:val="single" w:sz="4" w:space="0" w:color="000000"/>
              <w:right w:val="single" w:sz="4" w:space="0" w:color="000000"/>
            </w:tcBorders>
          </w:tcPr>
          <w:p w14:paraId="2D441ADC"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4.15 Establish tools for use to scrutinize statutory instruments and proposed legislation.</w:t>
            </w:r>
          </w:p>
        </w:tc>
        <w:tc>
          <w:tcPr>
            <w:tcW w:w="3330" w:type="dxa"/>
            <w:tcBorders>
              <w:top w:val="single" w:sz="4" w:space="0" w:color="000000"/>
              <w:left w:val="single" w:sz="4" w:space="0" w:color="000000"/>
              <w:bottom w:val="single" w:sz="4" w:space="0" w:color="000000"/>
              <w:right w:val="single" w:sz="4" w:space="0" w:color="000000"/>
            </w:tcBorders>
          </w:tcPr>
          <w:p w14:paraId="28C72BC9"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4.15 Tools for scrutiny of statutory instruments and proposed legislation developed and used.</w:t>
            </w:r>
          </w:p>
        </w:tc>
        <w:tc>
          <w:tcPr>
            <w:tcW w:w="3060" w:type="dxa"/>
            <w:tcBorders>
              <w:top w:val="single" w:sz="4" w:space="0" w:color="000000"/>
              <w:left w:val="single" w:sz="4" w:space="0" w:color="000000"/>
              <w:bottom w:val="single" w:sz="4" w:space="0" w:color="000000"/>
              <w:right w:val="single" w:sz="4" w:space="0" w:color="000000"/>
            </w:tcBorders>
          </w:tcPr>
          <w:p w14:paraId="7BE78AE5"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4.15 The technical documents containing the tools of Parliament used in scrutiny of statutory and proposed legislation.</w:t>
            </w:r>
          </w:p>
        </w:tc>
        <w:tc>
          <w:tcPr>
            <w:tcW w:w="271" w:type="dxa"/>
            <w:tcBorders>
              <w:top w:val="single" w:sz="4" w:space="0" w:color="000000"/>
              <w:left w:val="single" w:sz="4" w:space="0" w:color="000000"/>
              <w:bottom w:val="single" w:sz="4" w:space="0" w:color="000000"/>
              <w:right w:val="single" w:sz="4" w:space="0" w:color="000000"/>
            </w:tcBorders>
          </w:tcPr>
          <w:p w14:paraId="7CC85AF7"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2D56A59A"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701BBFC3"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73988C3B"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3E489EF5"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0306E9A9"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3B3EA4E7"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6D4907B6"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25B9C123"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62332478"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5F0AF7BE"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42CF204C"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1F16C925"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482F597F"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5B893ACC"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3AA17FE6"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60B46196"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031098D4"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2EC3AE9F"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240EC6AF" w14:textId="77777777" w:rsidR="0090772D" w:rsidRPr="00395E61" w:rsidRDefault="0090772D">
            <w:pPr>
              <w:spacing w:after="0" w:line="240" w:lineRule="auto"/>
              <w:rPr>
                <w:rFonts w:ascii="Book Antiqua" w:hAnsi="Book Antiqua" w:cs="Times New Roman"/>
                <w:b/>
                <w:bCs/>
              </w:rPr>
            </w:pPr>
          </w:p>
        </w:tc>
      </w:tr>
      <w:tr w:rsidR="0090772D" w:rsidRPr="00BC118B" w14:paraId="4EC49FE7" w14:textId="77777777">
        <w:tc>
          <w:tcPr>
            <w:tcW w:w="2699" w:type="dxa"/>
            <w:tcBorders>
              <w:top w:val="single" w:sz="4" w:space="0" w:color="000000"/>
              <w:left w:val="single" w:sz="4" w:space="0" w:color="000000"/>
              <w:bottom w:val="single" w:sz="4" w:space="0" w:color="000000"/>
              <w:right w:val="single" w:sz="4" w:space="0" w:color="000000"/>
            </w:tcBorders>
          </w:tcPr>
          <w:p w14:paraId="32BAC14A"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 xml:space="preserve">4.16 Develop a Parliamentary Calendar. </w:t>
            </w:r>
          </w:p>
        </w:tc>
        <w:tc>
          <w:tcPr>
            <w:tcW w:w="3330" w:type="dxa"/>
            <w:tcBorders>
              <w:top w:val="single" w:sz="4" w:space="0" w:color="000000"/>
              <w:left w:val="single" w:sz="4" w:space="0" w:color="000000"/>
              <w:bottom w:val="single" w:sz="4" w:space="0" w:color="000000"/>
              <w:right w:val="single" w:sz="4" w:space="0" w:color="000000"/>
            </w:tcBorders>
          </w:tcPr>
          <w:p w14:paraId="41960BC6"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4.16 A Parliamentary Calendar containing the major activities of the House developed and used to guide the business of the House on periodic basis.</w:t>
            </w:r>
          </w:p>
        </w:tc>
        <w:tc>
          <w:tcPr>
            <w:tcW w:w="3060" w:type="dxa"/>
            <w:tcBorders>
              <w:top w:val="single" w:sz="4" w:space="0" w:color="000000"/>
              <w:left w:val="single" w:sz="4" w:space="0" w:color="000000"/>
              <w:bottom w:val="single" w:sz="4" w:space="0" w:color="000000"/>
              <w:right w:val="single" w:sz="4" w:space="0" w:color="000000"/>
            </w:tcBorders>
          </w:tcPr>
          <w:p w14:paraId="344E873E"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4.16 The Parliamentary Calendar.</w:t>
            </w:r>
          </w:p>
        </w:tc>
        <w:tc>
          <w:tcPr>
            <w:tcW w:w="271" w:type="dxa"/>
            <w:tcBorders>
              <w:top w:val="single" w:sz="4" w:space="0" w:color="000000"/>
              <w:left w:val="single" w:sz="4" w:space="0" w:color="000000"/>
              <w:bottom w:val="single" w:sz="4" w:space="0" w:color="000000"/>
              <w:right w:val="single" w:sz="4" w:space="0" w:color="000000"/>
            </w:tcBorders>
          </w:tcPr>
          <w:p w14:paraId="43A726F8"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7E8EE2F0"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4AA51224"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39B5B9C8"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0BA50B2C"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55AA3E78"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7F2B773A"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4189F304"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643CBF89"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098CD7DE"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7B42251B"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33966542"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2BB776E9"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38598BA2"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5E4E8829"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05CA8396"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4526BA2E"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79C14263"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061CBB57"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174BB753" w14:textId="77777777" w:rsidR="0090772D" w:rsidRPr="00395E61" w:rsidRDefault="0090772D">
            <w:pPr>
              <w:spacing w:after="0" w:line="240" w:lineRule="auto"/>
              <w:rPr>
                <w:rFonts w:ascii="Book Antiqua" w:hAnsi="Book Antiqua" w:cs="Times New Roman"/>
                <w:b/>
                <w:bCs/>
              </w:rPr>
            </w:pPr>
          </w:p>
        </w:tc>
      </w:tr>
      <w:tr w:rsidR="0090772D" w:rsidRPr="00BC118B" w14:paraId="1C2344BF" w14:textId="77777777">
        <w:tc>
          <w:tcPr>
            <w:tcW w:w="2699" w:type="dxa"/>
            <w:tcBorders>
              <w:top w:val="single" w:sz="4" w:space="0" w:color="000000"/>
              <w:left w:val="single" w:sz="4" w:space="0" w:color="000000"/>
              <w:bottom w:val="single" w:sz="4" w:space="0" w:color="000000"/>
              <w:right w:val="single" w:sz="4" w:space="0" w:color="000000"/>
            </w:tcBorders>
          </w:tcPr>
          <w:p w14:paraId="683735F6"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4.17 Develop Timetables for use by Members.</w:t>
            </w:r>
          </w:p>
        </w:tc>
        <w:tc>
          <w:tcPr>
            <w:tcW w:w="3330" w:type="dxa"/>
            <w:tcBorders>
              <w:top w:val="single" w:sz="4" w:space="0" w:color="000000"/>
              <w:left w:val="single" w:sz="4" w:space="0" w:color="000000"/>
              <w:bottom w:val="single" w:sz="4" w:space="0" w:color="000000"/>
              <w:right w:val="single" w:sz="4" w:space="0" w:color="000000"/>
            </w:tcBorders>
          </w:tcPr>
          <w:p w14:paraId="291DFE6D" w14:textId="77777777" w:rsidR="0090772D" w:rsidRPr="00395E61" w:rsidRDefault="00F62173">
            <w:pPr>
              <w:spacing w:after="0" w:line="240" w:lineRule="auto"/>
            </w:pPr>
            <w:r w:rsidRPr="00395E61">
              <w:rPr>
                <w:rFonts w:ascii="Book Antiqua" w:hAnsi="Book Antiqua" w:cs="Calibri"/>
                <w:sz w:val="20"/>
                <w:szCs w:val="20"/>
                <w:lang w:val="en-GB"/>
              </w:rPr>
              <w:t>4.17 Timetables developed as integral components of the Parliamentary Calendar and used to guide Members and House Committees on a weekly/monthly/annual basis.</w:t>
            </w:r>
          </w:p>
        </w:tc>
        <w:tc>
          <w:tcPr>
            <w:tcW w:w="3060" w:type="dxa"/>
            <w:tcBorders>
              <w:top w:val="single" w:sz="4" w:space="0" w:color="000000"/>
              <w:left w:val="single" w:sz="4" w:space="0" w:color="000000"/>
              <w:bottom w:val="single" w:sz="4" w:space="0" w:color="000000"/>
              <w:right w:val="single" w:sz="4" w:space="0" w:color="000000"/>
            </w:tcBorders>
          </w:tcPr>
          <w:p w14:paraId="7EB67030"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4.17.1 Parliamentary timetables.</w:t>
            </w:r>
          </w:p>
          <w:p w14:paraId="37FAE46A"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 xml:space="preserve"> </w:t>
            </w:r>
          </w:p>
          <w:p w14:paraId="2F197D77" w14:textId="77777777" w:rsidR="0090772D" w:rsidRPr="00395E61" w:rsidRDefault="00F62173">
            <w:pPr>
              <w:spacing w:after="0" w:line="240" w:lineRule="auto"/>
            </w:pPr>
            <w:r w:rsidRPr="00395E61">
              <w:rPr>
                <w:rFonts w:ascii="Book Antiqua" w:hAnsi="Book Antiqua" w:cs="Calibri"/>
                <w:sz w:val="20"/>
                <w:szCs w:val="20"/>
                <w:lang w:val="en-GB"/>
              </w:rPr>
              <w:t>4.17.2 The Parliamentary Calendar.</w:t>
            </w:r>
          </w:p>
        </w:tc>
        <w:tc>
          <w:tcPr>
            <w:tcW w:w="271" w:type="dxa"/>
            <w:tcBorders>
              <w:top w:val="single" w:sz="4" w:space="0" w:color="000000"/>
              <w:left w:val="single" w:sz="4" w:space="0" w:color="000000"/>
              <w:bottom w:val="single" w:sz="4" w:space="0" w:color="000000"/>
              <w:right w:val="single" w:sz="4" w:space="0" w:color="000000"/>
            </w:tcBorders>
          </w:tcPr>
          <w:p w14:paraId="7FEF1897"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128F5B4F"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20AEA252"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6695D53D"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1D2280DF"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4FB69A37"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2B471A75"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61CEB240"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5199207C"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7A8009B6"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1D019510"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60C049B9"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4BD91FEA"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63AA2873"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11DEB8D2"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2864F920"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44B61A3D"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1919794B"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014EF1A4"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4C98C751" w14:textId="77777777" w:rsidR="0090772D" w:rsidRPr="00395E61" w:rsidRDefault="0090772D">
            <w:pPr>
              <w:spacing w:after="0" w:line="240" w:lineRule="auto"/>
              <w:rPr>
                <w:rFonts w:ascii="Book Antiqua" w:hAnsi="Book Antiqua" w:cs="Times New Roman"/>
                <w:b/>
                <w:bCs/>
              </w:rPr>
            </w:pPr>
          </w:p>
        </w:tc>
      </w:tr>
      <w:tr w:rsidR="0090772D" w:rsidRPr="00BC118B" w14:paraId="2BD303EC" w14:textId="77777777">
        <w:tc>
          <w:tcPr>
            <w:tcW w:w="2699" w:type="dxa"/>
            <w:tcBorders>
              <w:top w:val="single" w:sz="4" w:space="0" w:color="000000"/>
              <w:left w:val="single" w:sz="4" w:space="0" w:color="000000"/>
              <w:bottom w:val="single" w:sz="4" w:space="0" w:color="000000"/>
              <w:right w:val="single" w:sz="4" w:space="0" w:color="000000"/>
            </w:tcBorders>
          </w:tcPr>
          <w:p w14:paraId="10111BEC"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4.18 Render legal and other technical support necessary for Committee work.</w:t>
            </w:r>
          </w:p>
        </w:tc>
        <w:tc>
          <w:tcPr>
            <w:tcW w:w="3330" w:type="dxa"/>
            <w:tcBorders>
              <w:top w:val="single" w:sz="4" w:space="0" w:color="000000"/>
              <w:left w:val="single" w:sz="4" w:space="0" w:color="000000"/>
              <w:bottom w:val="single" w:sz="4" w:space="0" w:color="000000"/>
              <w:right w:val="single" w:sz="4" w:space="0" w:color="000000"/>
            </w:tcBorders>
          </w:tcPr>
          <w:p w14:paraId="7B68D99D"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4.18 The technical departments, Advisors and external experts providing adequate support to all House Committees.</w:t>
            </w:r>
          </w:p>
        </w:tc>
        <w:tc>
          <w:tcPr>
            <w:tcW w:w="3060" w:type="dxa"/>
            <w:tcBorders>
              <w:top w:val="single" w:sz="4" w:space="0" w:color="000000"/>
              <w:left w:val="single" w:sz="4" w:space="0" w:color="000000"/>
              <w:bottom w:val="single" w:sz="4" w:space="0" w:color="000000"/>
              <w:right w:val="single" w:sz="4" w:space="0" w:color="000000"/>
            </w:tcBorders>
          </w:tcPr>
          <w:p w14:paraId="007154AD"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4.18.1 Programme Monitoring Reports.</w:t>
            </w:r>
          </w:p>
          <w:p w14:paraId="16CA0F0C" w14:textId="77777777" w:rsidR="0090772D" w:rsidRPr="00395E61" w:rsidRDefault="0090772D">
            <w:pPr>
              <w:spacing w:after="0" w:line="240" w:lineRule="auto"/>
              <w:rPr>
                <w:rFonts w:ascii="Book Antiqua" w:hAnsi="Book Antiqua" w:cs="Calibri"/>
              </w:rPr>
            </w:pPr>
          </w:p>
          <w:p w14:paraId="60AFFA8D"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4.18.2 Documents on expert submissions and research information to House Committees.</w:t>
            </w:r>
          </w:p>
        </w:tc>
        <w:tc>
          <w:tcPr>
            <w:tcW w:w="271" w:type="dxa"/>
            <w:tcBorders>
              <w:top w:val="single" w:sz="4" w:space="0" w:color="000000"/>
              <w:left w:val="single" w:sz="4" w:space="0" w:color="000000"/>
              <w:bottom w:val="single" w:sz="4" w:space="0" w:color="000000"/>
              <w:right w:val="single" w:sz="4" w:space="0" w:color="000000"/>
            </w:tcBorders>
          </w:tcPr>
          <w:p w14:paraId="5A2BEB9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1FA0BD2"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50A45CD1"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4C899C7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64523BA"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357878E1"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69C20F33"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4CE11F6"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093DC91"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4381641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5EAAAA4"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26A12F6B"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10A4ED8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239C6E3"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1D8FC0B1"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2EE0120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5216F10"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4EAE99B2"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1B4B163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A9EDEB8" w14:textId="77777777" w:rsidR="0090772D" w:rsidRPr="00395E61" w:rsidRDefault="0090772D">
            <w:pPr>
              <w:spacing w:after="0" w:line="240" w:lineRule="auto"/>
              <w:rPr>
                <w:rFonts w:ascii="Book Antiqua" w:hAnsi="Book Antiqua" w:cs="Calibri"/>
              </w:rPr>
            </w:pPr>
          </w:p>
        </w:tc>
      </w:tr>
      <w:tr w:rsidR="0090772D" w:rsidRPr="00BC118B" w14:paraId="60C7BFC5" w14:textId="77777777">
        <w:tc>
          <w:tcPr>
            <w:tcW w:w="2699" w:type="dxa"/>
            <w:tcBorders>
              <w:top w:val="single" w:sz="4" w:space="0" w:color="000000"/>
              <w:left w:val="single" w:sz="4" w:space="0" w:color="000000"/>
              <w:bottom w:val="single" w:sz="4" w:space="0" w:color="000000"/>
              <w:right w:val="single" w:sz="4" w:space="0" w:color="000000"/>
            </w:tcBorders>
          </w:tcPr>
          <w:p w14:paraId="594A4EB9"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 xml:space="preserve">4.19 Acquire supplementary technical </w:t>
            </w:r>
            <w:r w:rsidRPr="00395E61">
              <w:rPr>
                <w:rFonts w:ascii="Book Antiqua" w:hAnsi="Book Antiqua" w:cs="Calibri"/>
                <w:sz w:val="20"/>
                <w:szCs w:val="20"/>
                <w:lang w:val="en-GB"/>
              </w:rPr>
              <w:lastRenderedPageBreak/>
              <w:t>expertise to support to Committees as necessary.</w:t>
            </w:r>
          </w:p>
        </w:tc>
        <w:tc>
          <w:tcPr>
            <w:tcW w:w="3330" w:type="dxa"/>
            <w:tcBorders>
              <w:top w:val="single" w:sz="4" w:space="0" w:color="000000"/>
              <w:left w:val="single" w:sz="4" w:space="0" w:color="000000"/>
              <w:bottom w:val="single" w:sz="4" w:space="0" w:color="000000"/>
              <w:right w:val="single" w:sz="4" w:space="0" w:color="000000"/>
            </w:tcBorders>
          </w:tcPr>
          <w:p w14:paraId="12BAEED2"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lastRenderedPageBreak/>
              <w:t xml:space="preserve">4.19 External technical expertise and consultants retained as </w:t>
            </w:r>
            <w:r w:rsidRPr="00395E61">
              <w:rPr>
                <w:rFonts w:ascii="Book Antiqua" w:hAnsi="Book Antiqua" w:cs="Calibri"/>
                <w:sz w:val="20"/>
                <w:szCs w:val="20"/>
                <w:lang w:val="en-GB"/>
              </w:rPr>
              <w:lastRenderedPageBreak/>
              <w:t>necessary to support the work of House Committees.</w:t>
            </w:r>
          </w:p>
        </w:tc>
        <w:tc>
          <w:tcPr>
            <w:tcW w:w="3060" w:type="dxa"/>
            <w:tcBorders>
              <w:top w:val="single" w:sz="4" w:space="0" w:color="000000"/>
              <w:left w:val="single" w:sz="4" w:space="0" w:color="000000"/>
              <w:bottom w:val="single" w:sz="4" w:space="0" w:color="000000"/>
              <w:right w:val="single" w:sz="4" w:space="0" w:color="000000"/>
            </w:tcBorders>
          </w:tcPr>
          <w:p w14:paraId="28689913"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lastRenderedPageBreak/>
              <w:t xml:space="preserve">4.19 The HR records reflecting the Consultancy Agreements </w:t>
            </w:r>
            <w:r w:rsidRPr="00395E61">
              <w:rPr>
                <w:rFonts w:ascii="Book Antiqua" w:hAnsi="Book Antiqua" w:cs="Calibri"/>
                <w:sz w:val="20"/>
                <w:szCs w:val="20"/>
                <w:lang w:val="en-GB"/>
              </w:rPr>
              <w:lastRenderedPageBreak/>
              <w:t>and the personal details of expertise retained by Parliament.</w:t>
            </w:r>
          </w:p>
        </w:tc>
        <w:tc>
          <w:tcPr>
            <w:tcW w:w="271" w:type="dxa"/>
            <w:tcBorders>
              <w:top w:val="single" w:sz="4" w:space="0" w:color="000000"/>
              <w:left w:val="single" w:sz="4" w:space="0" w:color="000000"/>
              <w:bottom w:val="single" w:sz="4" w:space="0" w:color="000000"/>
              <w:right w:val="single" w:sz="4" w:space="0" w:color="000000"/>
            </w:tcBorders>
          </w:tcPr>
          <w:p w14:paraId="4FC53CE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CBD4872"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64912CE8"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3074A4E9"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5E75651"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16E70279"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3756936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F61C025"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34150A3B"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26365B84"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E61A7E1"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53721CCF"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5BC80245"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30BFF70"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1E533485"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79129B1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9D3E9B0"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31B8F15C"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1F1029E5"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A23F701" w14:textId="77777777" w:rsidR="0090772D" w:rsidRPr="00395E61" w:rsidRDefault="0090772D">
            <w:pPr>
              <w:spacing w:after="0" w:line="240" w:lineRule="auto"/>
              <w:rPr>
                <w:rFonts w:ascii="Book Antiqua" w:hAnsi="Book Antiqua" w:cs="Calibri"/>
              </w:rPr>
            </w:pPr>
          </w:p>
        </w:tc>
      </w:tr>
      <w:tr w:rsidR="0090772D" w:rsidRPr="00BC118B" w14:paraId="209E1DBB" w14:textId="77777777">
        <w:tc>
          <w:tcPr>
            <w:tcW w:w="2699" w:type="dxa"/>
            <w:tcBorders>
              <w:top w:val="single" w:sz="4" w:space="0" w:color="000000"/>
              <w:left w:val="single" w:sz="4" w:space="0" w:color="000000"/>
              <w:bottom w:val="single" w:sz="4" w:space="0" w:color="000000"/>
              <w:right w:val="single" w:sz="4" w:space="0" w:color="000000"/>
            </w:tcBorders>
          </w:tcPr>
          <w:p w14:paraId="6A14E3AC"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4.20 Build the capacities of staff in the Speaker’s offices.</w:t>
            </w:r>
          </w:p>
        </w:tc>
        <w:tc>
          <w:tcPr>
            <w:tcW w:w="3330" w:type="dxa"/>
            <w:tcBorders>
              <w:top w:val="single" w:sz="4" w:space="0" w:color="000000"/>
              <w:left w:val="single" w:sz="4" w:space="0" w:color="000000"/>
              <w:bottom w:val="single" w:sz="4" w:space="0" w:color="000000"/>
              <w:right w:val="single" w:sz="4" w:space="0" w:color="000000"/>
            </w:tcBorders>
          </w:tcPr>
          <w:p w14:paraId="3E6F2808"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4.20 All staff in the Speakers office trained on Parliamentary processes, and administrative roles.</w:t>
            </w:r>
          </w:p>
        </w:tc>
        <w:tc>
          <w:tcPr>
            <w:tcW w:w="3060" w:type="dxa"/>
            <w:tcBorders>
              <w:top w:val="single" w:sz="4" w:space="0" w:color="000000"/>
              <w:left w:val="single" w:sz="4" w:space="0" w:color="000000"/>
              <w:bottom w:val="single" w:sz="4" w:space="0" w:color="000000"/>
              <w:right w:val="single" w:sz="4" w:space="0" w:color="000000"/>
            </w:tcBorders>
          </w:tcPr>
          <w:p w14:paraId="495F9FFC"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4.20 The HR reports on training of staff the Speaker’s offices.</w:t>
            </w:r>
          </w:p>
        </w:tc>
        <w:tc>
          <w:tcPr>
            <w:tcW w:w="271" w:type="dxa"/>
            <w:tcBorders>
              <w:top w:val="single" w:sz="4" w:space="0" w:color="000000"/>
              <w:left w:val="single" w:sz="4" w:space="0" w:color="000000"/>
              <w:bottom w:val="single" w:sz="4" w:space="0" w:color="000000"/>
              <w:right w:val="single" w:sz="4" w:space="0" w:color="000000"/>
            </w:tcBorders>
          </w:tcPr>
          <w:p w14:paraId="748961A8"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55746570"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6D6459D1"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3DD6A8DA"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6F188BD5"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1BB96603"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328B4FD7"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2582C146"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243D6FED"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63FB943D"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4572CA64"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5FCB3D30"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12F732A2"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305E1C50"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2570EA07"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77CED486"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54BC0B8B"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4D13BEDE"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098E2FA8"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2EC6EDD0" w14:textId="77777777" w:rsidR="0090772D" w:rsidRPr="00395E61" w:rsidRDefault="0090772D">
            <w:pPr>
              <w:spacing w:after="0" w:line="240" w:lineRule="auto"/>
              <w:rPr>
                <w:rFonts w:ascii="Book Antiqua" w:hAnsi="Book Antiqua" w:cs="Times New Roman"/>
                <w:b/>
                <w:bCs/>
              </w:rPr>
            </w:pPr>
          </w:p>
        </w:tc>
      </w:tr>
      <w:tr w:rsidR="0090772D" w:rsidRPr="00BC118B" w14:paraId="24A190B4" w14:textId="77777777">
        <w:tc>
          <w:tcPr>
            <w:tcW w:w="2699" w:type="dxa"/>
            <w:tcBorders>
              <w:top w:val="single" w:sz="4" w:space="0" w:color="000000"/>
              <w:left w:val="single" w:sz="4" w:space="0" w:color="000000"/>
              <w:bottom w:val="single" w:sz="4" w:space="0" w:color="000000"/>
              <w:right w:val="single" w:sz="4" w:space="0" w:color="000000"/>
            </w:tcBorders>
          </w:tcPr>
          <w:p w14:paraId="6CE74840"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4.21 Provide the required equipment and networks for their efficient and effective operations.</w:t>
            </w:r>
          </w:p>
        </w:tc>
        <w:tc>
          <w:tcPr>
            <w:tcW w:w="3330" w:type="dxa"/>
            <w:tcBorders>
              <w:top w:val="single" w:sz="4" w:space="0" w:color="000000"/>
              <w:left w:val="single" w:sz="4" w:space="0" w:color="000000"/>
              <w:bottom w:val="single" w:sz="4" w:space="0" w:color="000000"/>
              <w:right w:val="single" w:sz="4" w:space="0" w:color="000000"/>
            </w:tcBorders>
          </w:tcPr>
          <w:p w14:paraId="7FCBBDBA"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4.21 The Speaker’s offices networked and mainstreamed for IT.</w:t>
            </w:r>
          </w:p>
        </w:tc>
        <w:tc>
          <w:tcPr>
            <w:tcW w:w="3060" w:type="dxa"/>
            <w:tcBorders>
              <w:top w:val="single" w:sz="4" w:space="0" w:color="000000"/>
              <w:left w:val="single" w:sz="4" w:space="0" w:color="000000"/>
              <w:bottom w:val="single" w:sz="4" w:space="0" w:color="000000"/>
              <w:right w:val="single" w:sz="4" w:space="0" w:color="000000"/>
            </w:tcBorders>
          </w:tcPr>
          <w:p w14:paraId="463A79C9"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4.21.1 Records of equipment and computer supplies to the office of the Speaker.</w:t>
            </w:r>
          </w:p>
          <w:p w14:paraId="4C5EFF8B"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4.21.2 Training reports of staff in the Speaker’s offices.</w:t>
            </w:r>
          </w:p>
        </w:tc>
        <w:tc>
          <w:tcPr>
            <w:tcW w:w="271" w:type="dxa"/>
            <w:tcBorders>
              <w:top w:val="single" w:sz="4" w:space="0" w:color="000000"/>
              <w:left w:val="single" w:sz="4" w:space="0" w:color="000000"/>
              <w:bottom w:val="single" w:sz="4" w:space="0" w:color="000000"/>
              <w:right w:val="single" w:sz="4" w:space="0" w:color="000000"/>
            </w:tcBorders>
          </w:tcPr>
          <w:p w14:paraId="737E4412"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4E0658CE"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6489B0D3"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11516E44"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7BFFD17C"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20147763"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4C34D5D3"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21FBD6B9"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55692D3B"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3EF908D9"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72D5538E"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7CF36FE9"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22192B44"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3A9D9FA7"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4C029C3D"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1B30B072"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35EDC88D"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7E339978"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1C937F0A"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617D7294" w14:textId="77777777" w:rsidR="0090772D" w:rsidRPr="00395E61" w:rsidRDefault="0090772D">
            <w:pPr>
              <w:spacing w:after="0" w:line="240" w:lineRule="auto"/>
              <w:rPr>
                <w:rFonts w:ascii="Book Antiqua" w:hAnsi="Book Antiqua" w:cs="Times New Roman"/>
                <w:b/>
                <w:bCs/>
              </w:rPr>
            </w:pPr>
          </w:p>
        </w:tc>
      </w:tr>
    </w:tbl>
    <w:p w14:paraId="6539034F" w14:textId="77777777" w:rsidR="0090772D" w:rsidRPr="00395E61" w:rsidRDefault="0090772D">
      <w:pPr>
        <w:jc w:val="both"/>
      </w:pPr>
    </w:p>
    <w:p w14:paraId="5740D732" w14:textId="77777777" w:rsidR="0090772D" w:rsidRPr="00395E61" w:rsidRDefault="0090772D">
      <w:pPr>
        <w:jc w:val="both"/>
      </w:pPr>
    </w:p>
    <w:p w14:paraId="6D8C8FC6" w14:textId="77777777" w:rsidR="0090772D" w:rsidRPr="00395E61" w:rsidRDefault="0090772D">
      <w:pPr>
        <w:jc w:val="both"/>
      </w:pPr>
    </w:p>
    <w:p w14:paraId="44748D60" w14:textId="77777777" w:rsidR="0090772D" w:rsidRPr="00395E61" w:rsidRDefault="0090772D">
      <w:pPr>
        <w:jc w:val="both"/>
      </w:pPr>
    </w:p>
    <w:p w14:paraId="46606BD3" w14:textId="77777777" w:rsidR="0090772D" w:rsidRPr="00395E61" w:rsidRDefault="0090772D">
      <w:pPr>
        <w:jc w:val="both"/>
      </w:pPr>
    </w:p>
    <w:p w14:paraId="7C155038" w14:textId="77777777" w:rsidR="0090772D" w:rsidRPr="00395E61" w:rsidRDefault="0090772D">
      <w:pPr>
        <w:jc w:val="both"/>
      </w:pPr>
    </w:p>
    <w:p w14:paraId="58B37AFD" w14:textId="77777777" w:rsidR="0090772D" w:rsidRPr="00395E61" w:rsidRDefault="00F62173">
      <w:pPr>
        <w:rPr>
          <w:rFonts w:ascii="Book Antiqua" w:hAnsi="Book Antiqua"/>
        </w:rPr>
      </w:pPr>
      <w:r w:rsidRPr="00395E61">
        <w:br w:type="page"/>
      </w:r>
    </w:p>
    <w:tbl>
      <w:tblPr>
        <w:tblW w:w="14490" w:type="dxa"/>
        <w:tblInd w:w="-365" w:type="dxa"/>
        <w:tblLayout w:type="fixed"/>
        <w:tblLook w:val="0000" w:firstRow="0" w:lastRow="0" w:firstColumn="0" w:lastColumn="0" w:noHBand="0" w:noVBand="0"/>
      </w:tblPr>
      <w:tblGrid>
        <w:gridCol w:w="2516"/>
        <w:gridCol w:w="3963"/>
        <w:gridCol w:w="4411"/>
        <w:gridCol w:w="3600"/>
      </w:tblGrid>
      <w:tr w:rsidR="0090772D" w:rsidRPr="00BC118B" w14:paraId="6138FC16" w14:textId="77777777">
        <w:tc>
          <w:tcPr>
            <w:tcW w:w="2516" w:type="dxa"/>
            <w:tcBorders>
              <w:top w:val="single" w:sz="4" w:space="0" w:color="000000"/>
              <w:left w:val="single" w:sz="4" w:space="0" w:color="000000"/>
              <w:bottom w:val="single" w:sz="4" w:space="0" w:color="000000"/>
              <w:right w:val="single" w:sz="4" w:space="0" w:color="000000"/>
            </w:tcBorders>
          </w:tcPr>
          <w:p w14:paraId="7882257B" w14:textId="77777777" w:rsidR="0090772D" w:rsidRPr="00395E61" w:rsidRDefault="00F62173">
            <w:pPr>
              <w:pageBreakBefore/>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lastRenderedPageBreak/>
              <w:t>NARRATIVE SUMMARY</w:t>
            </w:r>
          </w:p>
        </w:tc>
        <w:tc>
          <w:tcPr>
            <w:tcW w:w="3963" w:type="dxa"/>
            <w:tcBorders>
              <w:top w:val="single" w:sz="4" w:space="0" w:color="000000"/>
              <w:left w:val="single" w:sz="4" w:space="0" w:color="000000"/>
              <w:bottom w:val="single" w:sz="4" w:space="0" w:color="000000"/>
              <w:right w:val="single" w:sz="4" w:space="0" w:color="000000"/>
            </w:tcBorders>
          </w:tcPr>
          <w:p w14:paraId="33E4DD44"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OBJECTIVELY VERIFIABLE INDICATORS</w:t>
            </w:r>
          </w:p>
        </w:tc>
        <w:tc>
          <w:tcPr>
            <w:tcW w:w="4411" w:type="dxa"/>
            <w:tcBorders>
              <w:top w:val="single" w:sz="4" w:space="0" w:color="000000"/>
              <w:left w:val="single" w:sz="4" w:space="0" w:color="000000"/>
              <w:bottom w:val="single" w:sz="4" w:space="0" w:color="000000"/>
              <w:right w:val="single" w:sz="4" w:space="0" w:color="000000"/>
            </w:tcBorders>
          </w:tcPr>
          <w:p w14:paraId="6E093DA9"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MEANS OF VERIFICATION</w:t>
            </w:r>
          </w:p>
        </w:tc>
        <w:tc>
          <w:tcPr>
            <w:tcW w:w="3600" w:type="dxa"/>
            <w:tcBorders>
              <w:top w:val="single" w:sz="4" w:space="0" w:color="000000"/>
              <w:left w:val="single" w:sz="4" w:space="0" w:color="000000"/>
              <w:bottom w:val="single" w:sz="4" w:space="0" w:color="000000"/>
              <w:right w:val="single" w:sz="4" w:space="0" w:color="000000"/>
            </w:tcBorders>
          </w:tcPr>
          <w:p w14:paraId="738F72EE"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ASSUMPTIONS</w:t>
            </w:r>
          </w:p>
        </w:tc>
      </w:tr>
      <w:tr w:rsidR="0090772D" w:rsidRPr="00BC118B" w14:paraId="43880C72" w14:textId="77777777">
        <w:tc>
          <w:tcPr>
            <w:tcW w:w="2516" w:type="dxa"/>
            <w:vMerge w:val="restart"/>
            <w:tcBorders>
              <w:top w:val="single" w:sz="4" w:space="0" w:color="000000"/>
              <w:left w:val="single" w:sz="4" w:space="0" w:color="000000"/>
              <w:bottom w:val="single" w:sz="4" w:space="0" w:color="000000"/>
              <w:right w:val="single" w:sz="4" w:space="0" w:color="000000"/>
            </w:tcBorders>
          </w:tcPr>
          <w:p w14:paraId="622BB9EC" w14:textId="77777777" w:rsidR="0090772D" w:rsidRPr="00395E61" w:rsidRDefault="00F62173">
            <w:pPr>
              <w:spacing w:after="0" w:line="240" w:lineRule="auto"/>
              <w:rPr>
                <w:rFonts w:ascii="Book Antiqua" w:hAnsi="Book Antiqua" w:cs="Times New Roman"/>
                <w:b/>
                <w:sz w:val="20"/>
                <w:szCs w:val="20"/>
              </w:rPr>
            </w:pPr>
            <w:r w:rsidRPr="00395E61">
              <w:rPr>
                <w:rFonts w:ascii="Book Antiqua" w:hAnsi="Book Antiqua" w:cs="Times New Roman"/>
                <w:b/>
                <w:sz w:val="20"/>
                <w:szCs w:val="20"/>
              </w:rPr>
              <w:t>Result 5: Parliament’s Oversight and Accountability function enhanced.</w:t>
            </w:r>
          </w:p>
        </w:tc>
        <w:tc>
          <w:tcPr>
            <w:tcW w:w="3963" w:type="dxa"/>
            <w:tcBorders>
              <w:top w:val="single" w:sz="4" w:space="0" w:color="000000"/>
              <w:left w:val="single" w:sz="4" w:space="0" w:color="000000"/>
              <w:bottom w:val="single" w:sz="4" w:space="0" w:color="000000"/>
              <w:right w:val="single" w:sz="4" w:space="0" w:color="000000"/>
            </w:tcBorders>
          </w:tcPr>
          <w:p w14:paraId="42887C15"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5.1 All Members of Parliament trained on the process of oversight and are holding government accountable.</w:t>
            </w:r>
          </w:p>
        </w:tc>
        <w:tc>
          <w:tcPr>
            <w:tcW w:w="4411" w:type="dxa"/>
            <w:tcBorders>
              <w:top w:val="single" w:sz="4" w:space="0" w:color="000000"/>
              <w:left w:val="single" w:sz="4" w:space="0" w:color="000000"/>
              <w:bottom w:val="single" w:sz="4" w:space="0" w:color="000000"/>
              <w:right w:val="single" w:sz="4" w:space="0" w:color="000000"/>
            </w:tcBorders>
          </w:tcPr>
          <w:p w14:paraId="090D1A4F" w14:textId="0FF40EF9"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5.1 The training program for Members on oversight.</w:t>
            </w:r>
          </w:p>
        </w:tc>
        <w:tc>
          <w:tcPr>
            <w:tcW w:w="3600" w:type="dxa"/>
            <w:tcBorders>
              <w:top w:val="single" w:sz="4" w:space="0" w:color="000000"/>
              <w:left w:val="single" w:sz="4" w:space="0" w:color="000000"/>
              <w:bottom w:val="single" w:sz="4" w:space="0" w:color="000000"/>
              <w:right w:val="single" w:sz="4" w:space="0" w:color="000000"/>
            </w:tcBorders>
          </w:tcPr>
          <w:p w14:paraId="56B6F2A8" w14:textId="77777777" w:rsidR="0090772D" w:rsidRPr="00395E61" w:rsidRDefault="0090772D">
            <w:pPr>
              <w:spacing w:after="0" w:line="240" w:lineRule="auto"/>
              <w:rPr>
                <w:rFonts w:ascii="Book Antiqua" w:hAnsi="Book Antiqua" w:cs="Times New Roman"/>
              </w:rPr>
            </w:pPr>
          </w:p>
        </w:tc>
      </w:tr>
      <w:tr w:rsidR="0090772D" w:rsidRPr="00BC118B" w14:paraId="647A1424" w14:textId="77777777">
        <w:tc>
          <w:tcPr>
            <w:tcW w:w="2516" w:type="dxa"/>
            <w:vMerge/>
            <w:tcBorders>
              <w:top w:val="single" w:sz="4" w:space="0" w:color="000000"/>
              <w:left w:val="single" w:sz="4" w:space="0" w:color="000000"/>
              <w:bottom w:val="single" w:sz="4" w:space="0" w:color="000000"/>
              <w:right w:val="single" w:sz="4" w:space="0" w:color="000000"/>
            </w:tcBorders>
          </w:tcPr>
          <w:p w14:paraId="55523D17" w14:textId="77777777" w:rsidR="0090772D" w:rsidRPr="00395E61" w:rsidRDefault="0090772D"/>
        </w:tc>
        <w:tc>
          <w:tcPr>
            <w:tcW w:w="3963" w:type="dxa"/>
            <w:tcBorders>
              <w:top w:val="single" w:sz="4" w:space="0" w:color="000000"/>
              <w:left w:val="single" w:sz="4" w:space="0" w:color="000000"/>
              <w:bottom w:val="single" w:sz="4" w:space="0" w:color="000000"/>
              <w:right w:val="single" w:sz="4" w:space="0" w:color="000000"/>
            </w:tcBorders>
          </w:tcPr>
          <w:p w14:paraId="4EFE86BA"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5.2 The capacity of Parliament on Budget issues expanded and external professional advice rendered to Members and House Committees.</w:t>
            </w:r>
          </w:p>
        </w:tc>
        <w:tc>
          <w:tcPr>
            <w:tcW w:w="4411" w:type="dxa"/>
            <w:tcBorders>
              <w:top w:val="single" w:sz="4" w:space="0" w:color="000000"/>
              <w:left w:val="single" w:sz="4" w:space="0" w:color="000000"/>
              <w:bottom w:val="single" w:sz="4" w:space="0" w:color="000000"/>
              <w:right w:val="single" w:sz="4" w:space="0" w:color="000000"/>
            </w:tcBorders>
          </w:tcPr>
          <w:p w14:paraId="15837294"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5.2.1 The monitoring reports on the performance of Members and House Committees on Budget issues.</w:t>
            </w:r>
          </w:p>
          <w:p w14:paraId="6ECF458B" w14:textId="77777777" w:rsidR="0090772D" w:rsidRPr="00395E61" w:rsidRDefault="0090772D">
            <w:pPr>
              <w:spacing w:after="0" w:line="240" w:lineRule="auto"/>
              <w:rPr>
                <w:rFonts w:ascii="Book Antiqua" w:hAnsi="Book Antiqua" w:cs="Times New Roman"/>
              </w:rPr>
            </w:pPr>
          </w:p>
          <w:p w14:paraId="20ABE507"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5.2.2 The HR reports on external consultants to the House.</w:t>
            </w:r>
          </w:p>
        </w:tc>
        <w:tc>
          <w:tcPr>
            <w:tcW w:w="3600" w:type="dxa"/>
            <w:tcBorders>
              <w:top w:val="single" w:sz="4" w:space="0" w:color="000000"/>
              <w:left w:val="single" w:sz="4" w:space="0" w:color="000000"/>
              <w:bottom w:val="single" w:sz="4" w:space="0" w:color="000000"/>
              <w:right w:val="single" w:sz="4" w:space="0" w:color="000000"/>
            </w:tcBorders>
          </w:tcPr>
          <w:p w14:paraId="7D7DF702" w14:textId="77777777" w:rsidR="0090772D" w:rsidRPr="00395E61" w:rsidRDefault="0090772D">
            <w:pPr>
              <w:spacing w:after="0" w:line="240" w:lineRule="auto"/>
              <w:rPr>
                <w:rFonts w:ascii="Book Antiqua" w:hAnsi="Book Antiqua" w:cs="Times New Roman"/>
              </w:rPr>
            </w:pPr>
          </w:p>
        </w:tc>
      </w:tr>
      <w:tr w:rsidR="0090772D" w:rsidRPr="00BC118B" w14:paraId="1689E0DB" w14:textId="77777777">
        <w:tc>
          <w:tcPr>
            <w:tcW w:w="2516" w:type="dxa"/>
            <w:vMerge/>
            <w:tcBorders>
              <w:top w:val="single" w:sz="4" w:space="0" w:color="000000"/>
              <w:left w:val="single" w:sz="4" w:space="0" w:color="000000"/>
              <w:bottom w:val="single" w:sz="4" w:space="0" w:color="000000"/>
              <w:right w:val="single" w:sz="4" w:space="0" w:color="000000"/>
            </w:tcBorders>
          </w:tcPr>
          <w:p w14:paraId="3A639234" w14:textId="77777777" w:rsidR="0090772D" w:rsidRPr="00395E61" w:rsidRDefault="0090772D"/>
        </w:tc>
        <w:tc>
          <w:tcPr>
            <w:tcW w:w="3963" w:type="dxa"/>
            <w:tcBorders>
              <w:top w:val="single" w:sz="4" w:space="0" w:color="000000"/>
              <w:left w:val="single" w:sz="4" w:space="0" w:color="000000"/>
              <w:bottom w:val="single" w:sz="4" w:space="0" w:color="000000"/>
              <w:right w:val="single" w:sz="4" w:space="0" w:color="000000"/>
            </w:tcBorders>
          </w:tcPr>
          <w:p w14:paraId="18ECA8AA" w14:textId="77777777" w:rsidR="0090772D" w:rsidRPr="00395E61" w:rsidRDefault="00F62173">
            <w:pPr>
              <w:spacing w:after="0" w:line="240" w:lineRule="auto"/>
            </w:pPr>
            <w:r w:rsidRPr="00395E61">
              <w:rPr>
                <w:rFonts w:ascii="Book Antiqua" w:hAnsi="Book Antiqua" w:cs="Times New Roman"/>
                <w:sz w:val="20"/>
                <w:szCs w:val="20"/>
              </w:rPr>
              <w:t>5.3 Parliament fully entrenched in the budget-making</w:t>
            </w:r>
            <w:r w:rsidRPr="00395E61">
              <w:rPr>
                <w:rFonts w:ascii="Book Antiqua" w:hAnsi="Book Antiqua"/>
                <w:sz w:val="20"/>
                <w:szCs w:val="20"/>
              </w:rPr>
              <w:t xml:space="preserve"> process of the government.</w:t>
            </w:r>
          </w:p>
        </w:tc>
        <w:tc>
          <w:tcPr>
            <w:tcW w:w="4411" w:type="dxa"/>
            <w:tcBorders>
              <w:top w:val="single" w:sz="4" w:space="0" w:color="000000"/>
              <w:left w:val="single" w:sz="4" w:space="0" w:color="000000"/>
              <w:bottom w:val="single" w:sz="4" w:space="0" w:color="000000"/>
              <w:right w:val="single" w:sz="4" w:space="0" w:color="000000"/>
            </w:tcBorders>
          </w:tcPr>
          <w:p w14:paraId="4A0F3815"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5.3.1 Parliaments monitoring plan reports on the budgetary process.</w:t>
            </w:r>
          </w:p>
          <w:p w14:paraId="44E74B8E" w14:textId="77777777" w:rsidR="0090772D" w:rsidRPr="00395E61" w:rsidRDefault="0090772D">
            <w:pPr>
              <w:spacing w:after="0" w:line="240" w:lineRule="auto"/>
              <w:rPr>
                <w:rFonts w:ascii="Book Antiqua" w:hAnsi="Book Antiqua" w:cs="Times New Roman"/>
              </w:rPr>
            </w:pPr>
          </w:p>
          <w:p w14:paraId="784A5CD3"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5.3.2 The law and regulations governing Parliament’s participation in the budget-making process.</w:t>
            </w:r>
          </w:p>
        </w:tc>
        <w:tc>
          <w:tcPr>
            <w:tcW w:w="3600" w:type="dxa"/>
            <w:tcBorders>
              <w:top w:val="single" w:sz="4" w:space="0" w:color="000000"/>
              <w:left w:val="single" w:sz="4" w:space="0" w:color="000000"/>
              <w:bottom w:val="single" w:sz="4" w:space="0" w:color="000000"/>
              <w:right w:val="single" w:sz="4" w:space="0" w:color="000000"/>
            </w:tcBorders>
          </w:tcPr>
          <w:p w14:paraId="57D80D7A" w14:textId="77777777" w:rsidR="0090772D" w:rsidRPr="00395E61" w:rsidRDefault="0090772D">
            <w:pPr>
              <w:spacing w:after="0" w:line="240" w:lineRule="auto"/>
              <w:rPr>
                <w:rFonts w:ascii="Book Antiqua" w:hAnsi="Book Antiqua" w:cs="Times New Roman"/>
              </w:rPr>
            </w:pPr>
          </w:p>
        </w:tc>
      </w:tr>
      <w:tr w:rsidR="0090772D" w:rsidRPr="00BC118B" w14:paraId="5527D2DA" w14:textId="77777777">
        <w:tc>
          <w:tcPr>
            <w:tcW w:w="2516" w:type="dxa"/>
            <w:vMerge/>
            <w:tcBorders>
              <w:top w:val="single" w:sz="4" w:space="0" w:color="000000"/>
              <w:left w:val="single" w:sz="4" w:space="0" w:color="000000"/>
              <w:bottom w:val="single" w:sz="4" w:space="0" w:color="000000"/>
              <w:right w:val="single" w:sz="4" w:space="0" w:color="000000"/>
            </w:tcBorders>
          </w:tcPr>
          <w:p w14:paraId="4283FBBD" w14:textId="77777777" w:rsidR="0090772D" w:rsidRPr="00395E61" w:rsidRDefault="0090772D"/>
        </w:tc>
        <w:tc>
          <w:tcPr>
            <w:tcW w:w="3963" w:type="dxa"/>
            <w:tcBorders>
              <w:top w:val="single" w:sz="4" w:space="0" w:color="000000"/>
              <w:left w:val="single" w:sz="4" w:space="0" w:color="000000"/>
              <w:bottom w:val="single" w:sz="4" w:space="0" w:color="000000"/>
              <w:right w:val="single" w:sz="4" w:space="0" w:color="000000"/>
            </w:tcBorders>
          </w:tcPr>
          <w:p w14:paraId="5C5D54C1"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5.4 Mechanisms for tracking, governments utilization of budgetary resources established.</w:t>
            </w:r>
          </w:p>
        </w:tc>
        <w:tc>
          <w:tcPr>
            <w:tcW w:w="4411" w:type="dxa"/>
            <w:tcBorders>
              <w:top w:val="single" w:sz="4" w:space="0" w:color="000000"/>
              <w:left w:val="single" w:sz="4" w:space="0" w:color="000000"/>
              <w:bottom w:val="single" w:sz="4" w:space="0" w:color="000000"/>
              <w:right w:val="single" w:sz="4" w:space="0" w:color="000000"/>
            </w:tcBorders>
          </w:tcPr>
          <w:p w14:paraId="03895AD1" w14:textId="77777777" w:rsidR="0090772D" w:rsidRPr="00395E61" w:rsidRDefault="00F62173">
            <w:pPr>
              <w:spacing w:after="0" w:line="240" w:lineRule="auto"/>
              <w:rPr>
                <w:rFonts w:ascii="Book Antiqua" w:hAnsi="Book Antiqua" w:cs="Times New Roman"/>
                <w:sz w:val="20"/>
                <w:szCs w:val="20"/>
              </w:rPr>
            </w:pPr>
            <w:r w:rsidRPr="00395E61">
              <w:rPr>
                <w:rFonts w:ascii="Book Antiqua" w:hAnsi="Book Antiqua" w:cs="Times New Roman"/>
                <w:sz w:val="20"/>
                <w:szCs w:val="20"/>
              </w:rPr>
              <w:t xml:space="preserve">5.4 Parliamentary reports on budget use by the government. </w:t>
            </w:r>
          </w:p>
        </w:tc>
        <w:tc>
          <w:tcPr>
            <w:tcW w:w="3600" w:type="dxa"/>
            <w:tcBorders>
              <w:top w:val="single" w:sz="4" w:space="0" w:color="000000"/>
              <w:left w:val="single" w:sz="4" w:space="0" w:color="000000"/>
              <w:bottom w:val="single" w:sz="4" w:space="0" w:color="000000"/>
              <w:right w:val="single" w:sz="4" w:space="0" w:color="000000"/>
            </w:tcBorders>
          </w:tcPr>
          <w:p w14:paraId="476DAA37" w14:textId="77777777" w:rsidR="0090772D" w:rsidRPr="00395E61" w:rsidRDefault="0090772D">
            <w:pPr>
              <w:spacing w:after="0" w:line="240" w:lineRule="auto"/>
              <w:rPr>
                <w:rFonts w:ascii="Book Antiqua" w:hAnsi="Book Antiqua" w:cs="Times New Roman"/>
              </w:rPr>
            </w:pPr>
          </w:p>
        </w:tc>
      </w:tr>
    </w:tbl>
    <w:p w14:paraId="73D0CAFC" w14:textId="77777777" w:rsidR="0090772D" w:rsidRPr="00395E61" w:rsidRDefault="0090772D">
      <w:pPr>
        <w:jc w:val="both"/>
      </w:pPr>
    </w:p>
    <w:tbl>
      <w:tblPr>
        <w:tblW w:w="14490" w:type="dxa"/>
        <w:tblInd w:w="-365" w:type="dxa"/>
        <w:tblLayout w:type="fixed"/>
        <w:tblLook w:val="0000" w:firstRow="0" w:lastRow="0" w:firstColumn="0" w:lastColumn="0" w:noHBand="0" w:noVBand="0"/>
      </w:tblPr>
      <w:tblGrid>
        <w:gridCol w:w="2519"/>
        <w:gridCol w:w="3601"/>
        <w:gridCol w:w="2969"/>
        <w:gridCol w:w="271"/>
        <w:gridCol w:w="270"/>
        <w:gridCol w:w="269"/>
        <w:gridCol w:w="271"/>
        <w:gridCol w:w="270"/>
        <w:gridCol w:w="269"/>
        <w:gridCol w:w="271"/>
        <w:gridCol w:w="270"/>
        <w:gridCol w:w="269"/>
        <w:gridCol w:w="271"/>
        <w:gridCol w:w="270"/>
        <w:gridCol w:w="269"/>
        <w:gridCol w:w="271"/>
        <w:gridCol w:w="270"/>
        <w:gridCol w:w="269"/>
        <w:gridCol w:w="271"/>
        <w:gridCol w:w="270"/>
        <w:gridCol w:w="269"/>
        <w:gridCol w:w="271"/>
        <w:gridCol w:w="270"/>
      </w:tblGrid>
      <w:tr w:rsidR="0090772D" w:rsidRPr="00BC118B" w14:paraId="52C6A266" w14:textId="77777777" w:rsidTr="6C01AB63">
        <w:trPr>
          <w:tblHeader/>
        </w:trPr>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824ED"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NARRATIVE SUMMARY</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D69D8"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OBJECTIVELY VERIFIABLE INDICATORS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263D4"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MEANS OF VERIFICATION</w:t>
            </w:r>
          </w:p>
        </w:tc>
        <w:tc>
          <w:tcPr>
            <w:tcW w:w="10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C8620"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1</w:t>
            </w:r>
          </w:p>
        </w:tc>
        <w:tc>
          <w:tcPr>
            <w:tcW w:w="1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21F64"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2</w:t>
            </w:r>
          </w:p>
        </w:tc>
        <w:tc>
          <w:tcPr>
            <w:tcW w:w="1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B07C8"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3</w:t>
            </w:r>
          </w:p>
        </w:tc>
        <w:tc>
          <w:tcPr>
            <w:tcW w:w="10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6764B"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4</w:t>
            </w:r>
          </w:p>
        </w:tc>
        <w:tc>
          <w:tcPr>
            <w:tcW w:w="1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51800"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5</w:t>
            </w:r>
          </w:p>
        </w:tc>
      </w:tr>
      <w:tr w:rsidR="0090772D" w:rsidRPr="00BC118B" w14:paraId="75999FF8" w14:textId="77777777" w:rsidTr="6C01AB63">
        <w:trPr>
          <w:tblHeader/>
        </w:trPr>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0FA33"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Activities</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B3385" w14:textId="77777777" w:rsidR="0090772D" w:rsidRPr="00395E61" w:rsidRDefault="0090772D">
            <w:pPr>
              <w:spacing w:after="0" w:line="240" w:lineRule="auto"/>
              <w:rPr>
                <w:rFonts w:ascii="Book Antiqua" w:hAnsi="Book Antiqua" w:cs="Times New Roman"/>
                <w:b/>
                <w:bCs/>
              </w:rPr>
            </w:pP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4499D"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8CCC7"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w:t>
            </w:r>
          </w:p>
          <w:p w14:paraId="09B49F60"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2D860"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w:t>
            </w:r>
          </w:p>
          <w:p w14:paraId="1243C50D"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2</w:t>
            </w: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B4609"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w:t>
            </w:r>
          </w:p>
          <w:p w14:paraId="78EA9797"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3</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67144"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w:t>
            </w:r>
          </w:p>
          <w:p w14:paraId="09F42FD3"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4</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B5743"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Q1</w:t>
            </w: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FAC96"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Q2</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CCB16"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Q3</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7E79B"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Q4</w:t>
            </w: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CEC44"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Q1</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0C711"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Q2</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1B344"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Q3</w:t>
            </w: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6F43F"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Q4</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4E5BB"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E36C2"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Q2</w:t>
            </w: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7AC2F"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Q3</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55CA4"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Q4</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FEA0D"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Q1</w:t>
            </w: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2D2D5"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Q2</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F149E"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Q3</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69FB5"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Q4</w:t>
            </w:r>
          </w:p>
        </w:tc>
      </w:tr>
      <w:tr w:rsidR="0090772D" w:rsidRPr="00BC118B" w14:paraId="3A346EE4" w14:textId="77777777" w:rsidTr="6C01AB63">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AD64C"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5.1 provide specific training to MPs on oversight.</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BD5FC"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5.1 All Members of Parliament trained on how to conduct oversight.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CFD1C"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5.1 The training reports</w:t>
            </w:r>
          </w:p>
          <w:p w14:paraId="38B70FD6"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5.1.2 Monitoring reports of government programmes.</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75776"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33817"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B8541"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3B94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6A44A"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99522"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B028F"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DED30"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0F79F"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8568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CECC9"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4B024"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615B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CEA80"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CE746"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139C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3515A"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4C869"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91F0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893A2" w14:textId="77777777" w:rsidR="0090772D" w:rsidRPr="00395E61" w:rsidRDefault="0090772D">
            <w:pPr>
              <w:spacing w:after="0" w:line="240" w:lineRule="auto"/>
              <w:rPr>
                <w:rFonts w:ascii="Book Antiqua" w:hAnsi="Book Antiqua" w:cs="Calibri"/>
              </w:rPr>
            </w:pPr>
          </w:p>
        </w:tc>
      </w:tr>
      <w:tr w:rsidR="0090772D" w:rsidRPr="00BC118B" w14:paraId="18AD85FF" w14:textId="77777777" w:rsidTr="6C01AB63">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EEDC8"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5.2 Develop Rules of Procedure for use by both MPs and the Executive on for oversight.</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4DA09"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5.2 Rules of Procedure on Oversight established and used by MPs and the Executive.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D76F1"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5.2 The Oversight Rules of Procedure.</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8D624"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BEDB4"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B0F4B"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6A894"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E2B06"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58FB9"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7807F"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9959B"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D0C62"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10AD5"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95157"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246C8"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227C4"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C847C"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373AB"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9533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B4F7C"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51959"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A21E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29791" w14:textId="77777777" w:rsidR="0090772D" w:rsidRPr="00395E61" w:rsidRDefault="0090772D">
            <w:pPr>
              <w:spacing w:after="0" w:line="240" w:lineRule="auto"/>
              <w:rPr>
                <w:rFonts w:ascii="Book Antiqua" w:hAnsi="Book Antiqua" w:cs="Calibri"/>
              </w:rPr>
            </w:pPr>
          </w:p>
        </w:tc>
      </w:tr>
      <w:tr w:rsidR="0090772D" w:rsidRPr="00BC118B" w14:paraId="0877A2E1" w14:textId="77777777" w:rsidTr="6C01AB63">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A45E7"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5.3 Develop format for obtaining information from Line Ministries</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88696"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 xml:space="preserve">5.3 Line Ministries of government submitting information and proposals on formats developed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FEFE6"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5.3 proposals and information with the new formats.</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3285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06182"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99D62"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7745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63EB6"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0AC8D"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86E4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C219E"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2733A"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B6731"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84AA"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83AA3"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E40A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229EB"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EF682"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3C6C5"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D62FD"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B3B35"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B3C0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B3908" w14:textId="77777777" w:rsidR="0090772D" w:rsidRPr="00395E61" w:rsidRDefault="0090772D">
            <w:pPr>
              <w:spacing w:after="0" w:line="240" w:lineRule="auto"/>
              <w:rPr>
                <w:rFonts w:ascii="Book Antiqua" w:hAnsi="Book Antiqua" w:cs="Calibri"/>
              </w:rPr>
            </w:pPr>
          </w:p>
        </w:tc>
      </w:tr>
      <w:tr w:rsidR="0090772D" w:rsidRPr="00BC118B" w14:paraId="014A635B" w14:textId="77777777" w:rsidTr="6C01AB63">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04357"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lastRenderedPageBreak/>
              <w:t>5.4 Undertake deeper scrutiny of Draft Bills, Reports and Proposals from the Line Ministries.</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443E3"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5.4 Steps and Procedure for deep scrutiny of submissions from Line Ministries to Parliament established and used.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D28DD"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5.4 Parliamentary documents or protocols for scrutiny of documents from Lines Ministries.</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5987B"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75344"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23478"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38E2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033BF"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E0339"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E7D9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4180B"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B14D7"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B7ACF"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33709"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313F5"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186F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41118"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08B40"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B05AB"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54EC9"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C2A71"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51E73"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DDCC0" w14:textId="77777777" w:rsidR="0090772D" w:rsidRPr="00395E61" w:rsidRDefault="0090772D">
            <w:pPr>
              <w:spacing w:after="0" w:line="240" w:lineRule="auto"/>
              <w:rPr>
                <w:rFonts w:ascii="Book Antiqua" w:hAnsi="Book Antiqua" w:cs="Calibri"/>
              </w:rPr>
            </w:pPr>
          </w:p>
        </w:tc>
      </w:tr>
      <w:tr w:rsidR="0090772D" w:rsidRPr="00BC118B" w14:paraId="67640E76" w14:textId="77777777" w:rsidTr="6C01AB63">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256FA" w14:textId="77777777" w:rsidR="0090772D" w:rsidRPr="00395E61" w:rsidRDefault="00F62173">
            <w:pPr>
              <w:spacing w:after="0" w:line="240" w:lineRule="auto"/>
            </w:pPr>
            <w:r w:rsidRPr="00395E61">
              <w:rPr>
                <w:rFonts w:ascii="Book Antiqua" w:hAnsi="Book Antiqua" w:cs="Calibri"/>
                <w:sz w:val="20"/>
                <w:szCs w:val="20"/>
                <w:lang w:val="en-GB"/>
              </w:rPr>
              <w:t xml:space="preserve">5.5 Establish guidelines and mechanisms for summoning staff of line Ministries. </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F8226" w14:textId="77777777" w:rsidR="0090772D" w:rsidRPr="00395E61" w:rsidRDefault="00F62173">
            <w:pPr>
              <w:spacing w:after="0" w:line="240" w:lineRule="auto"/>
            </w:pPr>
            <w:r w:rsidRPr="00395E61">
              <w:rPr>
                <w:rFonts w:ascii="Book Antiqua" w:hAnsi="Book Antiqua" w:cs="Calibri"/>
                <w:sz w:val="20"/>
                <w:szCs w:val="20"/>
                <w:lang w:val="en-GB"/>
              </w:rPr>
              <w:t>5.5 Clear guidelines for summoning staff of Line Ministries to attend House Committee meetings established and used.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0BC2A" w14:textId="77777777" w:rsidR="0090772D" w:rsidRPr="00395E61" w:rsidRDefault="00F62173">
            <w:pPr>
              <w:spacing w:after="0" w:line="240" w:lineRule="auto"/>
            </w:pPr>
            <w:r w:rsidRPr="00395E61">
              <w:rPr>
                <w:rFonts w:ascii="Book Antiqua" w:hAnsi="Book Antiqua" w:cs="Calibri"/>
                <w:sz w:val="20"/>
                <w:szCs w:val="20"/>
                <w:lang w:val="en-GB"/>
              </w:rPr>
              <w:t>5.5 Parliamentary guidelines for summoning staff of Line Ministries to attend House Committee meetings.</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F7CF9"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A3938"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1EE3D"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D6C4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FE2FF"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40622"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C3AB7"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5674E"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8F998"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C2964"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CADC0"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2A970"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B364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E4718"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A1C83"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4C1A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60B72"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1DDD8"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8819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104DA" w14:textId="77777777" w:rsidR="0090772D" w:rsidRPr="00395E61" w:rsidRDefault="0090772D">
            <w:pPr>
              <w:spacing w:after="0" w:line="240" w:lineRule="auto"/>
              <w:rPr>
                <w:rFonts w:ascii="Book Antiqua" w:hAnsi="Book Antiqua" w:cs="Calibri"/>
              </w:rPr>
            </w:pPr>
          </w:p>
        </w:tc>
      </w:tr>
      <w:tr w:rsidR="0090772D" w:rsidRPr="00BC118B" w14:paraId="293B4E60" w14:textId="77777777" w:rsidTr="6C01AB63">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BBAF5"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5.6 Review and strengthen the Standing Orders of the House.</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006AB"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5.6 Existing Standing Orders of Parliament revised and strengthened.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BAC4"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5.6 The revised Standing Orders of Parliament.</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5D9BB"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E9D51"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62A14"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932A3"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843DF"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0A5BF"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33ACC"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3769B"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9F19F"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74E62"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6D58E"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B54CB"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0D008"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9860A"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8243E"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34CF7"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C95E5"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F36D3"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7252E"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A1819" w14:textId="77777777" w:rsidR="0090772D" w:rsidRPr="00395E61" w:rsidRDefault="0090772D">
            <w:pPr>
              <w:spacing w:after="0" w:line="240" w:lineRule="auto"/>
              <w:rPr>
                <w:rFonts w:ascii="Book Antiqua" w:hAnsi="Book Antiqua" w:cs="Times New Roman"/>
                <w:b/>
                <w:bCs/>
              </w:rPr>
            </w:pPr>
          </w:p>
        </w:tc>
      </w:tr>
      <w:tr w:rsidR="0090772D" w:rsidRPr="00BC118B" w14:paraId="1D3D4197" w14:textId="77777777" w:rsidTr="6C01AB63">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A83CD"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5.7 Conduct benchmarking visits for MPs.</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F41E3"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5.7 All Members of Parliament exposed to the workings of other Parliaments.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F8951"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5.7 Benchmarking Reports containing best-practices and new standards acquired from host Parliaments.</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3B8D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64CAB"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82A0B"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1AD61"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543B8"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3CFBE"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5AD6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AFCC0"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F1689"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055DF"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B0628"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80492"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43F49"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CC317"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50EA9"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06A46"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9C316"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E2406"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8A59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465AC" w14:textId="77777777" w:rsidR="0090772D" w:rsidRPr="00395E61" w:rsidRDefault="0090772D">
            <w:pPr>
              <w:spacing w:after="0" w:line="240" w:lineRule="auto"/>
              <w:rPr>
                <w:rFonts w:ascii="Book Antiqua" w:hAnsi="Book Antiqua" w:cs="Calibri"/>
              </w:rPr>
            </w:pPr>
          </w:p>
        </w:tc>
      </w:tr>
      <w:tr w:rsidR="0090772D" w:rsidRPr="00BC118B" w14:paraId="1607FDC8" w14:textId="77777777" w:rsidTr="6C01AB63">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A09FB"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5.8 Establish guidelines and mechanisms for accessing external professional advice on budget issues.</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DD100"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5.8 External experts on budgeting retained as consultants to the House, and provide technical advice to the House Committee.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7DFA5"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5.8.1 The HR report on consultants on the Budget process.</w:t>
            </w:r>
          </w:p>
          <w:p w14:paraId="570B6CF8" w14:textId="77777777" w:rsidR="0090772D" w:rsidRPr="00395E61" w:rsidRDefault="0090772D">
            <w:pPr>
              <w:spacing w:after="0" w:line="240" w:lineRule="auto"/>
              <w:rPr>
                <w:rFonts w:ascii="Book Antiqua" w:hAnsi="Book Antiqua" w:cs="Calibri"/>
              </w:rPr>
            </w:pPr>
          </w:p>
          <w:p w14:paraId="6C60507D"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5.8.2 The technical reports and analysis on the Budget-making process.</w:t>
            </w:r>
          </w:p>
          <w:p w14:paraId="45FCC8EA" w14:textId="77777777" w:rsidR="0090772D" w:rsidRPr="00395E61" w:rsidRDefault="0090772D">
            <w:pPr>
              <w:spacing w:after="0" w:line="240" w:lineRule="auto"/>
              <w:rPr>
                <w:rFonts w:ascii="Book Antiqua" w:hAnsi="Book Antiqua" w:cs="Calibri"/>
              </w:rPr>
            </w:pPr>
          </w:p>
          <w:p w14:paraId="0DB49C71"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5.8.3 Technical evaluation reports to the House Committee on Oversight of government projects and programmes.</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24FF3"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20042"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0BBCC"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13016"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EB7EC"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2C334"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7A65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61D04"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41D7C"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C01C7"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D0012"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85EAC"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4C5C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510BC"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FA5CF"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8C1C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FB9E0"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AAF7F"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B9545"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A54E6" w14:textId="77777777" w:rsidR="0090772D" w:rsidRPr="00395E61" w:rsidRDefault="0090772D">
            <w:pPr>
              <w:spacing w:after="0" w:line="240" w:lineRule="auto"/>
              <w:rPr>
                <w:rFonts w:ascii="Book Antiqua" w:hAnsi="Book Antiqua" w:cs="Calibri"/>
              </w:rPr>
            </w:pPr>
          </w:p>
        </w:tc>
      </w:tr>
      <w:tr w:rsidR="0090772D" w:rsidRPr="00BC118B" w14:paraId="30D08A25" w14:textId="77777777" w:rsidTr="6C01AB63">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FAFCE"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5.9 Review the laws governing Parliament’s participation in the Budget-making process.</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85CFC"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5.9 Enabling laws exist for Parliament to participate in the Budget-making process.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3FFA5"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5.9 The laws on Parliament’s participation in the Budget-making process.</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33D74"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93CD2"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F082D"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96F8D"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95FD2"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DCED5"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4AF87"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E821E"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29BF4"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5BE6D"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72CD1"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F4A3C"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FA062"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8BF79"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63FB4"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69F74"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FEE6C"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A716F"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EA51C"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111B1" w14:textId="77777777" w:rsidR="0090772D" w:rsidRPr="00395E61" w:rsidRDefault="0090772D">
            <w:pPr>
              <w:spacing w:after="0" w:line="240" w:lineRule="auto"/>
              <w:rPr>
                <w:rFonts w:ascii="Book Antiqua" w:hAnsi="Book Antiqua" w:cs="Times New Roman"/>
                <w:b/>
                <w:bCs/>
              </w:rPr>
            </w:pPr>
          </w:p>
        </w:tc>
      </w:tr>
      <w:tr w:rsidR="0090772D" w:rsidRPr="00BC118B" w14:paraId="5CBC6C62" w14:textId="77777777" w:rsidTr="6C01AB63">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074EC"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lastRenderedPageBreak/>
              <w:t>5.10 Establish a framework for monitoring the implementation of government proposals and programmes.</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26683"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5.10 A monitoring framework for tracking government’s utilization of budgetary resources established and used.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39531"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5.10 The monitoring framework for government projects and programmes.</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F5E53"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29B12"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40ABC"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C9840"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9B3CF"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3B689"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E714C"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D4E0C"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7E93D"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BC2EB"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191A7"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D9D2B"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34ADF"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C1517"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20984"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3F7F3"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C0DCD"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A5A38"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41400"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00F00" w14:textId="77777777" w:rsidR="0090772D" w:rsidRPr="00395E61" w:rsidRDefault="0090772D">
            <w:pPr>
              <w:spacing w:after="0" w:line="240" w:lineRule="auto"/>
              <w:rPr>
                <w:rFonts w:ascii="Book Antiqua" w:hAnsi="Book Antiqua" w:cs="Times New Roman"/>
                <w:b/>
                <w:bCs/>
              </w:rPr>
            </w:pPr>
          </w:p>
        </w:tc>
      </w:tr>
    </w:tbl>
    <w:p w14:paraId="73952AA7" w14:textId="6613E02F" w:rsidR="6C01AB63" w:rsidRPr="00BC118B" w:rsidRDefault="6C01AB63"/>
    <w:p w14:paraId="4396CF55" w14:textId="77777777" w:rsidR="0090772D" w:rsidRPr="00395E61" w:rsidRDefault="0090772D">
      <w:pPr>
        <w:jc w:val="both"/>
      </w:pPr>
    </w:p>
    <w:p w14:paraId="0B9CC0A8" w14:textId="77777777" w:rsidR="0090772D" w:rsidRPr="00395E61" w:rsidRDefault="0090772D">
      <w:pPr>
        <w:jc w:val="both"/>
      </w:pPr>
    </w:p>
    <w:p w14:paraId="1797992B" w14:textId="77777777" w:rsidR="0090772D" w:rsidRPr="00395E61" w:rsidRDefault="00F62173">
      <w:pPr>
        <w:rPr>
          <w:rFonts w:ascii="Book Antiqua" w:hAnsi="Book Antiqua"/>
          <w:sz w:val="20"/>
          <w:szCs w:val="20"/>
        </w:rPr>
      </w:pPr>
      <w:r w:rsidRPr="00395E61">
        <w:br w:type="page"/>
      </w:r>
    </w:p>
    <w:tbl>
      <w:tblPr>
        <w:tblW w:w="14490" w:type="dxa"/>
        <w:tblInd w:w="-365" w:type="dxa"/>
        <w:tblLayout w:type="fixed"/>
        <w:tblLook w:val="0000" w:firstRow="0" w:lastRow="0" w:firstColumn="0" w:lastColumn="0" w:noHBand="0" w:noVBand="0"/>
      </w:tblPr>
      <w:tblGrid>
        <w:gridCol w:w="2880"/>
        <w:gridCol w:w="4409"/>
        <w:gridCol w:w="4230"/>
        <w:gridCol w:w="2971"/>
      </w:tblGrid>
      <w:tr w:rsidR="0090772D" w:rsidRPr="00BC118B" w14:paraId="09A3C5CF" w14:textId="77777777" w:rsidTr="6C01AB63">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BB993" w14:textId="77777777" w:rsidR="0090772D" w:rsidRPr="00395E61" w:rsidRDefault="00F62173">
            <w:pPr>
              <w:pageBreakBefore/>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lastRenderedPageBreak/>
              <w:t>NARRATIVE SUMMARY</w:t>
            </w:r>
          </w:p>
        </w:tc>
        <w:tc>
          <w:tcPr>
            <w:tcW w:w="4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B03A8"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OBJECTIVELY VERIFIABLE INDICATORS</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83A44"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MEANS OF VERIFICATION</w:t>
            </w:r>
          </w:p>
        </w:tc>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034AB"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ASSUMPTIONS</w:t>
            </w:r>
          </w:p>
          <w:p w14:paraId="71D16886" w14:textId="77777777" w:rsidR="0090772D" w:rsidRPr="00395E61" w:rsidRDefault="0090772D">
            <w:pPr>
              <w:spacing w:after="0" w:line="240" w:lineRule="auto"/>
              <w:jc w:val="center"/>
              <w:rPr>
                <w:rFonts w:ascii="Book Antiqua" w:hAnsi="Book Antiqua" w:cs="Times New Roman"/>
                <w:b/>
                <w:bCs/>
              </w:rPr>
            </w:pPr>
          </w:p>
        </w:tc>
      </w:tr>
      <w:tr w:rsidR="0090772D" w:rsidRPr="00BC118B" w14:paraId="6C097611" w14:textId="77777777" w:rsidTr="6C01AB63">
        <w:tc>
          <w:tcPr>
            <w:tcW w:w="28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843AE" w14:textId="77777777" w:rsidR="0090772D" w:rsidRPr="00395E61" w:rsidRDefault="00F62173">
            <w:pPr>
              <w:spacing w:after="0" w:line="240" w:lineRule="auto"/>
              <w:rPr>
                <w:rFonts w:ascii="Book Antiqua" w:hAnsi="Book Antiqua" w:cs="Calibri"/>
                <w:b/>
                <w:sz w:val="20"/>
                <w:szCs w:val="20"/>
              </w:rPr>
            </w:pPr>
            <w:r w:rsidRPr="00395E61">
              <w:rPr>
                <w:rFonts w:ascii="Book Antiqua" w:hAnsi="Book Antiqua" w:cs="Calibri"/>
                <w:b/>
                <w:sz w:val="20"/>
                <w:szCs w:val="20"/>
              </w:rPr>
              <w:t>Result 6: Public participation in Parliamentary processes enhanced.</w:t>
            </w:r>
          </w:p>
        </w:tc>
        <w:tc>
          <w:tcPr>
            <w:tcW w:w="4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94DDD"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6.1 Parliament’s public outreach function strengthened with the establishment of a robust and adequately staffed department.</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D079B"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6.1 The Organization Structure reflecting the Department of Outreach and Civic Engagement.</w:t>
            </w:r>
          </w:p>
        </w:tc>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98393" w14:textId="77777777" w:rsidR="0090772D" w:rsidRPr="00395E61" w:rsidRDefault="0090772D">
            <w:pPr>
              <w:spacing w:after="0" w:line="240" w:lineRule="auto"/>
              <w:rPr>
                <w:rFonts w:ascii="Book Antiqua" w:hAnsi="Book Antiqua" w:cs="Calibri"/>
              </w:rPr>
            </w:pPr>
          </w:p>
        </w:tc>
      </w:tr>
      <w:tr w:rsidR="0090772D" w:rsidRPr="00BC118B" w14:paraId="1E488A65" w14:textId="77777777" w:rsidTr="6C01AB63">
        <w:tc>
          <w:tcPr>
            <w:tcW w:w="2880" w:type="dxa"/>
            <w:vMerge/>
          </w:tcPr>
          <w:p w14:paraId="420357F2" w14:textId="77777777" w:rsidR="0090772D" w:rsidRPr="00395E61" w:rsidRDefault="0090772D"/>
        </w:tc>
        <w:tc>
          <w:tcPr>
            <w:tcW w:w="4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1BCCD" w14:textId="20EF1B0F"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 xml:space="preserve">6.2 Public Education </w:t>
            </w:r>
            <w:r w:rsidR="00CD6CBC" w:rsidRPr="00395E61">
              <w:rPr>
                <w:rFonts w:ascii="Book Antiqua" w:hAnsi="Book Antiqua" w:cs="Calibri"/>
                <w:sz w:val="20"/>
                <w:szCs w:val="20"/>
              </w:rPr>
              <w:t>Programmed</w:t>
            </w:r>
            <w:r w:rsidRPr="00395E61">
              <w:rPr>
                <w:rFonts w:ascii="Book Antiqua" w:hAnsi="Book Antiqua" w:cs="Calibri"/>
                <w:sz w:val="20"/>
                <w:szCs w:val="20"/>
              </w:rPr>
              <w:t xml:space="preserve"> developed and implemented.</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4CECC" w14:textId="0FEDD58F"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 xml:space="preserve">6.2 The Parliamentary Public Education </w:t>
            </w:r>
            <w:r w:rsidR="00CD6CBC" w:rsidRPr="00395E61">
              <w:rPr>
                <w:rFonts w:ascii="Book Antiqua" w:hAnsi="Book Antiqua" w:cs="Calibri"/>
                <w:sz w:val="20"/>
                <w:szCs w:val="20"/>
              </w:rPr>
              <w:t>Programmed</w:t>
            </w:r>
            <w:r w:rsidRPr="00395E61">
              <w:rPr>
                <w:rFonts w:ascii="Book Antiqua" w:hAnsi="Book Antiqua" w:cs="Calibri"/>
                <w:sz w:val="20"/>
                <w:szCs w:val="20"/>
              </w:rPr>
              <w:t>.</w:t>
            </w:r>
          </w:p>
        </w:tc>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E6F81" w14:textId="77777777" w:rsidR="0090772D" w:rsidRPr="00395E61" w:rsidRDefault="0090772D">
            <w:pPr>
              <w:spacing w:after="0" w:line="240" w:lineRule="auto"/>
              <w:rPr>
                <w:rFonts w:ascii="Book Antiqua" w:hAnsi="Book Antiqua" w:cs="Calibri"/>
              </w:rPr>
            </w:pPr>
          </w:p>
        </w:tc>
      </w:tr>
      <w:tr w:rsidR="0090772D" w:rsidRPr="00BC118B" w14:paraId="506A89CB" w14:textId="77777777" w:rsidTr="6C01AB63">
        <w:tc>
          <w:tcPr>
            <w:tcW w:w="2880" w:type="dxa"/>
            <w:vMerge/>
          </w:tcPr>
          <w:p w14:paraId="5FF2190F" w14:textId="77777777" w:rsidR="0090772D" w:rsidRPr="00395E61" w:rsidRDefault="0090772D"/>
        </w:tc>
        <w:tc>
          <w:tcPr>
            <w:tcW w:w="4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84284"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6.3 Adequate IEC materials developed and disseminated to the public.</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CBBA2"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6.3 The IEC materials on the operations and processes of Parliament.</w:t>
            </w:r>
          </w:p>
        </w:tc>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73574" w14:textId="77777777" w:rsidR="0090772D" w:rsidRPr="00395E61" w:rsidRDefault="0090772D">
            <w:pPr>
              <w:spacing w:after="0" w:line="240" w:lineRule="auto"/>
              <w:rPr>
                <w:rFonts w:ascii="Book Antiqua" w:hAnsi="Book Antiqua" w:cs="Calibri"/>
              </w:rPr>
            </w:pPr>
          </w:p>
        </w:tc>
      </w:tr>
      <w:tr w:rsidR="0090772D" w:rsidRPr="00BC118B" w14:paraId="1AE45D1E" w14:textId="77777777" w:rsidTr="6C01AB63">
        <w:tc>
          <w:tcPr>
            <w:tcW w:w="2880" w:type="dxa"/>
            <w:vMerge/>
          </w:tcPr>
          <w:p w14:paraId="223504E5" w14:textId="77777777" w:rsidR="0090772D" w:rsidRPr="00395E61" w:rsidRDefault="0090772D"/>
        </w:tc>
        <w:tc>
          <w:tcPr>
            <w:tcW w:w="4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977FE"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6.4 Mechanisms for public engagement and the participation of the public in Parliamentary business established.</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D2AF4"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6.4 Parliamentary guidelines and procedures on public participation in parliamentary business.</w:t>
            </w:r>
          </w:p>
        </w:tc>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5D11F" w14:textId="77777777" w:rsidR="0090772D" w:rsidRPr="00395E61" w:rsidRDefault="0090772D">
            <w:pPr>
              <w:spacing w:after="0" w:line="240" w:lineRule="auto"/>
              <w:rPr>
                <w:rFonts w:ascii="Book Antiqua" w:hAnsi="Book Antiqua" w:cs="Calibri"/>
              </w:rPr>
            </w:pPr>
          </w:p>
        </w:tc>
      </w:tr>
      <w:tr w:rsidR="0090772D" w:rsidRPr="00BC118B" w14:paraId="05FEDBCA" w14:textId="77777777" w:rsidTr="6C01AB63">
        <w:tc>
          <w:tcPr>
            <w:tcW w:w="2880" w:type="dxa"/>
            <w:vMerge/>
          </w:tcPr>
          <w:p w14:paraId="45D50CFB" w14:textId="77777777" w:rsidR="0090772D" w:rsidRPr="00395E61" w:rsidRDefault="0090772D"/>
        </w:tc>
        <w:tc>
          <w:tcPr>
            <w:tcW w:w="4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FE528"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6.5 Avenues for public access to parliamentary information established.</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6FF8F"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6.5 Parliamentary guidelines on public access to parliamentary information.</w:t>
            </w:r>
          </w:p>
        </w:tc>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6C420" w14:textId="77777777" w:rsidR="0090772D" w:rsidRPr="00395E61" w:rsidRDefault="0090772D">
            <w:pPr>
              <w:spacing w:after="0" w:line="240" w:lineRule="auto"/>
              <w:rPr>
                <w:rFonts w:ascii="Book Antiqua" w:hAnsi="Book Antiqua" w:cs="Calibri"/>
              </w:rPr>
            </w:pPr>
          </w:p>
        </w:tc>
      </w:tr>
    </w:tbl>
    <w:p w14:paraId="702290BD" w14:textId="002B40F2" w:rsidR="6C01AB63" w:rsidRPr="00BC118B" w:rsidRDefault="6C01AB63"/>
    <w:p w14:paraId="1D4297E5" w14:textId="77777777" w:rsidR="0090772D" w:rsidRPr="00395E61" w:rsidRDefault="0090772D">
      <w:pPr>
        <w:jc w:val="both"/>
      </w:pPr>
    </w:p>
    <w:tbl>
      <w:tblPr>
        <w:tblW w:w="14490" w:type="dxa"/>
        <w:tblInd w:w="-365" w:type="dxa"/>
        <w:tblLayout w:type="fixed"/>
        <w:tblLook w:val="0000" w:firstRow="0" w:lastRow="0" w:firstColumn="0" w:lastColumn="0" w:noHBand="0" w:noVBand="0"/>
      </w:tblPr>
      <w:tblGrid>
        <w:gridCol w:w="2834"/>
        <w:gridCol w:w="3286"/>
        <w:gridCol w:w="2969"/>
        <w:gridCol w:w="271"/>
        <w:gridCol w:w="270"/>
        <w:gridCol w:w="269"/>
        <w:gridCol w:w="271"/>
        <w:gridCol w:w="270"/>
        <w:gridCol w:w="269"/>
        <w:gridCol w:w="271"/>
        <w:gridCol w:w="270"/>
        <w:gridCol w:w="269"/>
        <w:gridCol w:w="271"/>
        <w:gridCol w:w="270"/>
        <w:gridCol w:w="269"/>
        <w:gridCol w:w="271"/>
        <w:gridCol w:w="270"/>
        <w:gridCol w:w="269"/>
        <w:gridCol w:w="271"/>
        <w:gridCol w:w="270"/>
        <w:gridCol w:w="269"/>
        <w:gridCol w:w="271"/>
        <w:gridCol w:w="270"/>
      </w:tblGrid>
      <w:tr w:rsidR="0090772D" w:rsidRPr="00BC118B" w14:paraId="30171035" w14:textId="77777777">
        <w:trPr>
          <w:tblHeader/>
        </w:trPr>
        <w:tc>
          <w:tcPr>
            <w:tcW w:w="2834" w:type="dxa"/>
            <w:tcBorders>
              <w:top w:val="single" w:sz="4" w:space="0" w:color="000000"/>
              <w:left w:val="single" w:sz="4" w:space="0" w:color="000000"/>
              <w:bottom w:val="single" w:sz="4" w:space="0" w:color="000000"/>
              <w:right w:val="single" w:sz="4" w:space="0" w:color="000000"/>
            </w:tcBorders>
          </w:tcPr>
          <w:p w14:paraId="1EC9F8EC"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NARRATIVE SUMMARY</w:t>
            </w:r>
          </w:p>
        </w:tc>
        <w:tc>
          <w:tcPr>
            <w:tcW w:w="3286" w:type="dxa"/>
            <w:tcBorders>
              <w:top w:val="single" w:sz="4" w:space="0" w:color="000000"/>
              <w:left w:val="single" w:sz="4" w:space="0" w:color="000000"/>
              <w:bottom w:val="single" w:sz="4" w:space="0" w:color="000000"/>
              <w:right w:val="single" w:sz="4" w:space="0" w:color="000000"/>
            </w:tcBorders>
          </w:tcPr>
          <w:p w14:paraId="455F2936"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OBJECTIVELY VERIFIABLE INDICATORS</w:t>
            </w:r>
          </w:p>
        </w:tc>
        <w:tc>
          <w:tcPr>
            <w:tcW w:w="2969" w:type="dxa"/>
            <w:tcBorders>
              <w:top w:val="single" w:sz="4" w:space="0" w:color="000000"/>
              <w:left w:val="single" w:sz="4" w:space="0" w:color="000000"/>
              <w:bottom w:val="single" w:sz="4" w:space="0" w:color="000000"/>
              <w:right w:val="single" w:sz="4" w:space="0" w:color="000000"/>
            </w:tcBorders>
          </w:tcPr>
          <w:p w14:paraId="6EBCCE49"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MEANS OF VERIFICATION</w:t>
            </w:r>
          </w:p>
        </w:tc>
        <w:tc>
          <w:tcPr>
            <w:tcW w:w="1081" w:type="dxa"/>
            <w:gridSpan w:val="4"/>
            <w:tcBorders>
              <w:top w:val="single" w:sz="4" w:space="0" w:color="000000"/>
              <w:left w:val="single" w:sz="4" w:space="0" w:color="000000"/>
              <w:bottom w:val="single" w:sz="4" w:space="0" w:color="000000"/>
              <w:right w:val="single" w:sz="4" w:space="0" w:color="000000"/>
            </w:tcBorders>
          </w:tcPr>
          <w:p w14:paraId="5C42C645"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1</w:t>
            </w:r>
          </w:p>
        </w:tc>
        <w:tc>
          <w:tcPr>
            <w:tcW w:w="1080" w:type="dxa"/>
            <w:gridSpan w:val="4"/>
            <w:tcBorders>
              <w:top w:val="single" w:sz="4" w:space="0" w:color="000000"/>
              <w:left w:val="single" w:sz="4" w:space="0" w:color="000000"/>
              <w:bottom w:val="single" w:sz="4" w:space="0" w:color="000000"/>
              <w:right w:val="single" w:sz="4" w:space="0" w:color="000000"/>
            </w:tcBorders>
          </w:tcPr>
          <w:p w14:paraId="08BD39BC"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2</w:t>
            </w:r>
          </w:p>
        </w:tc>
        <w:tc>
          <w:tcPr>
            <w:tcW w:w="1079" w:type="dxa"/>
            <w:gridSpan w:val="4"/>
            <w:tcBorders>
              <w:top w:val="single" w:sz="4" w:space="0" w:color="000000"/>
              <w:left w:val="single" w:sz="4" w:space="0" w:color="000000"/>
              <w:bottom w:val="single" w:sz="4" w:space="0" w:color="000000"/>
              <w:right w:val="single" w:sz="4" w:space="0" w:color="000000"/>
            </w:tcBorders>
          </w:tcPr>
          <w:p w14:paraId="5E5C8DA7"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3</w:t>
            </w:r>
          </w:p>
        </w:tc>
        <w:tc>
          <w:tcPr>
            <w:tcW w:w="1081" w:type="dxa"/>
            <w:gridSpan w:val="4"/>
            <w:tcBorders>
              <w:top w:val="single" w:sz="4" w:space="0" w:color="000000"/>
              <w:left w:val="single" w:sz="4" w:space="0" w:color="000000"/>
              <w:bottom w:val="single" w:sz="4" w:space="0" w:color="000000"/>
              <w:right w:val="single" w:sz="4" w:space="0" w:color="000000"/>
            </w:tcBorders>
          </w:tcPr>
          <w:p w14:paraId="1FB32DE4"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4</w:t>
            </w:r>
          </w:p>
        </w:tc>
        <w:tc>
          <w:tcPr>
            <w:tcW w:w="1080" w:type="dxa"/>
            <w:gridSpan w:val="4"/>
            <w:tcBorders>
              <w:top w:val="single" w:sz="4" w:space="0" w:color="000000"/>
              <w:left w:val="single" w:sz="4" w:space="0" w:color="000000"/>
              <w:bottom w:val="single" w:sz="4" w:space="0" w:color="000000"/>
              <w:right w:val="single" w:sz="4" w:space="0" w:color="000000"/>
            </w:tcBorders>
          </w:tcPr>
          <w:p w14:paraId="37F43EB9"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5</w:t>
            </w:r>
          </w:p>
        </w:tc>
      </w:tr>
      <w:tr w:rsidR="0090772D" w:rsidRPr="00BC118B" w14:paraId="398FD764" w14:textId="77777777">
        <w:trPr>
          <w:tblHeader/>
        </w:trPr>
        <w:tc>
          <w:tcPr>
            <w:tcW w:w="2834" w:type="dxa"/>
            <w:tcBorders>
              <w:top w:val="single" w:sz="4" w:space="0" w:color="000000"/>
              <w:left w:val="single" w:sz="4" w:space="0" w:color="000000"/>
              <w:bottom w:val="single" w:sz="4" w:space="0" w:color="000000"/>
              <w:right w:val="single" w:sz="4" w:space="0" w:color="000000"/>
            </w:tcBorders>
          </w:tcPr>
          <w:p w14:paraId="7FD5824A"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Activities</w:t>
            </w:r>
          </w:p>
        </w:tc>
        <w:tc>
          <w:tcPr>
            <w:tcW w:w="3286" w:type="dxa"/>
            <w:tcBorders>
              <w:top w:val="single" w:sz="4" w:space="0" w:color="000000"/>
              <w:left w:val="single" w:sz="4" w:space="0" w:color="000000"/>
              <w:bottom w:val="single" w:sz="4" w:space="0" w:color="000000"/>
              <w:right w:val="single" w:sz="4" w:space="0" w:color="000000"/>
            </w:tcBorders>
          </w:tcPr>
          <w:p w14:paraId="3CF44433" w14:textId="77777777" w:rsidR="0090772D" w:rsidRPr="00395E61" w:rsidRDefault="0090772D">
            <w:pPr>
              <w:spacing w:after="0" w:line="240" w:lineRule="auto"/>
              <w:rPr>
                <w:rFonts w:ascii="Book Antiqua" w:hAnsi="Book Antiqua" w:cs="Times New Roman"/>
                <w:b/>
                <w:bCs/>
              </w:rPr>
            </w:pPr>
          </w:p>
        </w:tc>
        <w:tc>
          <w:tcPr>
            <w:tcW w:w="2969" w:type="dxa"/>
            <w:tcBorders>
              <w:top w:val="single" w:sz="4" w:space="0" w:color="000000"/>
              <w:left w:val="single" w:sz="4" w:space="0" w:color="000000"/>
              <w:bottom w:val="single" w:sz="4" w:space="0" w:color="000000"/>
              <w:right w:val="single" w:sz="4" w:space="0" w:color="000000"/>
            </w:tcBorders>
          </w:tcPr>
          <w:p w14:paraId="01E920FD"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67A32FD2"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Q1</w:t>
            </w:r>
          </w:p>
        </w:tc>
        <w:tc>
          <w:tcPr>
            <w:tcW w:w="270" w:type="dxa"/>
            <w:tcBorders>
              <w:top w:val="single" w:sz="4" w:space="0" w:color="000000"/>
              <w:left w:val="single" w:sz="4" w:space="0" w:color="000000"/>
              <w:bottom w:val="single" w:sz="4" w:space="0" w:color="000000"/>
              <w:right w:val="single" w:sz="4" w:space="0" w:color="000000"/>
            </w:tcBorders>
          </w:tcPr>
          <w:p w14:paraId="7A6E880B"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Q2</w:t>
            </w:r>
          </w:p>
        </w:tc>
        <w:tc>
          <w:tcPr>
            <w:tcW w:w="269" w:type="dxa"/>
            <w:tcBorders>
              <w:top w:val="single" w:sz="4" w:space="0" w:color="000000"/>
              <w:left w:val="single" w:sz="4" w:space="0" w:color="000000"/>
              <w:bottom w:val="single" w:sz="4" w:space="0" w:color="000000"/>
              <w:right w:val="single" w:sz="4" w:space="0" w:color="000000"/>
            </w:tcBorders>
          </w:tcPr>
          <w:p w14:paraId="7D660F65"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Q3</w:t>
            </w:r>
          </w:p>
        </w:tc>
        <w:tc>
          <w:tcPr>
            <w:tcW w:w="271" w:type="dxa"/>
            <w:tcBorders>
              <w:top w:val="single" w:sz="4" w:space="0" w:color="000000"/>
              <w:left w:val="single" w:sz="4" w:space="0" w:color="000000"/>
              <w:bottom w:val="single" w:sz="4" w:space="0" w:color="000000"/>
              <w:right w:val="single" w:sz="4" w:space="0" w:color="000000"/>
            </w:tcBorders>
          </w:tcPr>
          <w:p w14:paraId="4F698A34"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Q4</w:t>
            </w:r>
          </w:p>
        </w:tc>
        <w:tc>
          <w:tcPr>
            <w:tcW w:w="270" w:type="dxa"/>
            <w:tcBorders>
              <w:top w:val="single" w:sz="4" w:space="0" w:color="000000"/>
              <w:left w:val="single" w:sz="4" w:space="0" w:color="000000"/>
              <w:bottom w:val="single" w:sz="4" w:space="0" w:color="000000"/>
              <w:right w:val="single" w:sz="4" w:space="0" w:color="000000"/>
            </w:tcBorders>
          </w:tcPr>
          <w:p w14:paraId="1EE7D81E"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Q1</w:t>
            </w:r>
          </w:p>
        </w:tc>
        <w:tc>
          <w:tcPr>
            <w:tcW w:w="269" w:type="dxa"/>
            <w:tcBorders>
              <w:top w:val="single" w:sz="4" w:space="0" w:color="000000"/>
              <w:left w:val="single" w:sz="4" w:space="0" w:color="000000"/>
              <w:bottom w:val="single" w:sz="4" w:space="0" w:color="000000"/>
              <w:right w:val="single" w:sz="4" w:space="0" w:color="000000"/>
            </w:tcBorders>
          </w:tcPr>
          <w:p w14:paraId="3F5AA79A"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Q2</w:t>
            </w:r>
          </w:p>
        </w:tc>
        <w:tc>
          <w:tcPr>
            <w:tcW w:w="271" w:type="dxa"/>
            <w:tcBorders>
              <w:top w:val="single" w:sz="4" w:space="0" w:color="000000"/>
              <w:left w:val="single" w:sz="4" w:space="0" w:color="000000"/>
              <w:bottom w:val="single" w:sz="4" w:space="0" w:color="000000"/>
              <w:right w:val="single" w:sz="4" w:space="0" w:color="000000"/>
            </w:tcBorders>
          </w:tcPr>
          <w:p w14:paraId="13DC9B56"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Q3</w:t>
            </w:r>
          </w:p>
        </w:tc>
        <w:tc>
          <w:tcPr>
            <w:tcW w:w="270" w:type="dxa"/>
            <w:tcBorders>
              <w:top w:val="single" w:sz="4" w:space="0" w:color="000000"/>
              <w:left w:val="single" w:sz="4" w:space="0" w:color="000000"/>
              <w:bottom w:val="single" w:sz="4" w:space="0" w:color="000000"/>
              <w:right w:val="single" w:sz="4" w:space="0" w:color="000000"/>
            </w:tcBorders>
          </w:tcPr>
          <w:p w14:paraId="113FE44C"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Q4</w:t>
            </w:r>
          </w:p>
        </w:tc>
        <w:tc>
          <w:tcPr>
            <w:tcW w:w="269" w:type="dxa"/>
            <w:tcBorders>
              <w:top w:val="single" w:sz="4" w:space="0" w:color="000000"/>
              <w:left w:val="single" w:sz="4" w:space="0" w:color="000000"/>
              <w:bottom w:val="single" w:sz="4" w:space="0" w:color="000000"/>
              <w:right w:val="single" w:sz="4" w:space="0" w:color="000000"/>
            </w:tcBorders>
          </w:tcPr>
          <w:p w14:paraId="5B25F7F9"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Q1</w:t>
            </w:r>
          </w:p>
        </w:tc>
        <w:tc>
          <w:tcPr>
            <w:tcW w:w="271" w:type="dxa"/>
            <w:tcBorders>
              <w:top w:val="single" w:sz="4" w:space="0" w:color="000000"/>
              <w:left w:val="single" w:sz="4" w:space="0" w:color="000000"/>
              <w:bottom w:val="single" w:sz="4" w:space="0" w:color="000000"/>
              <w:right w:val="single" w:sz="4" w:space="0" w:color="000000"/>
            </w:tcBorders>
          </w:tcPr>
          <w:p w14:paraId="5AA6E66B"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Q2</w:t>
            </w:r>
          </w:p>
        </w:tc>
        <w:tc>
          <w:tcPr>
            <w:tcW w:w="270" w:type="dxa"/>
            <w:tcBorders>
              <w:top w:val="single" w:sz="4" w:space="0" w:color="000000"/>
              <w:left w:val="single" w:sz="4" w:space="0" w:color="000000"/>
              <w:bottom w:val="single" w:sz="4" w:space="0" w:color="000000"/>
              <w:right w:val="single" w:sz="4" w:space="0" w:color="000000"/>
            </w:tcBorders>
          </w:tcPr>
          <w:p w14:paraId="4FE28457"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Q3</w:t>
            </w:r>
          </w:p>
        </w:tc>
        <w:tc>
          <w:tcPr>
            <w:tcW w:w="269" w:type="dxa"/>
            <w:tcBorders>
              <w:top w:val="single" w:sz="4" w:space="0" w:color="000000"/>
              <w:left w:val="single" w:sz="4" w:space="0" w:color="000000"/>
              <w:bottom w:val="single" w:sz="4" w:space="0" w:color="000000"/>
              <w:right w:val="single" w:sz="4" w:space="0" w:color="000000"/>
            </w:tcBorders>
          </w:tcPr>
          <w:p w14:paraId="3FFBE5E8"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Q4</w:t>
            </w:r>
          </w:p>
        </w:tc>
        <w:tc>
          <w:tcPr>
            <w:tcW w:w="271" w:type="dxa"/>
            <w:tcBorders>
              <w:top w:val="single" w:sz="4" w:space="0" w:color="000000"/>
              <w:left w:val="single" w:sz="4" w:space="0" w:color="000000"/>
              <w:bottom w:val="single" w:sz="4" w:space="0" w:color="000000"/>
              <w:right w:val="single" w:sz="4" w:space="0" w:color="000000"/>
            </w:tcBorders>
          </w:tcPr>
          <w:p w14:paraId="3DAFC920"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Q1</w:t>
            </w:r>
          </w:p>
        </w:tc>
        <w:tc>
          <w:tcPr>
            <w:tcW w:w="270" w:type="dxa"/>
            <w:tcBorders>
              <w:top w:val="single" w:sz="4" w:space="0" w:color="000000"/>
              <w:left w:val="single" w:sz="4" w:space="0" w:color="000000"/>
              <w:bottom w:val="single" w:sz="4" w:space="0" w:color="000000"/>
              <w:right w:val="single" w:sz="4" w:space="0" w:color="000000"/>
            </w:tcBorders>
          </w:tcPr>
          <w:p w14:paraId="1BC3B448"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Q2</w:t>
            </w:r>
          </w:p>
        </w:tc>
        <w:tc>
          <w:tcPr>
            <w:tcW w:w="269" w:type="dxa"/>
            <w:tcBorders>
              <w:top w:val="single" w:sz="4" w:space="0" w:color="000000"/>
              <w:left w:val="single" w:sz="4" w:space="0" w:color="000000"/>
              <w:bottom w:val="single" w:sz="4" w:space="0" w:color="000000"/>
              <w:right w:val="single" w:sz="4" w:space="0" w:color="000000"/>
            </w:tcBorders>
          </w:tcPr>
          <w:p w14:paraId="3DE7F7F6"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Q3</w:t>
            </w:r>
          </w:p>
        </w:tc>
        <w:tc>
          <w:tcPr>
            <w:tcW w:w="271" w:type="dxa"/>
            <w:tcBorders>
              <w:top w:val="single" w:sz="4" w:space="0" w:color="000000"/>
              <w:left w:val="single" w:sz="4" w:space="0" w:color="000000"/>
              <w:bottom w:val="single" w:sz="4" w:space="0" w:color="000000"/>
              <w:right w:val="single" w:sz="4" w:space="0" w:color="000000"/>
            </w:tcBorders>
          </w:tcPr>
          <w:p w14:paraId="07206EFD"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Q4</w:t>
            </w:r>
          </w:p>
        </w:tc>
        <w:tc>
          <w:tcPr>
            <w:tcW w:w="270" w:type="dxa"/>
            <w:tcBorders>
              <w:top w:val="single" w:sz="4" w:space="0" w:color="000000"/>
              <w:left w:val="single" w:sz="4" w:space="0" w:color="000000"/>
              <w:bottom w:val="single" w:sz="4" w:space="0" w:color="000000"/>
              <w:right w:val="single" w:sz="4" w:space="0" w:color="000000"/>
            </w:tcBorders>
          </w:tcPr>
          <w:p w14:paraId="024E927E"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Q1</w:t>
            </w:r>
          </w:p>
        </w:tc>
        <w:tc>
          <w:tcPr>
            <w:tcW w:w="269" w:type="dxa"/>
            <w:tcBorders>
              <w:top w:val="single" w:sz="4" w:space="0" w:color="000000"/>
              <w:left w:val="single" w:sz="4" w:space="0" w:color="000000"/>
              <w:bottom w:val="single" w:sz="4" w:space="0" w:color="000000"/>
              <w:right w:val="single" w:sz="4" w:space="0" w:color="000000"/>
            </w:tcBorders>
          </w:tcPr>
          <w:p w14:paraId="1B569031"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Q2</w:t>
            </w:r>
          </w:p>
        </w:tc>
        <w:tc>
          <w:tcPr>
            <w:tcW w:w="271" w:type="dxa"/>
            <w:tcBorders>
              <w:top w:val="single" w:sz="4" w:space="0" w:color="000000"/>
              <w:left w:val="single" w:sz="4" w:space="0" w:color="000000"/>
              <w:bottom w:val="single" w:sz="4" w:space="0" w:color="000000"/>
              <w:right w:val="single" w:sz="4" w:space="0" w:color="000000"/>
            </w:tcBorders>
          </w:tcPr>
          <w:p w14:paraId="62E665EB"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Q3</w:t>
            </w:r>
          </w:p>
        </w:tc>
        <w:tc>
          <w:tcPr>
            <w:tcW w:w="270" w:type="dxa"/>
            <w:tcBorders>
              <w:top w:val="single" w:sz="4" w:space="0" w:color="000000"/>
              <w:left w:val="single" w:sz="4" w:space="0" w:color="000000"/>
              <w:bottom w:val="single" w:sz="4" w:space="0" w:color="000000"/>
              <w:right w:val="single" w:sz="4" w:space="0" w:color="000000"/>
            </w:tcBorders>
          </w:tcPr>
          <w:p w14:paraId="3BE0C91B"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Q4</w:t>
            </w:r>
          </w:p>
        </w:tc>
      </w:tr>
      <w:tr w:rsidR="0090772D" w:rsidRPr="00BC118B" w14:paraId="69A220A5" w14:textId="77777777">
        <w:tc>
          <w:tcPr>
            <w:tcW w:w="2834" w:type="dxa"/>
            <w:tcBorders>
              <w:top w:val="single" w:sz="4" w:space="0" w:color="000000"/>
              <w:left w:val="single" w:sz="4" w:space="0" w:color="000000"/>
              <w:bottom w:val="single" w:sz="4" w:space="0" w:color="000000"/>
              <w:right w:val="single" w:sz="4" w:space="0" w:color="000000"/>
            </w:tcBorders>
          </w:tcPr>
          <w:p w14:paraId="5E46F536"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6.1 Establish a robust department with adequate staffing on public outreach</w:t>
            </w:r>
          </w:p>
        </w:tc>
        <w:tc>
          <w:tcPr>
            <w:tcW w:w="3286" w:type="dxa"/>
            <w:tcBorders>
              <w:top w:val="single" w:sz="4" w:space="0" w:color="000000"/>
              <w:left w:val="single" w:sz="4" w:space="0" w:color="000000"/>
              <w:bottom w:val="single" w:sz="4" w:space="0" w:color="000000"/>
              <w:right w:val="single" w:sz="4" w:space="0" w:color="000000"/>
            </w:tcBorders>
          </w:tcPr>
          <w:p w14:paraId="633A094F"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6.1 A robust department on public outreach established with adequate staff and tools</w:t>
            </w:r>
          </w:p>
        </w:tc>
        <w:tc>
          <w:tcPr>
            <w:tcW w:w="2969" w:type="dxa"/>
            <w:tcBorders>
              <w:top w:val="single" w:sz="4" w:space="0" w:color="000000"/>
              <w:left w:val="single" w:sz="4" w:space="0" w:color="000000"/>
              <w:bottom w:val="single" w:sz="4" w:space="0" w:color="000000"/>
              <w:right w:val="single" w:sz="4" w:space="0" w:color="000000"/>
            </w:tcBorders>
          </w:tcPr>
          <w:p w14:paraId="4483FCBB"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 xml:space="preserve">6.1 The Parliamentary Organogram reflecting robust outreach function </w:t>
            </w:r>
          </w:p>
        </w:tc>
        <w:tc>
          <w:tcPr>
            <w:tcW w:w="271" w:type="dxa"/>
            <w:tcBorders>
              <w:top w:val="single" w:sz="4" w:space="0" w:color="000000"/>
              <w:left w:val="single" w:sz="4" w:space="0" w:color="000000"/>
              <w:bottom w:val="single" w:sz="4" w:space="0" w:color="000000"/>
              <w:right w:val="single" w:sz="4" w:space="0" w:color="000000"/>
            </w:tcBorders>
          </w:tcPr>
          <w:p w14:paraId="16837464"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4C14EDBB"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59F0EAC3"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0A6B0DCA"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47FCB4C8"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44B0318D"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3669C058"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1204CCCF"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5D31D6B2"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5C065F07"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7B786CC0"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55F10074"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19AB41FA"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5A0ED382"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05D50B34"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591B8FB9"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11659123"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007DB8E5"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722AE01C"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71E497D8" w14:textId="77777777" w:rsidR="0090772D" w:rsidRPr="00395E61" w:rsidRDefault="0090772D">
            <w:pPr>
              <w:spacing w:after="0" w:line="240" w:lineRule="auto"/>
              <w:rPr>
                <w:rFonts w:ascii="Book Antiqua" w:hAnsi="Book Antiqua" w:cs="Times New Roman"/>
                <w:b/>
                <w:bCs/>
              </w:rPr>
            </w:pPr>
          </w:p>
        </w:tc>
      </w:tr>
      <w:tr w:rsidR="0090772D" w:rsidRPr="00BC118B" w14:paraId="36FD16D1" w14:textId="77777777">
        <w:tc>
          <w:tcPr>
            <w:tcW w:w="2834" w:type="dxa"/>
            <w:tcBorders>
              <w:top w:val="single" w:sz="4" w:space="0" w:color="000000"/>
              <w:left w:val="single" w:sz="4" w:space="0" w:color="000000"/>
              <w:bottom w:val="single" w:sz="4" w:space="0" w:color="000000"/>
              <w:right w:val="single" w:sz="4" w:space="0" w:color="000000"/>
            </w:tcBorders>
          </w:tcPr>
          <w:p w14:paraId="0BCB386E"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6.2 Develop and implement a calendar for engagement with the public</w:t>
            </w:r>
          </w:p>
        </w:tc>
        <w:tc>
          <w:tcPr>
            <w:tcW w:w="3286" w:type="dxa"/>
            <w:tcBorders>
              <w:top w:val="single" w:sz="4" w:space="0" w:color="000000"/>
              <w:left w:val="single" w:sz="4" w:space="0" w:color="000000"/>
              <w:bottom w:val="single" w:sz="4" w:space="0" w:color="000000"/>
              <w:right w:val="single" w:sz="4" w:space="0" w:color="000000"/>
            </w:tcBorders>
          </w:tcPr>
          <w:p w14:paraId="0E408950"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6.2 A Calendar with scheduled activities, events and hearings established and used</w:t>
            </w:r>
          </w:p>
        </w:tc>
        <w:tc>
          <w:tcPr>
            <w:tcW w:w="2969" w:type="dxa"/>
            <w:tcBorders>
              <w:top w:val="single" w:sz="4" w:space="0" w:color="000000"/>
              <w:left w:val="single" w:sz="4" w:space="0" w:color="000000"/>
              <w:bottom w:val="single" w:sz="4" w:space="0" w:color="000000"/>
              <w:right w:val="single" w:sz="4" w:space="0" w:color="000000"/>
            </w:tcBorders>
          </w:tcPr>
          <w:p w14:paraId="5CE08220"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6.2 The Parliamentary Calendar on Outreach activities</w:t>
            </w:r>
          </w:p>
        </w:tc>
        <w:tc>
          <w:tcPr>
            <w:tcW w:w="271" w:type="dxa"/>
            <w:tcBorders>
              <w:top w:val="single" w:sz="4" w:space="0" w:color="000000"/>
              <w:left w:val="single" w:sz="4" w:space="0" w:color="000000"/>
              <w:bottom w:val="single" w:sz="4" w:space="0" w:color="000000"/>
              <w:right w:val="single" w:sz="4" w:space="0" w:color="000000"/>
            </w:tcBorders>
          </w:tcPr>
          <w:p w14:paraId="2BECEB14"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3B0335DC"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0535F95D"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02AC205B"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2062060C"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6B8EBCAC"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5DE8F9CF"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4DC4669F"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02A1B53C"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10B27F9D"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2AD66216"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7D7DAB5F"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5924635B"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64048009"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1BB0BB47"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660D5CBF"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29ABEFF1"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4420C140"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37A27FC7"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700CD2BA" w14:textId="77777777" w:rsidR="0090772D" w:rsidRPr="00395E61" w:rsidRDefault="0090772D">
            <w:pPr>
              <w:spacing w:after="0" w:line="240" w:lineRule="auto"/>
              <w:rPr>
                <w:rFonts w:ascii="Book Antiqua" w:hAnsi="Book Antiqua" w:cs="Times New Roman"/>
                <w:b/>
                <w:bCs/>
              </w:rPr>
            </w:pPr>
          </w:p>
        </w:tc>
      </w:tr>
      <w:tr w:rsidR="0090772D" w:rsidRPr="00BC118B" w14:paraId="5DDF806B" w14:textId="77777777">
        <w:tc>
          <w:tcPr>
            <w:tcW w:w="2834" w:type="dxa"/>
            <w:tcBorders>
              <w:top w:val="single" w:sz="4" w:space="0" w:color="000000"/>
              <w:left w:val="single" w:sz="4" w:space="0" w:color="000000"/>
              <w:bottom w:val="single" w:sz="4" w:space="0" w:color="000000"/>
              <w:right w:val="single" w:sz="4" w:space="0" w:color="000000"/>
            </w:tcBorders>
          </w:tcPr>
          <w:p w14:paraId="26612379"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 xml:space="preserve">6.3 Train staff in Constituency office on outreach </w:t>
            </w:r>
          </w:p>
        </w:tc>
        <w:tc>
          <w:tcPr>
            <w:tcW w:w="3286" w:type="dxa"/>
            <w:tcBorders>
              <w:top w:val="single" w:sz="4" w:space="0" w:color="000000"/>
              <w:left w:val="single" w:sz="4" w:space="0" w:color="000000"/>
              <w:bottom w:val="single" w:sz="4" w:space="0" w:color="000000"/>
              <w:right w:val="single" w:sz="4" w:space="0" w:color="000000"/>
            </w:tcBorders>
          </w:tcPr>
          <w:p w14:paraId="779AA0BC"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6.3 All staff of the Constituency offices trained on Outreach and able to support MPs in their activities</w:t>
            </w:r>
          </w:p>
        </w:tc>
        <w:tc>
          <w:tcPr>
            <w:tcW w:w="2969" w:type="dxa"/>
            <w:tcBorders>
              <w:top w:val="single" w:sz="4" w:space="0" w:color="000000"/>
              <w:left w:val="single" w:sz="4" w:space="0" w:color="000000"/>
              <w:bottom w:val="single" w:sz="4" w:space="0" w:color="000000"/>
              <w:right w:val="single" w:sz="4" w:space="0" w:color="000000"/>
            </w:tcBorders>
          </w:tcPr>
          <w:p w14:paraId="02154CF4"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6.3 The training programme and reports in training of Constituency staff</w:t>
            </w:r>
          </w:p>
        </w:tc>
        <w:tc>
          <w:tcPr>
            <w:tcW w:w="271" w:type="dxa"/>
            <w:tcBorders>
              <w:top w:val="single" w:sz="4" w:space="0" w:color="000000"/>
              <w:left w:val="single" w:sz="4" w:space="0" w:color="000000"/>
              <w:bottom w:val="single" w:sz="4" w:space="0" w:color="000000"/>
              <w:right w:val="single" w:sz="4" w:space="0" w:color="000000"/>
            </w:tcBorders>
          </w:tcPr>
          <w:p w14:paraId="0635DB7A"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5B317897"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13EC1C34"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6402BBE6"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57EF4B8F"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12328119"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368F4EE2"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32D213C9"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404DDE23"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064FAF92"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3A0F3920"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750F463B"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66063BD1"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1831C0D5"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47BF612D"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13FFE539"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5B09886F"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17C3E42B"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5114F0EE"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2B6BB3DA" w14:textId="77777777" w:rsidR="0090772D" w:rsidRPr="00395E61" w:rsidRDefault="0090772D">
            <w:pPr>
              <w:spacing w:after="0" w:line="240" w:lineRule="auto"/>
              <w:rPr>
                <w:rFonts w:ascii="Book Antiqua" w:hAnsi="Book Antiqua" w:cs="Times New Roman"/>
                <w:b/>
                <w:bCs/>
              </w:rPr>
            </w:pPr>
          </w:p>
        </w:tc>
      </w:tr>
      <w:tr w:rsidR="0090772D" w:rsidRPr="00BC118B" w14:paraId="694A4370" w14:textId="77777777">
        <w:tc>
          <w:tcPr>
            <w:tcW w:w="2834" w:type="dxa"/>
            <w:tcBorders>
              <w:top w:val="single" w:sz="4" w:space="0" w:color="000000"/>
              <w:left w:val="single" w:sz="4" w:space="0" w:color="000000"/>
              <w:bottom w:val="single" w:sz="4" w:space="0" w:color="000000"/>
              <w:right w:val="single" w:sz="4" w:space="0" w:color="000000"/>
            </w:tcBorders>
          </w:tcPr>
          <w:p w14:paraId="624E7AFC"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6.4 Develop Parliamentary Public Education programmes for MPs</w:t>
            </w:r>
          </w:p>
        </w:tc>
        <w:tc>
          <w:tcPr>
            <w:tcW w:w="3286" w:type="dxa"/>
            <w:tcBorders>
              <w:top w:val="single" w:sz="4" w:space="0" w:color="000000"/>
              <w:left w:val="single" w:sz="4" w:space="0" w:color="000000"/>
              <w:bottom w:val="single" w:sz="4" w:space="0" w:color="000000"/>
              <w:right w:val="single" w:sz="4" w:space="0" w:color="000000"/>
            </w:tcBorders>
          </w:tcPr>
          <w:p w14:paraId="77D107E2"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6.4.1 A Parliamentary Public Education Programme developed and implemented by MPs</w:t>
            </w:r>
          </w:p>
          <w:p w14:paraId="29287059" w14:textId="77777777" w:rsidR="0090772D" w:rsidRPr="00395E61" w:rsidRDefault="0090772D">
            <w:pPr>
              <w:spacing w:after="0" w:line="240" w:lineRule="auto"/>
              <w:rPr>
                <w:rFonts w:ascii="Book Antiqua" w:hAnsi="Book Antiqua" w:cs="Calibri"/>
              </w:rPr>
            </w:pPr>
          </w:p>
          <w:p w14:paraId="0F6ADAEE"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lastRenderedPageBreak/>
              <w:t>6.4.2 All CSOs and over 50% of the electorate reached by the education programme by MPs</w:t>
            </w:r>
          </w:p>
        </w:tc>
        <w:tc>
          <w:tcPr>
            <w:tcW w:w="2969" w:type="dxa"/>
            <w:tcBorders>
              <w:top w:val="single" w:sz="4" w:space="0" w:color="000000"/>
              <w:left w:val="single" w:sz="4" w:space="0" w:color="000000"/>
              <w:bottom w:val="single" w:sz="4" w:space="0" w:color="000000"/>
              <w:right w:val="single" w:sz="4" w:space="0" w:color="000000"/>
            </w:tcBorders>
          </w:tcPr>
          <w:p w14:paraId="115D92B6"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lastRenderedPageBreak/>
              <w:t>6.4.1 The Parliamentary Public Education Programme</w:t>
            </w:r>
          </w:p>
          <w:p w14:paraId="4DD21713" w14:textId="77777777" w:rsidR="0090772D" w:rsidRPr="00395E61" w:rsidRDefault="0090772D">
            <w:pPr>
              <w:spacing w:after="0" w:line="240" w:lineRule="auto"/>
              <w:rPr>
                <w:rFonts w:ascii="Book Antiqua" w:hAnsi="Book Antiqua" w:cs="Calibri"/>
              </w:rPr>
            </w:pPr>
          </w:p>
          <w:p w14:paraId="0FCC0E45"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 xml:space="preserve">6.4.2 The monitoring reports on the implementation of the </w:t>
            </w:r>
            <w:r w:rsidRPr="00395E61">
              <w:rPr>
                <w:rFonts w:ascii="Book Antiqua" w:hAnsi="Book Antiqua" w:cs="Calibri"/>
                <w:sz w:val="20"/>
                <w:szCs w:val="20"/>
                <w:lang w:val="en-GB"/>
              </w:rPr>
              <w:lastRenderedPageBreak/>
              <w:t>Parliamentary Public Education Programme</w:t>
            </w:r>
          </w:p>
        </w:tc>
        <w:tc>
          <w:tcPr>
            <w:tcW w:w="271" w:type="dxa"/>
            <w:tcBorders>
              <w:top w:val="single" w:sz="4" w:space="0" w:color="000000"/>
              <w:left w:val="single" w:sz="4" w:space="0" w:color="000000"/>
              <w:bottom w:val="single" w:sz="4" w:space="0" w:color="000000"/>
              <w:right w:val="single" w:sz="4" w:space="0" w:color="000000"/>
            </w:tcBorders>
          </w:tcPr>
          <w:p w14:paraId="224C22CB"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5DDF8249"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629621BB"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3498DC66"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674C0A3F"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6B3200E1"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7858AA73"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7C900193"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3B9951B9"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03E100A6"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69E29CFF"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35ADC16C"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65E21D74"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2E90E773"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080BE75F"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4BB7CAA7"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64E649C6"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71A91A5A"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7F64DE56"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5BB27BF5" w14:textId="77777777" w:rsidR="0090772D" w:rsidRPr="00395E61" w:rsidRDefault="0090772D">
            <w:pPr>
              <w:spacing w:after="0" w:line="240" w:lineRule="auto"/>
              <w:rPr>
                <w:rFonts w:ascii="Book Antiqua" w:hAnsi="Book Antiqua" w:cs="Times New Roman"/>
                <w:b/>
                <w:bCs/>
              </w:rPr>
            </w:pPr>
          </w:p>
        </w:tc>
      </w:tr>
      <w:tr w:rsidR="0090772D" w:rsidRPr="00BC118B" w14:paraId="58EFA1E7" w14:textId="77777777">
        <w:tc>
          <w:tcPr>
            <w:tcW w:w="2834" w:type="dxa"/>
            <w:tcBorders>
              <w:top w:val="single" w:sz="4" w:space="0" w:color="000000"/>
              <w:left w:val="single" w:sz="4" w:space="0" w:color="000000"/>
              <w:bottom w:val="single" w:sz="4" w:space="0" w:color="000000"/>
              <w:right w:val="single" w:sz="4" w:space="0" w:color="000000"/>
            </w:tcBorders>
          </w:tcPr>
          <w:p w14:paraId="610A0CEE"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6.5 Develop and disseminate IEC materials to the public.</w:t>
            </w:r>
          </w:p>
        </w:tc>
        <w:tc>
          <w:tcPr>
            <w:tcW w:w="3286" w:type="dxa"/>
            <w:tcBorders>
              <w:top w:val="single" w:sz="4" w:space="0" w:color="000000"/>
              <w:left w:val="single" w:sz="4" w:space="0" w:color="000000"/>
              <w:bottom w:val="single" w:sz="4" w:space="0" w:color="000000"/>
              <w:right w:val="single" w:sz="4" w:space="0" w:color="000000"/>
            </w:tcBorders>
          </w:tcPr>
          <w:p w14:paraId="599F0038"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6.5 IEC materials on the affairs of Parliament developed and disseminated to the Media and the Public.</w:t>
            </w:r>
          </w:p>
        </w:tc>
        <w:tc>
          <w:tcPr>
            <w:tcW w:w="2969" w:type="dxa"/>
            <w:tcBorders>
              <w:top w:val="single" w:sz="4" w:space="0" w:color="000000"/>
              <w:left w:val="single" w:sz="4" w:space="0" w:color="000000"/>
              <w:bottom w:val="single" w:sz="4" w:space="0" w:color="000000"/>
              <w:right w:val="single" w:sz="4" w:space="0" w:color="000000"/>
            </w:tcBorders>
          </w:tcPr>
          <w:p w14:paraId="43D8448D"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6.5 The IEC materials on Parliament’s affairs.</w:t>
            </w:r>
          </w:p>
        </w:tc>
        <w:tc>
          <w:tcPr>
            <w:tcW w:w="271" w:type="dxa"/>
            <w:tcBorders>
              <w:top w:val="single" w:sz="4" w:space="0" w:color="000000"/>
              <w:left w:val="single" w:sz="4" w:space="0" w:color="000000"/>
              <w:bottom w:val="single" w:sz="4" w:space="0" w:color="000000"/>
              <w:right w:val="single" w:sz="4" w:space="0" w:color="000000"/>
            </w:tcBorders>
          </w:tcPr>
          <w:p w14:paraId="5ACAB7C1"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2DF83B7C"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270ECBC1"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7DAB7E6E"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371E4191"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1EC6180B"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30951299"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61F73EB0"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652CCE3C"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02F0CE02"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6B1BE004"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276DE9A0"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3EA86662"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5D6C8D79"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287C4CED"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439FDE23"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6719CDD6"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63FA84E0"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1CC86210"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4E66CDBD" w14:textId="77777777" w:rsidR="0090772D" w:rsidRPr="00395E61" w:rsidRDefault="0090772D">
            <w:pPr>
              <w:spacing w:after="0" w:line="240" w:lineRule="auto"/>
              <w:rPr>
                <w:rFonts w:ascii="Book Antiqua" w:hAnsi="Book Antiqua" w:cs="Times New Roman"/>
                <w:b/>
                <w:bCs/>
              </w:rPr>
            </w:pPr>
          </w:p>
        </w:tc>
      </w:tr>
      <w:tr w:rsidR="0090772D" w:rsidRPr="00BC118B" w14:paraId="72642DA7" w14:textId="77777777">
        <w:tc>
          <w:tcPr>
            <w:tcW w:w="2834" w:type="dxa"/>
            <w:tcBorders>
              <w:top w:val="single" w:sz="4" w:space="0" w:color="000000"/>
              <w:left w:val="single" w:sz="4" w:space="0" w:color="000000"/>
              <w:bottom w:val="single" w:sz="4" w:space="0" w:color="000000"/>
              <w:right w:val="single" w:sz="4" w:space="0" w:color="000000"/>
            </w:tcBorders>
          </w:tcPr>
          <w:p w14:paraId="7C22F760"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6.6 Facilitate logistics for Members of Parliament.</w:t>
            </w:r>
          </w:p>
        </w:tc>
        <w:tc>
          <w:tcPr>
            <w:tcW w:w="3286" w:type="dxa"/>
            <w:tcBorders>
              <w:top w:val="single" w:sz="4" w:space="0" w:color="000000"/>
              <w:left w:val="single" w:sz="4" w:space="0" w:color="000000"/>
              <w:bottom w:val="single" w:sz="4" w:space="0" w:color="000000"/>
              <w:right w:val="single" w:sz="4" w:space="0" w:color="000000"/>
            </w:tcBorders>
          </w:tcPr>
          <w:p w14:paraId="6479239F"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6.6 Lack of logistical arrangement relating to transport and resources required by MPs to visits their Constituencies addressed.</w:t>
            </w:r>
          </w:p>
        </w:tc>
        <w:tc>
          <w:tcPr>
            <w:tcW w:w="2969" w:type="dxa"/>
            <w:tcBorders>
              <w:top w:val="single" w:sz="4" w:space="0" w:color="000000"/>
              <w:left w:val="single" w:sz="4" w:space="0" w:color="000000"/>
              <w:bottom w:val="single" w:sz="4" w:space="0" w:color="000000"/>
              <w:right w:val="single" w:sz="4" w:space="0" w:color="000000"/>
            </w:tcBorders>
          </w:tcPr>
          <w:p w14:paraId="16586D72"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6.6.1 Monitoring reports of visits by MPs to their Constituencies.</w:t>
            </w:r>
          </w:p>
          <w:p w14:paraId="596B6A5B" w14:textId="77777777" w:rsidR="0090772D" w:rsidRPr="00395E61" w:rsidRDefault="0090772D">
            <w:pPr>
              <w:spacing w:after="0" w:line="240" w:lineRule="auto"/>
              <w:rPr>
                <w:rFonts w:ascii="Book Antiqua" w:hAnsi="Book Antiqua" w:cs="Calibri"/>
              </w:rPr>
            </w:pPr>
          </w:p>
          <w:p w14:paraId="08DC0AE4"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6.6.2 Financial records of Parliament.</w:t>
            </w:r>
          </w:p>
          <w:p w14:paraId="7C9A7A88" w14:textId="77777777" w:rsidR="0090772D" w:rsidRPr="00395E61" w:rsidRDefault="0090772D">
            <w:pPr>
              <w:spacing w:after="0" w:line="240" w:lineRule="auto"/>
              <w:rPr>
                <w:rFonts w:ascii="Book Antiqua" w:hAnsi="Book Antiqua" w:cs="Calibri"/>
              </w:rPr>
            </w:pPr>
          </w:p>
          <w:p w14:paraId="4D5BABF7"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6.6.3 Training reports from Constituencies.</w:t>
            </w:r>
          </w:p>
        </w:tc>
        <w:tc>
          <w:tcPr>
            <w:tcW w:w="271" w:type="dxa"/>
            <w:tcBorders>
              <w:top w:val="single" w:sz="4" w:space="0" w:color="000000"/>
              <w:left w:val="single" w:sz="4" w:space="0" w:color="000000"/>
              <w:bottom w:val="single" w:sz="4" w:space="0" w:color="000000"/>
              <w:right w:val="single" w:sz="4" w:space="0" w:color="000000"/>
            </w:tcBorders>
          </w:tcPr>
          <w:p w14:paraId="50E1069C"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63C76D61"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74BC12DA"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6E2C359F"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3111FB7D"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19E9C573"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38489ADA"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54698160"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6E951418"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6830BCDA"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30C9D2D5"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49AA14D6"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1CEE3F52"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7AFFDDA4"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44E6C6E7"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64695C2A"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3901A5B4"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0F3EBA31"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7479AE6F"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7B25C0D9" w14:textId="77777777" w:rsidR="0090772D" w:rsidRPr="00395E61" w:rsidRDefault="0090772D">
            <w:pPr>
              <w:spacing w:after="0" w:line="240" w:lineRule="auto"/>
              <w:rPr>
                <w:rFonts w:ascii="Book Antiqua" w:hAnsi="Book Antiqua" w:cs="Times New Roman"/>
                <w:b/>
                <w:bCs/>
              </w:rPr>
            </w:pPr>
          </w:p>
        </w:tc>
      </w:tr>
      <w:tr w:rsidR="0090772D" w:rsidRPr="00BC118B" w14:paraId="34C38991" w14:textId="77777777">
        <w:tc>
          <w:tcPr>
            <w:tcW w:w="2834" w:type="dxa"/>
            <w:tcBorders>
              <w:top w:val="single" w:sz="4" w:space="0" w:color="000000"/>
              <w:left w:val="single" w:sz="4" w:space="0" w:color="000000"/>
              <w:bottom w:val="single" w:sz="4" w:space="0" w:color="000000"/>
              <w:right w:val="single" w:sz="4" w:space="0" w:color="000000"/>
            </w:tcBorders>
          </w:tcPr>
          <w:p w14:paraId="0838645F"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6.7 Develop guidelines for Parliament’s engagement with the Public.</w:t>
            </w:r>
          </w:p>
        </w:tc>
        <w:tc>
          <w:tcPr>
            <w:tcW w:w="3286" w:type="dxa"/>
            <w:tcBorders>
              <w:top w:val="single" w:sz="4" w:space="0" w:color="000000"/>
              <w:left w:val="single" w:sz="4" w:space="0" w:color="000000"/>
              <w:bottom w:val="single" w:sz="4" w:space="0" w:color="000000"/>
              <w:right w:val="single" w:sz="4" w:space="0" w:color="000000"/>
            </w:tcBorders>
          </w:tcPr>
          <w:p w14:paraId="766F37FF"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6.7 Guidelines for engagement with the Public developed and understood.</w:t>
            </w:r>
          </w:p>
        </w:tc>
        <w:tc>
          <w:tcPr>
            <w:tcW w:w="2969" w:type="dxa"/>
            <w:tcBorders>
              <w:top w:val="single" w:sz="4" w:space="0" w:color="000000"/>
              <w:left w:val="single" w:sz="4" w:space="0" w:color="000000"/>
              <w:bottom w:val="single" w:sz="4" w:space="0" w:color="000000"/>
              <w:right w:val="single" w:sz="4" w:space="0" w:color="000000"/>
            </w:tcBorders>
          </w:tcPr>
          <w:p w14:paraId="23C42747"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6.7 Parliamentary guidelines on engagement with members of the Public.</w:t>
            </w:r>
          </w:p>
        </w:tc>
        <w:tc>
          <w:tcPr>
            <w:tcW w:w="271" w:type="dxa"/>
            <w:tcBorders>
              <w:top w:val="single" w:sz="4" w:space="0" w:color="000000"/>
              <w:left w:val="single" w:sz="4" w:space="0" w:color="000000"/>
              <w:bottom w:val="single" w:sz="4" w:space="0" w:color="000000"/>
              <w:right w:val="single" w:sz="4" w:space="0" w:color="000000"/>
            </w:tcBorders>
          </w:tcPr>
          <w:p w14:paraId="3723892A"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6951D6D7"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03ABD3FF"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71F08199"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32A8D1FB"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118C465B"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4D73BF10"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6C75B6E1"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7AF5CF6B"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43233B79"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39AD77AF"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4ED54F89"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6859283D"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3F699476"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507146B6"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24B297C6"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727550BB"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19A712EB"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398D73F3"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02A5FC0F" w14:textId="77777777" w:rsidR="0090772D" w:rsidRPr="00395E61" w:rsidRDefault="0090772D">
            <w:pPr>
              <w:spacing w:after="0" w:line="240" w:lineRule="auto"/>
              <w:rPr>
                <w:rFonts w:ascii="Book Antiqua" w:hAnsi="Book Antiqua" w:cs="Times New Roman"/>
                <w:b/>
                <w:bCs/>
              </w:rPr>
            </w:pPr>
          </w:p>
        </w:tc>
      </w:tr>
      <w:tr w:rsidR="0090772D" w:rsidRPr="00BC118B" w14:paraId="12013EC2" w14:textId="77777777">
        <w:tc>
          <w:tcPr>
            <w:tcW w:w="2834" w:type="dxa"/>
            <w:tcBorders>
              <w:top w:val="single" w:sz="4" w:space="0" w:color="000000"/>
              <w:left w:val="single" w:sz="4" w:space="0" w:color="000000"/>
              <w:bottom w:val="single" w:sz="4" w:space="0" w:color="000000"/>
              <w:right w:val="single" w:sz="4" w:space="0" w:color="000000"/>
            </w:tcBorders>
          </w:tcPr>
          <w:p w14:paraId="4C814968"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6.8 Develop media platforms for interaction with the Public.</w:t>
            </w:r>
          </w:p>
        </w:tc>
        <w:tc>
          <w:tcPr>
            <w:tcW w:w="3286" w:type="dxa"/>
            <w:tcBorders>
              <w:top w:val="single" w:sz="4" w:space="0" w:color="000000"/>
              <w:left w:val="single" w:sz="4" w:space="0" w:color="000000"/>
              <w:bottom w:val="single" w:sz="4" w:space="0" w:color="000000"/>
              <w:right w:val="single" w:sz="4" w:space="0" w:color="000000"/>
            </w:tcBorders>
          </w:tcPr>
          <w:p w14:paraId="16EA0170"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6.8 Communication platforms for Social Media, Mainstream Media and Broadcast channels established and active.</w:t>
            </w:r>
          </w:p>
        </w:tc>
        <w:tc>
          <w:tcPr>
            <w:tcW w:w="2969" w:type="dxa"/>
            <w:tcBorders>
              <w:top w:val="single" w:sz="4" w:space="0" w:color="000000"/>
              <w:left w:val="single" w:sz="4" w:space="0" w:color="000000"/>
              <w:bottom w:val="single" w:sz="4" w:space="0" w:color="000000"/>
              <w:right w:val="single" w:sz="4" w:space="0" w:color="000000"/>
            </w:tcBorders>
          </w:tcPr>
          <w:p w14:paraId="2A45D352"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6.8.1 Parliamentary content to media houses.</w:t>
            </w:r>
          </w:p>
          <w:p w14:paraId="53C8BC04" w14:textId="77777777" w:rsidR="0090772D" w:rsidRPr="00395E61" w:rsidRDefault="0090772D">
            <w:pPr>
              <w:spacing w:after="0" w:line="240" w:lineRule="auto"/>
              <w:rPr>
                <w:rFonts w:ascii="Book Antiqua" w:hAnsi="Book Antiqua" w:cs="Calibri"/>
              </w:rPr>
            </w:pPr>
          </w:p>
          <w:p w14:paraId="56E1CD61"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6.8.2 Monitoring reports.</w:t>
            </w:r>
          </w:p>
        </w:tc>
        <w:tc>
          <w:tcPr>
            <w:tcW w:w="271" w:type="dxa"/>
            <w:tcBorders>
              <w:top w:val="single" w:sz="4" w:space="0" w:color="000000"/>
              <w:left w:val="single" w:sz="4" w:space="0" w:color="000000"/>
              <w:bottom w:val="single" w:sz="4" w:space="0" w:color="000000"/>
              <w:right w:val="single" w:sz="4" w:space="0" w:color="000000"/>
            </w:tcBorders>
          </w:tcPr>
          <w:p w14:paraId="2F90D99B"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2F8E134"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0E47630"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5796D14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FE843D9"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1C7FCF13"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6E37CD5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DCC65DA"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556C5CB2"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392D0649"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F56EE65"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1504644C"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648875A6"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62164A6D"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C3231BC"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7CAAAF9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3B2034B0"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5D921A2E"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4903332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1ACEFE5F" w14:textId="77777777" w:rsidR="0090772D" w:rsidRPr="00395E61" w:rsidRDefault="0090772D">
            <w:pPr>
              <w:spacing w:after="0" w:line="240" w:lineRule="auto"/>
              <w:rPr>
                <w:rFonts w:ascii="Book Antiqua" w:hAnsi="Book Antiqua" w:cs="Calibri"/>
              </w:rPr>
            </w:pPr>
          </w:p>
        </w:tc>
      </w:tr>
      <w:tr w:rsidR="0090772D" w:rsidRPr="00BC118B" w14:paraId="12034547" w14:textId="77777777">
        <w:tc>
          <w:tcPr>
            <w:tcW w:w="2834" w:type="dxa"/>
            <w:tcBorders>
              <w:top w:val="single" w:sz="4" w:space="0" w:color="000000"/>
              <w:left w:val="single" w:sz="4" w:space="0" w:color="000000"/>
              <w:bottom w:val="single" w:sz="4" w:space="0" w:color="000000"/>
              <w:right w:val="single" w:sz="4" w:space="0" w:color="000000"/>
            </w:tcBorders>
          </w:tcPr>
          <w:p w14:paraId="54D14D73"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 xml:space="preserve">6.9 Develop broadcast content to share with TV and Radio channels. </w:t>
            </w:r>
          </w:p>
        </w:tc>
        <w:tc>
          <w:tcPr>
            <w:tcW w:w="3286" w:type="dxa"/>
            <w:tcBorders>
              <w:top w:val="single" w:sz="4" w:space="0" w:color="000000"/>
              <w:left w:val="single" w:sz="4" w:space="0" w:color="000000"/>
              <w:bottom w:val="single" w:sz="4" w:space="0" w:color="000000"/>
              <w:right w:val="single" w:sz="4" w:space="0" w:color="000000"/>
            </w:tcBorders>
          </w:tcPr>
          <w:p w14:paraId="7C951EB9"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6.9 Broadcast content to TV and Radio channels developed by the Communications Department and shared regularly.</w:t>
            </w:r>
          </w:p>
        </w:tc>
        <w:tc>
          <w:tcPr>
            <w:tcW w:w="2969" w:type="dxa"/>
            <w:tcBorders>
              <w:top w:val="single" w:sz="4" w:space="0" w:color="000000"/>
              <w:left w:val="single" w:sz="4" w:space="0" w:color="000000"/>
              <w:bottom w:val="single" w:sz="4" w:space="0" w:color="000000"/>
              <w:right w:val="single" w:sz="4" w:space="0" w:color="000000"/>
            </w:tcBorders>
          </w:tcPr>
          <w:p w14:paraId="7FC89943"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6.9 Records of the broadcast content to TV and Radio channels.</w:t>
            </w:r>
          </w:p>
        </w:tc>
        <w:tc>
          <w:tcPr>
            <w:tcW w:w="271" w:type="dxa"/>
            <w:tcBorders>
              <w:top w:val="single" w:sz="4" w:space="0" w:color="000000"/>
              <w:left w:val="single" w:sz="4" w:space="0" w:color="000000"/>
              <w:bottom w:val="single" w:sz="4" w:space="0" w:color="000000"/>
              <w:right w:val="single" w:sz="4" w:space="0" w:color="000000"/>
            </w:tcBorders>
          </w:tcPr>
          <w:p w14:paraId="4DAC9B7F"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1D63039"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4104F9C9"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76EF7041"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5AB25E74"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07DE7743"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7C92072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92842E6"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689B3729"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25A0164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0983A1B3"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19DF05D4"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1BEF5987"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484A5CC5"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67D5CB67"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0FE92675"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7E750987"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left w:val="single" w:sz="4" w:space="0" w:color="000000"/>
              <w:bottom w:val="single" w:sz="4" w:space="0" w:color="000000"/>
              <w:right w:val="single" w:sz="4" w:space="0" w:color="000000"/>
            </w:tcBorders>
          </w:tcPr>
          <w:p w14:paraId="6AFB74A1"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left w:val="single" w:sz="4" w:space="0" w:color="000000"/>
              <w:bottom w:val="single" w:sz="4" w:space="0" w:color="000000"/>
              <w:right w:val="single" w:sz="4" w:space="0" w:color="000000"/>
            </w:tcBorders>
          </w:tcPr>
          <w:p w14:paraId="4BB6369B"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left w:val="single" w:sz="4" w:space="0" w:color="000000"/>
              <w:bottom w:val="single" w:sz="4" w:space="0" w:color="000000"/>
              <w:right w:val="single" w:sz="4" w:space="0" w:color="000000"/>
            </w:tcBorders>
          </w:tcPr>
          <w:p w14:paraId="2859A45D" w14:textId="77777777" w:rsidR="0090772D" w:rsidRPr="00395E61" w:rsidRDefault="0090772D">
            <w:pPr>
              <w:spacing w:after="0" w:line="240" w:lineRule="auto"/>
              <w:rPr>
                <w:rFonts w:ascii="Book Antiqua" w:hAnsi="Book Antiqua" w:cs="Calibri"/>
              </w:rPr>
            </w:pPr>
          </w:p>
        </w:tc>
      </w:tr>
      <w:tr w:rsidR="0090772D" w:rsidRPr="00BC118B" w14:paraId="0FB47038" w14:textId="77777777">
        <w:tc>
          <w:tcPr>
            <w:tcW w:w="2834" w:type="dxa"/>
            <w:tcBorders>
              <w:top w:val="single" w:sz="4" w:space="0" w:color="000000"/>
              <w:left w:val="single" w:sz="4" w:space="0" w:color="000000"/>
              <w:bottom w:val="single" w:sz="4" w:space="0" w:color="000000"/>
              <w:right w:val="single" w:sz="4" w:space="0" w:color="000000"/>
            </w:tcBorders>
          </w:tcPr>
          <w:p w14:paraId="22855ED4"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6.10 Engage CSOs and other Institutions such as Universities with Parliament on topical issues.</w:t>
            </w:r>
          </w:p>
        </w:tc>
        <w:tc>
          <w:tcPr>
            <w:tcW w:w="3286" w:type="dxa"/>
            <w:tcBorders>
              <w:top w:val="single" w:sz="4" w:space="0" w:color="000000"/>
              <w:left w:val="single" w:sz="4" w:space="0" w:color="000000"/>
              <w:bottom w:val="single" w:sz="4" w:space="0" w:color="000000"/>
              <w:right w:val="single" w:sz="4" w:space="0" w:color="000000"/>
            </w:tcBorders>
          </w:tcPr>
          <w:p w14:paraId="7193C108"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6.10 Channels for engaging CSOs and other key stakeholder institutions on important issues established and used.</w:t>
            </w:r>
          </w:p>
        </w:tc>
        <w:tc>
          <w:tcPr>
            <w:tcW w:w="2969" w:type="dxa"/>
            <w:tcBorders>
              <w:top w:val="single" w:sz="4" w:space="0" w:color="000000"/>
              <w:left w:val="single" w:sz="4" w:space="0" w:color="000000"/>
              <w:bottom w:val="single" w:sz="4" w:space="0" w:color="000000"/>
              <w:right w:val="single" w:sz="4" w:space="0" w:color="000000"/>
            </w:tcBorders>
          </w:tcPr>
          <w:p w14:paraId="4C613DD3"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6.10.1 Reports of meetings with stakeholders.</w:t>
            </w:r>
          </w:p>
          <w:p w14:paraId="498DB379" w14:textId="77777777" w:rsidR="0090772D" w:rsidRPr="00395E61" w:rsidRDefault="0090772D">
            <w:pPr>
              <w:spacing w:after="0" w:line="240" w:lineRule="auto"/>
              <w:rPr>
                <w:rFonts w:ascii="Book Antiqua" w:hAnsi="Book Antiqua" w:cs="Calibri"/>
              </w:rPr>
            </w:pPr>
          </w:p>
          <w:p w14:paraId="5C2B1168"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6.10.2 Monitoring reports.</w:t>
            </w:r>
          </w:p>
        </w:tc>
        <w:tc>
          <w:tcPr>
            <w:tcW w:w="271" w:type="dxa"/>
            <w:tcBorders>
              <w:top w:val="single" w:sz="4" w:space="0" w:color="000000"/>
              <w:left w:val="single" w:sz="4" w:space="0" w:color="000000"/>
              <w:bottom w:val="single" w:sz="4" w:space="0" w:color="000000"/>
              <w:right w:val="single" w:sz="4" w:space="0" w:color="000000"/>
            </w:tcBorders>
          </w:tcPr>
          <w:p w14:paraId="7B47A48F"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068103BB"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1E78C120"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1995B834"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1FC8529F"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63166C49"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6E451425"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6B22B14C"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2CF89324"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5731A085"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25E8035B"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50D58942"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2AFF8298"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2741BDFD"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2022524D"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5FBC2112"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4F4DAC38"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left w:val="single" w:sz="4" w:space="0" w:color="000000"/>
              <w:bottom w:val="single" w:sz="4" w:space="0" w:color="000000"/>
              <w:right w:val="single" w:sz="4" w:space="0" w:color="000000"/>
            </w:tcBorders>
          </w:tcPr>
          <w:p w14:paraId="71D4C3C5"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left w:val="single" w:sz="4" w:space="0" w:color="000000"/>
              <w:bottom w:val="single" w:sz="4" w:space="0" w:color="000000"/>
              <w:right w:val="single" w:sz="4" w:space="0" w:color="000000"/>
            </w:tcBorders>
          </w:tcPr>
          <w:p w14:paraId="0A675E32"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left w:val="single" w:sz="4" w:space="0" w:color="000000"/>
              <w:bottom w:val="single" w:sz="4" w:space="0" w:color="000000"/>
              <w:right w:val="single" w:sz="4" w:space="0" w:color="000000"/>
            </w:tcBorders>
          </w:tcPr>
          <w:p w14:paraId="3A9560EE" w14:textId="77777777" w:rsidR="0090772D" w:rsidRPr="00395E61" w:rsidRDefault="0090772D">
            <w:pPr>
              <w:spacing w:after="0" w:line="240" w:lineRule="auto"/>
              <w:rPr>
                <w:rFonts w:ascii="Book Antiqua" w:hAnsi="Book Antiqua" w:cs="Times New Roman"/>
                <w:b/>
                <w:bCs/>
              </w:rPr>
            </w:pPr>
          </w:p>
        </w:tc>
      </w:tr>
    </w:tbl>
    <w:p w14:paraId="2CB2EAF3" w14:textId="77777777" w:rsidR="0090772D" w:rsidRPr="00395E61" w:rsidRDefault="0090772D">
      <w:pPr>
        <w:jc w:val="both"/>
      </w:pPr>
    </w:p>
    <w:p w14:paraId="0CFAF03C" w14:textId="77777777" w:rsidR="0090772D" w:rsidRPr="00395E61" w:rsidRDefault="0090772D">
      <w:pPr>
        <w:jc w:val="both"/>
        <w:rPr>
          <w:rFonts w:ascii="Book Antiqua" w:hAnsi="Book Antiqua"/>
          <w:sz w:val="20"/>
          <w:szCs w:val="20"/>
        </w:rPr>
      </w:pPr>
    </w:p>
    <w:p w14:paraId="11DEEA6B" w14:textId="77777777" w:rsidR="0090772D" w:rsidRPr="00395E61" w:rsidRDefault="0090772D">
      <w:pPr>
        <w:jc w:val="both"/>
        <w:rPr>
          <w:rFonts w:ascii="Book Antiqua" w:hAnsi="Book Antiqua"/>
          <w:sz w:val="20"/>
          <w:szCs w:val="20"/>
        </w:rPr>
      </w:pPr>
    </w:p>
    <w:tbl>
      <w:tblPr>
        <w:tblW w:w="14490" w:type="dxa"/>
        <w:tblInd w:w="-365" w:type="dxa"/>
        <w:tblLayout w:type="fixed"/>
        <w:tblLook w:val="0000" w:firstRow="0" w:lastRow="0" w:firstColumn="0" w:lastColumn="0" w:noHBand="0" w:noVBand="0"/>
      </w:tblPr>
      <w:tblGrid>
        <w:gridCol w:w="2789"/>
        <w:gridCol w:w="4141"/>
        <w:gridCol w:w="4140"/>
        <w:gridCol w:w="3420"/>
      </w:tblGrid>
      <w:tr w:rsidR="0090772D" w:rsidRPr="00BC118B" w14:paraId="7A71CD64" w14:textId="77777777">
        <w:tc>
          <w:tcPr>
            <w:tcW w:w="2789" w:type="dxa"/>
            <w:tcBorders>
              <w:top w:val="single" w:sz="4" w:space="0" w:color="000000"/>
              <w:left w:val="single" w:sz="4" w:space="0" w:color="000000"/>
              <w:bottom w:val="single" w:sz="4" w:space="0" w:color="000000"/>
              <w:right w:val="single" w:sz="4" w:space="0" w:color="000000"/>
            </w:tcBorders>
          </w:tcPr>
          <w:p w14:paraId="2FD3BC53"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NARRATIVE SUMMARY</w:t>
            </w:r>
          </w:p>
        </w:tc>
        <w:tc>
          <w:tcPr>
            <w:tcW w:w="4141" w:type="dxa"/>
            <w:tcBorders>
              <w:top w:val="single" w:sz="4" w:space="0" w:color="000000"/>
              <w:left w:val="single" w:sz="4" w:space="0" w:color="000000"/>
              <w:bottom w:val="single" w:sz="4" w:space="0" w:color="000000"/>
              <w:right w:val="single" w:sz="4" w:space="0" w:color="000000"/>
            </w:tcBorders>
          </w:tcPr>
          <w:p w14:paraId="68EC917E"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OBJECTIVELY VERIFIABLE INDICATORS</w:t>
            </w:r>
          </w:p>
        </w:tc>
        <w:tc>
          <w:tcPr>
            <w:tcW w:w="4140" w:type="dxa"/>
            <w:tcBorders>
              <w:top w:val="single" w:sz="4" w:space="0" w:color="000000"/>
              <w:left w:val="single" w:sz="4" w:space="0" w:color="000000"/>
              <w:bottom w:val="single" w:sz="4" w:space="0" w:color="000000"/>
              <w:right w:val="single" w:sz="4" w:space="0" w:color="000000"/>
            </w:tcBorders>
          </w:tcPr>
          <w:p w14:paraId="56968AB4"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MEANS OF VERIFICATION</w:t>
            </w:r>
          </w:p>
        </w:tc>
        <w:tc>
          <w:tcPr>
            <w:tcW w:w="3420" w:type="dxa"/>
            <w:tcBorders>
              <w:top w:val="single" w:sz="4" w:space="0" w:color="000000"/>
              <w:left w:val="single" w:sz="4" w:space="0" w:color="000000"/>
              <w:bottom w:val="single" w:sz="4" w:space="0" w:color="000000"/>
              <w:right w:val="single" w:sz="4" w:space="0" w:color="000000"/>
            </w:tcBorders>
          </w:tcPr>
          <w:p w14:paraId="685405DD"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ASSUMPTIONS</w:t>
            </w:r>
          </w:p>
        </w:tc>
      </w:tr>
      <w:tr w:rsidR="0090772D" w:rsidRPr="00BC118B" w14:paraId="37DE07CB" w14:textId="77777777">
        <w:tc>
          <w:tcPr>
            <w:tcW w:w="2789" w:type="dxa"/>
            <w:vMerge w:val="restart"/>
            <w:tcBorders>
              <w:top w:val="single" w:sz="4" w:space="0" w:color="000000"/>
              <w:left w:val="single" w:sz="4" w:space="0" w:color="000000"/>
              <w:bottom w:val="single" w:sz="4" w:space="0" w:color="000000"/>
              <w:right w:val="single" w:sz="4" w:space="0" w:color="000000"/>
            </w:tcBorders>
          </w:tcPr>
          <w:p w14:paraId="7AE17AEC" w14:textId="77777777" w:rsidR="0090772D" w:rsidRPr="00395E61" w:rsidRDefault="00F62173">
            <w:pPr>
              <w:spacing w:after="0" w:line="240" w:lineRule="auto"/>
            </w:pPr>
            <w:r w:rsidRPr="00395E61">
              <w:rPr>
                <w:rFonts w:ascii="Book Antiqua" w:hAnsi="Book Antiqua" w:cs="Calibri"/>
                <w:b/>
                <w:sz w:val="20"/>
                <w:szCs w:val="20"/>
              </w:rPr>
              <w:t>Result 7: Relationships with other Parliaments built and enhanced.</w:t>
            </w:r>
          </w:p>
        </w:tc>
        <w:tc>
          <w:tcPr>
            <w:tcW w:w="4141" w:type="dxa"/>
            <w:tcBorders>
              <w:top w:val="single" w:sz="4" w:space="0" w:color="000000"/>
              <w:left w:val="single" w:sz="4" w:space="0" w:color="000000"/>
              <w:bottom w:val="single" w:sz="4" w:space="0" w:color="000000"/>
              <w:right w:val="single" w:sz="4" w:space="0" w:color="000000"/>
            </w:tcBorders>
          </w:tcPr>
          <w:p w14:paraId="3735AAD8" w14:textId="77777777" w:rsidR="0090772D" w:rsidRPr="00395E61" w:rsidRDefault="00F62173">
            <w:pPr>
              <w:spacing w:after="0" w:line="240" w:lineRule="auto"/>
            </w:pPr>
            <w:r w:rsidRPr="00395E61">
              <w:rPr>
                <w:rFonts w:ascii="Book Antiqua" w:hAnsi="Book Antiqua" w:cs="Calibri"/>
                <w:sz w:val="20"/>
                <w:szCs w:val="20"/>
              </w:rPr>
              <w:t>7.1 The capacities of the Foreign Affairs House Committee to foster and sustain relationships built.</w:t>
            </w:r>
          </w:p>
        </w:tc>
        <w:tc>
          <w:tcPr>
            <w:tcW w:w="4140" w:type="dxa"/>
            <w:tcBorders>
              <w:top w:val="single" w:sz="4" w:space="0" w:color="000000"/>
              <w:left w:val="single" w:sz="4" w:space="0" w:color="000000"/>
              <w:bottom w:val="single" w:sz="4" w:space="0" w:color="000000"/>
              <w:right w:val="single" w:sz="4" w:space="0" w:color="000000"/>
            </w:tcBorders>
          </w:tcPr>
          <w:p w14:paraId="20E7E4BB" w14:textId="77777777" w:rsidR="0090772D" w:rsidRPr="00395E61" w:rsidRDefault="00F62173">
            <w:pPr>
              <w:spacing w:after="0" w:line="240" w:lineRule="auto"/>
            </w:pPr>
            <w:r w:rsidRPr="00395E61">
              <w:rPr>
                <w:rFonts w:ascii="Book Antiqua" w:hAnsi="Book Antiqua" w:cs="Calibri"/>
                <w:sz w:val="20"/>
                <w:szCs w:val="20"/>
              </w:rPr>
              <w:t>7.1.1 Report of the training of the Foreign Affairs Committee on effective lobbying and international engagement.</w:t>
            </w:r>
          </w:p>
          <w:p w14:paraId="7B3E9F9D" w14:textId="77777777" w:rsidR="0090772D" w:rsidRPr="00395E61" w:rsidRDefault="0090772D">
            <w:pPr>
              <w:spacing w:after="0" w:line="240" w:lineRule="auto"/>
              <w:rPr>
                <w:rFonts w:ascii="Book Antiqua" w:hAnsi="Book Antiqua" w:cs="Calibri"/>
              </w:rPr>
            </w:pPr>
          </w:p>
          <w:p w14:paraId="2C7E4764"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7.1.2 The House Calendar on International Parliamentary conferences and meetings.</w:t>
            </w:r>
          </w:p>
        </w:tc>
        <w:tc>
          <w:tcPr>
            <w:tcW w:w="3420" w:type="dxa"/>
            <w:tcBorders>
              <w:top w:val="single" w:sz="4" w:space="0" w:color="000000"/>
              <w:left w:val="single" w:sz="4" w:space="0" w:color="000000"/>
              <w:bottom w:val="single" w:sz="4" w:space="0" w:color="000000"/>
              <w:right w:val="single" w:sz="4" w:space="0" w:color="000000"/>
            </w:tcBorders>
          </w:tcPr>
          <w:p w14:paraId="03859CD3" w14:textId="77777777" w:rsidR="0090772D" w:rsidRPr="00395E61" w:rsidRDefault="0090772D">
            <w:pPr>
              <w:spacing w:after="0" w:line="240" w:lineRule="auto"/>
              <w:rPr>
                <w:rFonts w:ascii="Book Antiqua" w:hAnsi="Book Antiqua" w:cs="Calibri"/>
              </w:rPr>
            </w:pPr>
          </w:p>
        </w:tc>
      </w:tr>
      <w:tr w:rsidR="0090772D" w:rsidRPr="00BC118B" w14:paraId="1CF85832" w14:textId="77777777">
        <w:tc>
          <w:tcPr>
            <w:tcW w:w="2789" w:type="dxa"/>
            <w:vMerge/>
            <w:tcBorders>
              <w:top w:val="single" w:sz="4" w:space="0" w:color="000000"/>
              <w:left w:val="single" w:sz="4" w:space="0" w:color="000000"/>
              <w:bottom w:val="single" w:sz="4" w:space="0" w:color="000000"/>
              <w:right w:val="single" w:sz="4" w:space="0" w:color="000000"/>
            </w:tcBorders>
          </w:tcPr>
          <w:p w14:paraId="5BDDD8FA" w14:textId="77777777" w:rsidR="0090772D" w:rsidRPr="00395E61" w:rsidRDefault="0090772D"/>
        </w:tc>
        <w:tc>
          <w:tcPr>
            <w:tcW w:w="4141" w:type="dxa"/>
            <w:tcBorders>
              <w:top w:val="single" w:sz="4" w:space="0" w:color="000000"/>
              <w:left w:val="single" w:sz="4" w:space="0" w:color="000000"/>
              <w:bottom w:val="single" w:sz="4" w:space="0" w:color="000000"/>
              <w:right w:val="single" w:sz="4" w:space="0" w:color="000000"/>
            </w:tcBorders>
          </w:tcPr>
          <w:p w14:paraId="68D9CDAD"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7.2 Parliament’s participation in International forums institutionalized.</w:t>
            </w:r>
          </w:p>
        </w:tc>
        <w:tc>
          <w:tcPr>
            <w:tcW w:w="4140" w:type="dxa"/>
            <w:tcBorders>
              <w:top w:val="single" w:sz="4" w:space="0" w:color="000000"/>
              <w:left w:val="single" w:sz="4" w:space="0" w:color="000000"/>
              <w:bottom w:val="single" w:sz="4" w:space="0" w:color="000000"/>
              <w:right w:val="single" w:sz="4" w:space="0" w:color="000000"/>
            </w:tcBorders>
          </w:tcPr>
          <w:p w14:paraId="06B46468"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7.2.1 Parliament’s benchmarking reports.</w:t>
            </w:r>
          </w:p>
          <w:p w14:paraId="517C953D" w14:textId="77777777" w:rsidR="0090772D" w:rsidRPr="00395E61" w:rsidRDefault="0090772D">
            <w:pPr>
              <w:spacing w:after="0" w:line="240" w:lineRule="auto"/>
              <w:rPr>
                <w:rFonts w:ascii="Book Antiqua" w:hAnsi="Book Antiqua" w:cs="Calibri"/>
              </w:rPr>
            </w:pPr>
          </w:p>
          <w:p w14:paraId="33762C7D"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7.2.2 Memorandum of Understanding with other Parliaments.</w:t>
            </w:r>
          </w:p>
        </w:tc>
        <w:tc>
          <w:tcPr>
            <w:tcW w:w="3420" w:type="dxa"/>
            <w:tcBorders>
              <w:top w:val="single" w:sz="4" w:space="0" w:color="000000"/>
              <w:left w:val="single" w:sz="4" w:space="0" w:color="000000"/>
              <w:bottom w:val="single" w:sz="4" w:space="0" w:color="000000"/>
              <w:right w:val="single" w:sz="4" w:space="0" w:color="000000"/>
            </w:tcBorders>
          </w:tcPr>
          <w:p w14:paraId="57957D64" w14:textId="77777777" w:rsidR="0090772D" w:rsidRPr="00395E61" w:rsidRDefault="0090772D">
            <w:pPr>
              <w:spacing w:after="0" w:line="240" w:lineRule="auto"/>
              <w:rPr>
                <w:rFonts w:ascii="Book Antiqua" w:hAnsi="Book Antiqua" w:cs="Calibri"/>
              </w:rPr>
            </w:pPr>
          </w:p>
        </w:tc>
      </w:tr>
    </w:tbl>
    <w:p w14:paraId="7E5C3B18" w14:textId="77777777" w:rsidR="0090772D" w:rsidRPr="00395E61" w:rsidRDefault="0090772D">
      <w:pPr>
        <w:jc w:val="both"/>
      </w:pPr>
    </w:p>
    <w:tbl>
      <w:tblPr>
        <w:tblW w:w="14490" w:type="dxa"/>
        <w:tblInd w:w="-365" w:type="dxa"/>
        <w:tblLayout w:type="fixed"/>
        <w:tblLook w:val="0000" w:firstRow="0" w:lastRow="0" w:firstColumn="0" w:lastColumn="0" w:noHBand="0" w:noVBand="0"/>
      </w:tblPr>
      <w:tblGrid>
        <w:gridCol w:w="3060"/>
        <w:gridCol w:w="3060"/>
        <w:gridCol w:w="2915"/>
        <w:gridCol w:w="325"/>
        <w:gridCol w:w="270"/>
        <w:gridCol w:w="269"/>
        <w:gridCol w:w="271"/>
        <w:gridCol w:w="270"/>
        <w:gridCol w:w="269"/>
        <w:gridCol w:w="271"/>
        <w:gridCol w:w="270"/>
        <w:gridCol w:w="269"/>
        <w:gridCol w:w="271"/>
        <w:gridCol w:w="270"/>
        <w:gridCol w:w="269"/>
        <w:gridCol w:w="271"/>
        <w:gridCol w:w="270"/>
        <w:gridCol w:w="269"/>
        <w:gridCol w:w="271"/>
        <w:gridCol w:w="270"/>
        <w:gridCol w:w="269"/>
        <w:gridCol w:w="271"/>
        <w:gridCol w:w="270"/>
      </w:tblGrid>
      <w:tr w:rsidR="0090772D" w:rsidRPr="00BC118B" w14:paraId="1100D173" w14:textId="77777777" w:rsidTr="6C01AB63">
        <w:trPr>
          <w:tblHeader/>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40C1E"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NARRATIVE SUMMARY</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1B33D"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OBJECTIVELY VERIFIABLE INDICATORS</w:t>
            </w:r>
          </w:p>
        </w:tc>
        <w:tc>
          <w:tcPr>
            <w:tcW w:w="2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60AEB"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MEANS OF VERIFICATION</w:t>
            </w:r>
          </w:p>
        </w:tc>
        <w:tc>
          <w:tcPr>
            <w:tcW w:w="11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DB875"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1</w:t>
            </w:r>
          </w:p>
        </w:tc>
        <w:tc>
          <w:tcPr>
            <w:tcW w:w="1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A273C"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2</w:t>
            </w:r>
          </w:p>
        </w:tc>
        <w:tc>
          <w:tcPr>
            <w:tcW w:w="1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0149E"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3</w:t>
            </w:r>
          </w:p>
        </w:tc>
        <w:tc>
          <w:tcPr>
            <w:tcW w:w="10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3D9D9"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4</w:t>
            </w:r>
          </w:p>
        </w:tc>
        <w:tc>
          <w:tcPr>
            <w:tcW w:w="1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93B9E"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5</w:t>
            </w:r>
          </w:p>
        </w:tc>
      </w:tr>
      <w:tr w:rsidR="0090772D" w:rsidRPr="00BC118B" w14:paraId="752BEF73" w14:textId="77777777" w:rsidTr="6C01AB63">
        <w:trPr>
          <w:tblHeader/>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FF354"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Activities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6D374" w14:textId="77777777" w:rsidR="0090772D" w:rsidRPr="00395E61" w:rsidRDefault="0090772D">
            <w:pPr>
              <w:spacing w:after="0" w:line="240" w:lineRule="auto"/>
              <w:rPr>
                <w:rFonts w:ascii="Book Antiqua" w:hAnsi="Book Antiqua" w:cs="Times New Roman"/>
                <w:b/>
                <w:bCs/>
              </w:rPr>
            </w:pPr>
          </w:p>
        </w:tc>
        <w:tc>
          <w:tcPr>
            <w:tcW w:w="2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ADF3B" w14:textId="77777777" w:rsidR="0090772D" w:rsidRPr="00395E61" w:rsidRDefault="0090772D">
            <w:pPr>
              <w:spacing w:after="0" w:line="240" w:lineRule="auto"/>
              <w:rPr>
                <w:rFonts w:ascii="Book Antiqua" w:hAnsi="Book Antiqua" w:cs="Times New Roman"/>
                <w:b/>
                <w:bCs/>
              </w:rPr>
            </w:pP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2CF52"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8646A"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Q2</w:t>
            </w: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1185E"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Q3</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08A2A"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Q4</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15A0E"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Q1</w:t>
            </w: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89B09"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Q2</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07AD7"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Q3</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56A63"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Q4</w:t>
            </w: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F4178"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Q1</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F427A"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Q2</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630C4"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Q3</w:t>
            </w: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99F00"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Q4</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5AE00"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0F829"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Q2</w:t>
            </w: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D25A5"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Q3</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A0261"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Q4</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A4277"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Q1</w:t>
            </w: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4B98E"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Q2</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F4CD6"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Q3</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375D3"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Q4</w:t>
            </w:r>
          </w:p>
        </w:tc>
      </w:tr>
      <w:tr w:rsidR="0090772D" w:rsidRPr="00BC118B" w14:paraId="76B8B225" w14:textId="77777777" w:rsidTr="6C01AB63">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DF9C7"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7.1 Train the Members of the Foreign Affairs Committee.</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40975"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7.1 All Members of the Foreign Affairs Committee trained on effective lobbying and international engagement.</w:t>
            </w:r>
          </w:p>
        </w:tc>
        <w:tc>
          <w:tcPr>
            <w:tcW w:w="2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B8FE4"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7.1.1 The training report on effective lobbying.</w:t>
            </w:r>
          </w:p>
          <w:p w14:paraId="412BF51F" w14:textId="77777777" w:rsidR="0090772D" w:rsidRPr="00395E61" w:rsidRDefault="0090772D">
            <w:pPr>
              <w:spacing w:after="0" w:line="240" w:lineRule="auto"/>
              <w:rPr>
                <w:rFonts w:ascii="Book Antiqua" w:hAnsi="Book Antiqua" w:cs="Calibri"/>
              </w:rPr>
            </w:pPr>
          </w:p>
          <w:p w14:paraId="4E677131"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7.1.2 The monitoring report.</w:t>
            </w: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E30DA"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5030C"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2B3E7"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CAF3D"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B76A0"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2AC33"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4CC5D"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0C939"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48DCF"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13E68"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3C729"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C769E"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F55A6"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5C1BC"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609AA"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D735C"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F5788"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DBE59"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C09D0"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15437" w14:textId="77777777" w:rsidR="0090772D" w:rsidRPr="00395E61" w:rsidRDefault="0090772D">
            <w:pPr>
              <w:spacing w:after="0" w:line="240" w:lineRule="auto"/>
              <w:rPr>
                <w:rFonts w:ascii="Book Antiqua" w:hAnsi="Book Antiqua" w:cs="Times New Roman"/>
                <w:b/>
                <w:bCs/>
              </w:rPr>
            </w:pPr>
          </w:p>
        </w:tc>
      </w:tr>
      <w:tr w:rsidR="0090772D" w:rsidRPr="00BC118B" w14:paraId="2F20D0CB" w14:textId="77777777" w:rsidTr="6C01AB63">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7326C"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7.2 Maintain a Calendar of international conferences and meetings.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6322D"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7.2 A Parliamentary Calendar on important events, international conferences and meetings established and tracked.</w:t>
            </w:r>
          </w:p>
        </w:tc>
        <w:tc>
          <w:tcPr>
            <w:tcW w:w="2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FB31F"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7.2 The Parliamentary Calendar of International events of interest to Parliament.</w:t>
            </w: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7B71B"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8509D"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96DA7"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0789B"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FC373"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9F741"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F68B4"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0B766"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8C77B"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9843D"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2E7BB"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0ED63"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FE3EE"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7E9B2"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D090A"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08107"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2AC74"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EBFD9"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2BC48"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DBE78" w14:textId="77777777" w:rsidR="0090772D" w:rsidRPr="00395E61" w:rsidRDefault="0090772D">
            <w:pPr>
              <w:spacing w:after="0" w:line="240" w:lineRule="auto"/>
              <w:rPr>
                <w:rFonts w:ascii="Book Antiqua" w:hAnsi="Book Antiqua" w:cs="Times New Roman"/>
                <w:b/>
                <w:bCs/>
              </w:rPr>
            </w:pPr>
          </w:p>
        </w:tc>
      </w:tr>
      <w:tr w:rsidR="0090772D" w:rsidRPr="00BC118B" w14:paraId="064403D2" w14:textId="77777777" w:rsidTr="6C01AB63">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6D55D"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7.3 Provide resources and logistics for Member participation in international events.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40D8D"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7.3.1 Adequate resources and other logistics for Member’s participation in international meetings and events availed.</w:t>
            </w:r>
          </w:p>
          <w:p w14:paraId="2968BFFA" w14:textId="77777777" w:rsidR="0090772D" w:rsidRPr="00395E61" w:rsidRDefault="0090772D">
            <w:pPr>
              <w:spacing w:after="0" w:line="240" w:lineRule="auto"/>
              <w:rPr>
                <w:rFonts w:ascii="Book Antiqua" w:hAnsi="Book Antiqua" w:cs="Calibri"/>
              </w:rPr>
            </w:pPr>
          </w:p>
          <w:p w14:paraId="3299A6EC"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lastRenderedPageBreak/>
              <w:t>7.3.2 Memorandum of Understanding entered with other Parliaments and Parliamentary Associations.</w:t>
            </w:r>
          </w:p>
        </w:tc>
        <w:tc>
          <w:tcPr>
            <w:tcW w:w="2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5820D"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lastRenderedPageBreak/>
              <w:t>7.3.1 Parliamentary financial records.</w:t>
            </w:r>
          </w:p>
          <w:p w14:paraId="277B1028" w14:textId="77777777" w:rsidR="0090772D" w:rsidRPr="00395E61" w:rsidRDefault="0090772D">
            <w:pPr>
              <w:spacing w:after="0" w:line="240" w:lineRule="auto"/>
              <w:rPr>
                <w:rFonts w:ascii="Book Antiqua" w:hAnsi="Book Antiqua" w:cs="Calibri"/>
              </w:rPr>
            </w:pPr>
          </w:p>
          <w:p w14:paraId="3727836E" w14:textId="77777777" w:rsidR="0090772D" w:rsidRPr="00395E61" w:rsidRDefault="0090772D">
            <w:pPr>
              <w:spacing w:after="0" w:line="240" w:lineRule="auto"/>
              <w:rPr>
                <w:rFonts w:ascii="Book Antiqua" w:hAnsi="Book Antiqua" w:cs="Calibri"/>
              </w:rPr>
            </w:pPr>
          </w:p>
          <w:p w14:paraId="01E9F5F2"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lastRenderedPageBreak/>
              <w:t>7.3.2 The MOUs with other Parliaments and Parliamentary bodies.</w:t>
            </w: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CF65F"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4497E"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5355"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DDC5D"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BB8A0"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6879F"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DD320"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94FE9"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B7CF4"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57848"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41B40"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64FD3"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128DF"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9B6F9"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D3EA2"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88DF7"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B10A7"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A9AED"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66224"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FFC6E" w14:textId="77777777" w:rsidR="0090772D" w:rsidRPr="00395E61" w:rsidRDefault="0090772D">
            <w:pPr>
              <w:spacing w:after="0" w:line="240" w:lineRule="auto"/>
              <w:rPr>
                <w:rFonts w:ascii="Book Antiqua" w:hAnsi="Book Antiqua" w:cs="Times New Roman"/>
                <w:b/>
                <w:bCs/>
              </w:rPr>
            </w:pPr>
          </w:p>
        </w:tc>
      </w:tr>
      <w:tr w:rsidR="0090772D" w:rsidRPr="00BC118B" w14:paraId="64889094" w14:textId="77777777" w:rsidTr="6C01AB63">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34C6D"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7.4 Forge collaboration with the Ministry of Foreign Affairs for joint missions.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7FA31"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7.4 Joint Missions of Parliament and MOFA undertaken.</w:t>
            </w:r>
          </w:p>
        </w:tc>
        <w:tc>
          <w:tcPr>
            <w:tcW w:w="2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608BD"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7.4 Joint mission reports of Parliament and MOFA.</w:t>
            </w: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9F375"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D9D34"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4BB97"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D78A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B8978"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5ADC3"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804B4"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958B1"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C35FA"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F69B9"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7B6FF"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437D8"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F1FD4"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4D0FE"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29D54"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A7F8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A1F20"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8EF5C"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3630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9FB40" w14:textId="77777777" w:rsidR="0090772D" w:rsidRPr="00395E61" w:rsidRDefault="0090772D">
            <w:pPr>
              <w:spacing w:after="0" w:line="240" w:lineRule="auto"/>
              <w:rPr>
                <w:rFonts w:ascii="Book Antiqua" w:hAnsi="Book Antiqua" w:cs="Calibri"/>
              </w:rPr>
            </w:pPr>
          </w:p>
        </w:tc>
      </w:tr>
      <w:tr w:rsidR="0090772D" w:rsidRPr="00BC118B" w14:paraId="2649F307" w14:textId="77777777" w:rsidTr="6C01AB63">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F5ECC"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 xml:space="preserve">7.5 Seek collaboration with Parliament of existing bi-lateral partners.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49A90"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7.5 Existing bilateral partners of Somaliland approached for possible collaboration with the respective Parliaments.</w:t>
            </w:r>
          </w:p>
        </w:tc>
        <w:tc>
          <w:tcPr>
            <w:tcW w:w="2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A7A13"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7.5 Parliaments Letters of Interest to Somaliland’s bilateral partners on possible collaboration with their Parliaments.</w:t>
            </w: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A1D19"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AF4AA"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8FA84"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F9536"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C0AD1"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7B15D"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C3AE5"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C0B48"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98374"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4CFC0"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2C272"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A4866"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83CFF"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8CCDB"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7B0FF"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DEC65"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2BCA7"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C23F8"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C97A5"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25169" w14:textId="77777777" w:rsidR="0090772D" w:rsidRPr="00395E61" w:rsidRDefault="0090772D">
            <w:pPr>
              <w:spacing w:after="0" w:line="240" w:lineRule="auto"/>
              <w:rPr>
                <w:rFonts w:ascii="Book Antiqua" w:hAnsi="Book Antiqua" w:cs="Times New Roman"/>
                <w:b/>
                <w:bCs/>
              </w:rPr>
            </w:pPr>
          </w:p>
        </w:tc>
      </w:tr>
      <w:tr w:rsidR="0090772D" w:rsidRPr="00BC118B" w14:paraId="56DCC584" w14:textId="77777777" w:rsidTr="6C01AB63">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D0AC3"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 xml:space="preserve">7.6 Operationalize existing MOUs and enter new MOUs.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2D605"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7.6.1 Existing MOUs reviewed and new ones entered with other Parliaments.</w:t>
            </w:r>
          </w:p>
          <w:p w14:paraId="6F296F55" w14:textId="77777777" w:rsidR="0090772D" w:rsidRPr="00395E61" w:rsidRDefault="0090772D">
            <w:pPr>
              <w:spacing w:after="0" w:line="240" w:lineRule="auto"/>
              <w:rPr>
                <w:rFonts w:ascii="Book Antiqua" w:hAnsi="Book Antiqua" w:cs="Calibri"/>
              </w:rPr>
            </w:pPr>
          </w:p>
          <w:p w14:paraId="23A0F0EA"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7.6.2 New standards and best-practices customised in Parliament.</w:t>
            </w:r>
          </w:p>
        </w:tc>
        <w:tc>
          <w:tcPr>
            <w:tcW w:w="2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6FD2C"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7.6.1 The MOUs with existing and new Parliaments.</w:t>
            </w:r>
          </w:p>
          <w:p w14:paraId="6E6B7BB7" w14:textId="77777777" w:rsidR="0090772D" w:rsidRPr="00395E61" w:rsidRDefault="0090772D">
            <w:pPr>
              <w:spacing w:after="0" w:line="240" w:lineRule="auto"/>
              <w:rPr>
                <w:rFonts w:ascii="Book Antiqua" w:hAnsi="Book Antiqua" w:cs="Calibri"/>
              </w:rPr>
            </w:pPr>
          </w:p>
          <w:p w14:paraId="2C7609B4" w14:textId="77777777" w:rsidR="0090772D" w:rsidRPr="00395E61" w:rsidRDefault="0090772D">
            <w:pPr>
              <w:spacing w:after="0" w:line="240" w:lineRule="auto"/>
              <w:rPr>
                <w:rFonts w:ascii="Book Antiqua" w:hAnsi="Book Antiqua" w:cs="Calibri"/>
              </w:rPr>
            </w:pPr>
          </w:p>
          <w:p w14:paraId="475EF95C"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7.6.2 The benchmarking reports on new standards and best practices borrowed.</w:t>
            </w: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11664"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4B73E"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6B936"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C37D7"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70A40"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0F63D"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37CD1"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8451A"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FD4DB"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5AA4E"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33685"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F7165"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E0ACE"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155E1"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878CC"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EFEB4"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E1C00" w14:textId="77777777" w:rsidR="0090772D" w:rsidRPr="00395E61" w:rsidRDefault="0090772D">
            <w:pPr>
              <w:spacing w:after="0" w:line="240" w:lineRule="auto"/>
              <w:rPr>
                <w:rFonts w:ascii="Book Antiqua" w:hAnsi="Book Antiqua" w:cs="Times New Roman"/>
                <w:b/>
                <w:bCs/>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51952"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93926" w14:textId="77777777" w:rsidR="0090772D" w:rsidRPr="00395E61" w:rsidRDefault="0090772D">
            <w:pPr>
              <w:spacing w:after="0" w:line="240" w:lineRule="auto"/>
              <w:rPr>
                <w:rFonts w:ascii="Book Antiqua" w:hAnsi="Book Antiqua" w:cs="Times New Roman"/>
                <w:b/>
                <w:b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26941" w14:textId="77777777" w:rsidR="0090772D" w:rsidRPr="00395E61" w:rsidRDefault="0090772D">
            <w:pPr>
              <w:spacing w:after="0" w:line="240" w:lineRule="auto"/>
              <w:rPr>
                <w:rFonts w:ascii="Book Antiqua" w:hAnsi="Book Antiqua" w:cs="Times New Roman"/>
                <w:b/>
                <w:bCs/>
              </w:rPr>
            </w:pPr>
          </w:p>
        </w:tc>
      </w:tr>
      <w:tr w:rsidR="0090772D" w:rsidRPr="00BC118B" w14:paraId="171F72B5" w14:textId="77777777" w:rsidTr="6C01AB63">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25029"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7.7 Participate in International trainings and meetings.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A34B8"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7.7 All Members of Parliament participate in international training and benchmarking visits on a phased basis.</w:t>
            </w:r>
          </w:p>
        </w:tc>
        <w:tc>
          <w:tcPr>
            <w:tcW w:w="2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5728D"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7.7 Reports of the foreign visits by MPs.</w:t>
            </w: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860D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8EFBB"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18C8E"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A298F"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93B2C"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FFA4D"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2246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C5C3D"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B668D"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A199F"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5BFE7"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FE445"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525BA"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51162"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8BB04"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B36D6"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373EE"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3302D"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C0976"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3C8EA" w14:textId="77777777" w:rsidR="0090772D" w:rsidRPr="00395E61" w:rsidRDefault="0090772D">
            <w:pPr>
              <w:spacing w:after="0" w:line="240" w:lineRule="auto"/>
              <w:rPr>
                <w:rFonts w:ascii="Book Antiqua" w:hAnsi="Book Antiqua" w:cs="Calibri"/>
              </w:rPr>
            </w:pPr>
          </w:p>
        </w:tc>
      </w:tr>
    </w:tbl>
    <w:p w14:paraId="5A0A3173" w14:textId="25880E7E" w:rsidR="6C01AB63" w:rsidRPr="00BC118B" w:rsidRDefault="6C01AB63"/>
    <w:p w14:paraId="2C8037FC" w14:textId="77777777" w:rsidR="0090772D" w:rsidRPr="00395E61" w:rsidRDefault="0090772D">
      <w:pPr>
        <w:spacing w:after="0" w:line="240" w:lineRule="auto"/>
        <w:jc w:val="both"/>
      </w:pPr>
    </w:p>
    <w:p w14:paraId="4DF09B28" w14:textId="77777777" w:rsidR="0090772D" w:rsidRPr="00395E61" w:rsidRDefault="00F62173">
      <w:r w:rsidRPr="00395E61">
        <w:br w:type="page"/>
      </w:r>
    </w:p>
    <w:tbl>
      <w:tblPr>
        <w:tblW w:w="14490" w:type="dxa"/>
        <w:tblInd w:w="-365" w:type="dxa"/>
        <w:tblLayout w:type="fixed"/>
        <w:tblLook w:val="0000" w:firstRow="0" w:lastRow="0" w:firstColumn="0" w:lastColumn="0" w:noHBand="0" w:noVBand="0"/>
      </w:tblPr>
      <w:tblGrid>
        <w:gridCol w:w="2516"/>
        <w:gridCol w:w="4143"/>
        <w:gridCol w:w="4321"/>
        <w:gridCol w:w="3510"/>
      </w:tblGrid>
      <w:tr w:rsidR="0090772D" w:rsidRPr="00BC118B" w14:paraId="62136832" w14:textId="77777777" w:rsidTr="6C01AB63">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D3ADB" w14:textId="77777777" w:rsidR="0090772D" w:rsidRPr="00395E61" w:rsidRDefault="00F62173">
            <w:pPr>
              <w:pageBreakBefore/>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lastRenderedPageBreak/>
              <w:t>NARRATIVE SUMMARY</w:t>
            </w:r>
          </w:p>
        </w:tc>
        <w:tc>
          <w:tcPr>
            <w:tcW w:w="4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7978F"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OBJECTIVELY VERIFIABLE INDICATORS</w:t>
            </w:r>
          </w:p>
        </w:tc>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E250A"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MEANS OF VERIFICATION</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FAD2E" w14:textId="77777777" w:rsidR="0090772D" w:rsidRPr="00395E61" w:rsidRDefault="00F62173">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ASSUMPTIONS</w:t>
            </w:r>
          </w:p>
        </w:tc>
      </w:tr>
      <w:tr w:rsidR="0090772D" w:rsidRPr="00BC118B" w14:paraId="1F2BA1BF" w14:textId="77777777" w:rsidTr="6C01AB63">
        <w:tc>
          <w:tcPr>
            <w:tcW w:w="25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11FA2" w14:textId="77777777" w:rsidR="0090772D" w:rsidRPr="00395E61" w:rsidRDefault="00F62173">
            <w:pPr>
              <w:spacing w:after="0" w:line="240" w:lineRule="auto"/>
              <w:rPr>
                <w:rFonts w:ascii="Book Antiqua" w:hAnsi="Book Antiqua" w:cs="Calibri"/>
                <w:b/>
                <w:sz w:val="20"/>
                <w:szCs w:val="20"/>
              </w:rPr>
            </w:pPr>
            <w:r w:rsidRPr="00395E61">
              <w:rPr>
                <w:rFonts w:ascii="Book Antiqua" w:hAnsi="Book Antiqua" w:cs="Calibri"/>
                <w:b/>
                <w:sz w:val="20"/>
                <w:szCs w:val="20"/>
              </w:rPr>
              <w:t>Result 8: Collaboration with the International Community and Development Partners enhanced</w:t>
            </w:r>
          </w:p>
        </w:tc>
        <w:tc>
          <w:tcPr>
            <w:tcW w:w="4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738AE"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8.1 The capacities of the Foreign Affairs Committee on fostering collaboration with international agencies and bodies strengthened</w:t>
            </w:r>
          </w:p>
        </w:tc>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65934"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 xml:space="preserve">8.1 The </w:t>
            </w:r>
            <w:proofErr w:type="spellStart"/>
            <w:r w:rsidRPr="00395E61">
              <w:rPr>
                <w:rFonts w:ascii="Book Antiqua" w:hAnsi="Book Antiqua" w:cs="Calibri"/>
                <w:sz w:val="20"/>
                <w:szCs w:val="20"/>
              </w:rPr>
              <w:t>MoUs</w:t>
            </w:r>
            <w:proofErr w:type="spellEnd"/>
            <w:r w:rsidRPr="00395E61">
              <w:rPr>
                <w:rFonts w:ascii="Book Antiqua" w:hAnsi="Book Antiqua" w:cs="Calibri"/>
                <w:sz w:val="20"/>
                <w:szCs w:val="20"/>
              </w:rPr>
              <w:t xml:space="preserve"> and International Agreement documents between Parliament and International collaborators.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9129C" w14:textId="77777777" w:rsidR="0090772D" w:rsidRPr="00395E61" w:rsidRDefault="0090772D">
            <w:pPr>
              <w:spacing w:after="0" w:line="240" w:lineRule="auto"/>
              <w:rPr>
                <w:rFonts w:ascii="Book Antiqua" w:hAnsi="Book Antiqua" w:cs="Calibri"/>
              </w:rPr>
            </w:pPr>
          </w:p>
        </w:tc>
      </w:tr>
      <w:tr w:rsidR="0090772D" w:rsidRPr="00BC118B" w14:paraId="77E1D1B1" w14:textId="77777777" w:rsidTr="6C01AB63">
        <w:tc>
          <w:tcPr>
            <w:tcW w:w="2516" w:type="dxa"/>
            <w:vMerge/>
          </w:tcPr>
          <w:p w14:paraId="67E8E344" w14:textId="77777777" w:rsidR="0090772D" w:rsidRPr="00395E61" w:rsidRDefault="0090772D"/>
        </w:tc>
        <w:tc>
          <w:tcPr>
            <w:tcW w:w="4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3A176"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8.2 Parliament’s participation in international forums ratified by law</w:t>
            </w:r>
          </w:p>
        </w:tc>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60C13"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8.2 The Legal Agreements with international bodies, forums, and development agencies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A176F" w14:textId="77777777" w:rsidR="0090772D" w:rsidRPr="00395E61" w:rsidRDefault="0090772D">
            <w:pPr>
              <w:spacing w:after="0" w:line="240" w:lineRule="auto"/>
              <w:rPr>
                <w:rFonts w:ascii="Book Antiqua" w:hAnsi="Book Antiqua" w:cs="Calibri"/>
              </w:rPr>
            </w:pPr>
          </w:p>
        </w:tc>
      </w:tr>
      <w:tr w:rsidR="0090772D" w:rsidRPr="00BC118B" w14:paraId="7A223AFE" w14:textId="77777777" w:rsidTr="6C01AB63">
        <w:tc>
          <w:tcPr>
            <w:tcW w:w="2516" w:type="dxa"/>
            <w:vMerge/>
          </w:tcPr>
          <w:p w14:paraId="2D36615F" w14:textId="77777777" w:rsidR="0090772D" w:rsidRPr="00395E61" w:rsidRDefault="0090772D"/>
        </w:tc>
        <w:tc>
          <w:tcPr>
            <w:tcW w:w="4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24CE9" w14:textId="322690E3"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8.3 Parliament’s development program as articulated in the Strategic Plan: 2022 – 2026 shared with partners.</w:t>
            </w:r>
          </w:p>
        </w:tc>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D407C"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8.3 The monitoring reports on the participation of partners in the implementation of the Strategic Plan</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FDDF1" w14:textId="77777777" w:rsidR="0090772D" w:rsidRPr="00395E61" w:rsidRDefault="0090772D">
            <w:pPr>
              <w:spacing w:after="0" w:line="240" w:lineRule="auto"/>
              <w:rPr>
                <w:rFonts w:ascii="Book Antiqua" w:hAnsi="Book Antiqua" w:cs="Calibri"/>
              </w:rPr>
            </w:pPr>
          </w:p>
        </w:tc>
      </w:tr>
      <w:tr w:rsidR="0090772D" w:rsidRPr="00BC118B" w14:paraId="682E9077" w14:textId="77777777" w:rsidTr="6C01AB63">
        <w:tc>
          <w:tcPr>
            <w:tcW w:w="2516" w:type="dxa"/>
            <w:vMerge/>
          </w:tcPr>
          <w:p w14:paraId="0E3E1751" w14:textId="77777777" w:rsidR="0090772D" w:rsidRPr="00395E61" w:rsidRDefault="0090772D"/>
        </w:tc>
        <w:tc>
          <w:tcPr>
            <w:tcW w:w="4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12768"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8.4 Existing Agreements with development partners reviewed and strengthened</w:t>
            </w:r>
          </w:p>
        </w:tc>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1CEB2" w14:textId="77777777" w:rsidR="0090772D" w:rsidRPr="00395E61" w:rsidRDefault="00F62173">
            <w:pPr>
              <w:spacing w:after="0" w:line="240" w:lineRule="auto"/>
              <w:rPr>
                <w:rFonts w:ascii="Book Antiqua" w:hAnsi="Book Antiqua" w:cs="Calibri"/>
                <w:sz w:val="20"/>
                <w:szCs w:val="20"/>
              </w:rPr>
            </w:pPr>
            <w:r w:rsidRPr="00395E61">
              <w:rPr>
                <w:rFonts w:ascii="Book Antiqua" w:hAnsi="Book Antiqua" w:cs="Calibri"/>
                <w:sz w:val="20"/>
                <w:szCs w:val="20"/>
              </w:rPr>
              <w:t>8.4 Revised Agreements on the partnership between Parliament and international bodies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35DB4" w14:textId="77777777" w:rsidR="0090772D" w:rsidRPr="00395E61" w:rsidRDefault="0090772D">
            <w:pPr>
              <w:spacing w:after="0" w:line="240" w:lineRule="auto"/>
              <w:rPr>
                <w:rFonts w:ascii="Book Antiqua" w:hAnsi="Book Antiqua" w:cs="Calibri"/>
              </w:rPr>
            </w:pPr>
          </w:p>
        </w:tc>
      </w:tr>
    </w:tbl>
    <w:p w14:paraId="22E263E8" w14:textId="3CDD5B0F" w:rsidR="6C01AB63" w:rsidRPr="00BC118B" w:rsidRDefault="6C01AB63"/>
    <w:p w14:paraId="5D690968" w14:textId="77777777" w:rsidR="0090772D" w:rsidRPr="00395E61" w:rsidRDefault="0090772D">
      <w:pPr>
        <w:jc w:val="both"/>
        <w:rPr>
          <w:rFonts w:ascii="Book Antiqua" w:hAnsi="Book Antiqua"/>
          <w:sz w:val="20"/>
          <w:szCs w:val="20"/>
        </w:rPr>
      </w:pPr>
    </w:p>
    <w:tbl>
      <w:tblPr>
        <w:tblW w:w="14490" w:type="dxa"/>
        <w:tblInd w:w="-365" w:type="dxa"/>
        <w:tblLayout w:type="fixed"/>
        <w:tblLook w:val="0000" w:firstRow="0" w:lastRow="0" w:firstColumn="0" w:lastColumn="0" w:noHBand="0" w:noVBand="0"/>
      </w:tblPr>
      <w:tblGrid>
        <w:gridCol w:w="2519"/>
        <w:gridCol w:w="3284"/>
        <w:gridCol w:w="3286"/>
        <w:gridCol w:w="271"/>
        <w:gridCol w:w="270"/>
        <w:gridCol w:w="269"/>
        <w:gridCol w:w="271"/>
        <w:gridCol w:w="270"/>
        <w:gridCol w:w="269"/>
        <w:gridCol w:w="271"/>
        <w:gridCol w:w="270"/>
        <w:gridCol w:w="269"/>
        <w:gridCol w:w="271"/>
        <w:gridCol w:w="270"/>
        <w:gridCol w:w="269"/>
        <w:gridCol w:w="271"/>
        <w:gridCol w:w="270"/>
        <w:gridCol w:w="269"/>
        <w:gridCol w:w="271"/>
        <w:gridCol w:w="270"/>
        <w:gridCol w:w="269"/>
        <w:gridCol w:w="271"/>
        <w:gridCol w:w="270"/>
      </w:tblGrid>
      <w:tr w:rsidR="0090772D" w:rsidRPr="00BC118B" w14:paraId="5696BAEA" w14:textId="77777777" w:rsidTr="6C01AB63">
        <w:trPr>
          <w:tblHeader/>
        </w:trPr>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AD55E"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NARRATIVE SUMMARY</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830EB"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OBJECTIVELY VERIFIABLE INDICATORS</w:t>
            </w:r>
          </w:p>
        </w:tc>
        <w:tc>
          <w:tcPr>
            <w:tcW w:w="3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982F0"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MEANS OF VERIFICATION</w:t>
            </w:r>
          </w:p>
        </w:tc>
        <w:tc>
          <w:tcPr>
            <w:tcW w:w="10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0E350" w14:textId="0C912850" w:rsidR="0090772D" w:rsidRPr="00395E61" w:rsidRDefault="00CD6CBC">
            <w:pPr>
              <w:spacing w:after="0" w:line="240" w:lineRule="auto"/>
              <w:jc w:val="center"/>
              <w:rPr>
                <w:rFonts w:ascii="Book Antiqua" w:hAnsi="Book Antiqua" w:cs="Times New Roman"/>
                <w:b/>
                <w:bCs/>
                <w:sz w:val="20"/>
                <w:szCs w:val="20"/>
              </w:rPr>
            </w:pPr>
            <w:r w:rsidRPr="00395E61">
              <w:rPr>
                <w:rFonts w:ascii="Book Antiqua" w:hAnsi="Book Antiqua" w:cs="Times New Roman"/>
                <w:b/>
                <w:bCs/>
                <w:sz w:val="20"/>
                <w:szCs w:val="20"/>
              </w:rPr>
              <w:t>Year 1</w:t>
            </w:r>
          </w:p>
          <w:p w14:paraId="6A3D61C1" w14:textId="77777777" w:rsidR="0090772D" w:rsidRPr="00395E61" w:rsidRDefault="0090772D">
            <w:pPr>
              <w:spacing w:after="0" w:line="240" w:lineRule="auto"/>
              <w:rPr>
                <w:rFonts w:ascii="Book Antiqua" w:hAnsi="Book Antiqua"/>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C2651" w14:textId="77777777" w:rsidR="0090772D" w:rsidRPr="00395E61" w:rsidRDefault="0090772D">
            <w:pPr>
              <w:spacing w:after="0" w:line="240" w:lineRule="auto"/>
              <w:jc w:val="center"/>
              <w:rPr>
                <w:rFonts w:ascii="Book Antiqua" w:hAnsi="Book Antiqua"/>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6DF45" w14:textId="77777777" w:rsidR="0090772D" w:rsidRPr="00395E61" w:rsidRDefault="0090772D">
            <w:pPr>
              <w:spacing w:after="0" w:line="240" w:lineRule="auto"/>
              <w:jc w:val="center"/>
              <w:rPr>
                <w:rFonts w:ascii="Book Antiqua" w:hAnsi="Book Antiqua"/>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03ED8" w14:textId="77777777" w:rsidR="0090772D" w:rsidRPr="00395E61" w:rsidRDefault="0090772D">
            <w:pPr>
              <w:spacing w:after="0" w:line="240" w:lineRule="auto"/>
              <w:jc w:val="center"/>
              <w:rPr>
                <w:rFonts w:ascii="Book Antiqua" w:hAnsi="Book Antiqua"/>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7CA12" w14:textId="77777777" w:rsidR="0090772D" w:rsidRPr="00395E61" w:rsidRDefault="0090772D">
            <w:pPr>
              <w:spacing w:after="0" w:line="240" w:lineRule="auto"/>
              <w:jc w:val="center"/>
              <w:rPr>
                <w:rFonts w:ascii="Book Antiqua" w:hAnsi="Book Antiqua"/>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FFA11" w14:textId="77777777" w:rsidR="0090772D" w:rsidRPr="00395E61" w:rsidRDefault="0090772D">
            <w:pPr>
              <w:spacing w:after="0" w:line="240" w:lineRule="auto"/>
              <w:jc w:val="center"/>
              <w:rPr>
                <w:rFonts w:ascii="Book Antiqua" w:hAnsi="Book Antiqua"/>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93CBC" w14:textId="77777777" w:rsidR="0090772D" w:rsidRPr="00395E61" w:rsidRDefault="0090772D">
            <w:pPr>
              <w:spacing w:after="0" w:line="240" w:lineRule="auto"/>
              <w:jc w:val="center"/>
              <w:rPr>
                <w:rFonts w:ascii="Book Antiqua" w:hAnsi="Book Antiqua"/>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BDAFB" w14:textId="77777777" w:rsidR="0090772D" w:rsidRPr="00395E61" w:rsidRDefault="0090772D">
            <w:pPr>
              <w:spacing w:after="0" w:line="240" w:lineRule="auto"/>
              <w:jc w:val="center"/>
              <w:rPr>
                <w:rFonts w:ascii="Book Antiqua" w:hAnsi="Book Antiqua"/>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C8B20" w14:textId="77777777" w:rsidR="0090772D" w:rsidRPr="00395E61" w:rsidRDefault="0090772D">
            <w:pPr>
              <w:spacing w:after="0" w:line="240" w:lineRule="auto"/>
              <w:jc w:val="center"/>
              <w:rPr>
                <w:rFonts w:ascii="Book Antiqua" w:hAnsi="Book Antiqua"/>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23074" w14:textId="77777777" w:rsidR="0090772D" w:rsidRPr="00395E61" w:rsidRDefault="0090772D">
            <w:pPr>
              <w:spacing w:after="0" w:line="240" w:lineRule="auto"/>
              <w:jc w:val="center"/>
              <w:rPr>
                <w:rFonts w:ascii="Book Antiqua" w:hAnsi="Book Antiqua"/>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9A637" w14:textId="77777777" w:rsidR="0090772D" w:rsidRPr="00395E61" w:rsidRDefault="0090772D">
            <w:pPr>
              <w:spacing w:after="0" w:line="240" w:lineRule="auto"/>
              <w:jc w:val="center"/>
              <w:rPr>
                <w:rFonts w:ascii="Book Antiqua" w:hAnsi="Book Antiqua"/>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A37D0" w14:textId="77777777" w:rsidR="0090772D" w:rsidRPr="00395E61" w:rsidRDefault="0090772D">
            <w:pPr>
              <w:spacing w:after="0" w:line="240" w:lineRule="auto"/>
              <w:jc w:val="center"/>
              <w:rPr>
                <w:rFonts w:ascii="Book Antiqua" w:hAnsi="Book Antiqua"/>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C0A5F" w14:textId="77777777" w:rsidR="0090772D" w:rsidRPr="00395E61" w:rsidRDefault="0090772D">
            <w:pPr>
              <w:spacing w:after="0" w:line="240" w:lineRule="auto"/>
              <w:jc w:val="center"/>
              <w:rPr>
                <w:rFonts w:ascii="Book Antiqua" w:hAnsi="Book Antiqua"/>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68FE3" w14:textId="77777777" w:rsidR="0090772D" w:rsidRPr="00395E61" w:rsidRDefault="0090772D">
            <w:pPr>
              <w:spacing w:after="0" w:line="240" w:lineRule="auto"/>
              <w:jc w:val="center"/>
              <w:rPr>
                <w:rFonts w:ascii="Book Antiqua" w:hAnsi="Book Antiqua"/>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AEC34" w14:textId="77777777" w:rsidR="0090772D" w:rsidRPr="00395E61" w:rsidRDefault="0090772D">
            <w:pPr>
              <w:spacing w:after="0" w:line="240" w:lineRule="auto"/>
              <w:jc w:val="center"/>
              <w:rPr>
                <w:rFonts w:ascii="Book Antiqua" w:hAnsi="Book Antiqua"/>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46095" w14:textId="77777777" w:rsidR="0090772D" w:rsidRPr="00395E61" w:rsidRDefault="0090772D">
            <w:pPr>
              <w:spacing w:after="0" w:line="240" w:lineRule="auto"/>
              <w:jc w:val="center"/>
              <w:rPr>
                <w:rFonts w:ascii="Book Antiqua" w:hAnsi="Book Antiqua"/>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9F7DE" w14:textId="77777777" w:rsidR="0090772D" w:rsidRPr="00395E61" w:rsidRDefault="0090772D">
            <w:pPr>
              <w:spacing w:after="0" w:line="240" w:lineRule="auto"/>
              <w:jc w:val="center"/>
              <w:rPr>
                <w:rFonts w:ascii="Book Antiqua" w:hAnsi="Book Antiqua"/>
              </w:rPr>
            </w:pPr>
          </w:p>
        </w:tc>
      </w:tr>
      <w:tr w:rsidR="0090772D" w:rsidRPr="00BC118B" w14:paraId="5594192F" w14:textId="77777777" w:rsidTr="6C01AB63">
        <w:trPr>
          <w:tblHeader/>
        </w:trPr>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D96D8"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Activities</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0D5A1" w14:textId="77777777" w:rsidR="0090772D" w:rsidRPr="00395E61" w:rsidRDefault="0090772D">
            <w:pPr>
              <w:spacing w:after="0" w:line="240" w:lineRule="auto"/>
              <w:rPr>
                <w:rFonts w:ascii="Book Antiqua" w:hAnsi="Book Antiqua" w:cs="Times New Roman"/>
                <w:b/>
                <w:bCs/>
              </w:rPr>
            </w:pPr>
          </w:p>
        </w:tc>
        <w:tc>
          <w:tcPr>
            <w:tcW w:w="3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05063" w14:textId="77777777" w:rsidR="0090772D" w:rsidRPr="00395E61" w:rsidRDefault="0090772D">
            <w:pPr>
              <w:spacing w:after="0" w:line="240" w:lineRule="auto"/>
              <w:rPr>
                <w:rFonts w:ascii="Book Antiqua" w:hAnsi="Book Antiqua" w:cs="Times New Roman"/>
                <w:b/>
                <w:bC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8CA12"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w:t>
            </w:r>
          </w:p>
          <w:p w14:paraId="69FCE1CA"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EE6A4"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w:t>
            </w:r>
          </w:p>
          <w:p w14:paraId="2A92D667"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2</w:t>
            </w: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8096E"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w:t>
            </w:r>
          </w:p>
          <w:p w14:paraId="26CE9CE6"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3</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5F886"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w:t>
            </w:r>
          </w:p>
          <w:p w14:paraId="65FC05C4"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4</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62F49"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Q1</w:t>
            </w: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0B965"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Q2</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5222C"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Q3</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CBA98"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Q4</w:t>
            </w: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F0D12"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Q1</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539B0"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Q2</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30016"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Q3</w:t>
            </w: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71C3E"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Q4</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33E9A"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5901C"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Q2</w:t>
            </w: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646E2"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Q3</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A153A"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Q4</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D5D10"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Q1</w:t>
            </w: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8068E"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Q2</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043F6"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Q3</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C0E0F" w14:textId="77777777" w:rsidR="0090772D" w:rsidRPr="00395E61" w:rsidRDefault="00F62173">
            <w:pPr>
              <w:spacing w:after="0" w:line="240" w:lineRule="auto"/>
              <w:rPr>
                <w:rFonts w:ascii="Book Antiqua" w:hAnsi="Book Antiqua" w:cs="Times New Roman"/>
                <w:b/>
                <w:bCs/>
                <w:sz w:val="20"/>
                <w:szCs w:val="20"/>
              </w:rPr>
            </w:pPr>
            <w:r w:rsidRPr="00395E61">
              <w:rPr>
                <w:rFonts w:ascii="Book Antiqua" w:hAnsi="Book Antiqua" w:cs="Times New Roman"/>
                <w:b/>
                <w:bCs/>
                <w:sz w:val="20"/>
                <w:szCs w:val="20"/>
              </w:rPr>
              <w:t>Q4</w:t>
            </w:r>
          </w:p>
        </w:tc>
      </w:tr>
      <w:tr w:rsidR="0090772D" w:rsidRPr="00BC118B" w14:paraId="2114780F" w14:textId="77777777" w:rsidTr="6C01AB63">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701B5"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8.1 Table the 5-year Strategic Plan: 2022 – 2026 of Parliament before Development Partners.</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94A3C"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8.1.1 Strategic Direction of Parliament shared with Development Partners.</w:t>
            </w:r>
          </w:p>
          <w:p w14:paraId="6C118C3A" w14:textId="77777777" w:rsidR="0090772D" w:rsidRPr="00395E61" w:rsidRDefault="0090772D">
            <w:pPr>
              <w:spacing w:after="0" w:line="240" w:lineRule="auto"/>
              <w:rPr>
                <w:rFonts w:ascii="Book Antiqua" w:hAnsi="Book Antiqua" w:cs="Calibri"/>
              </w:rPr>
            </w:pPr>
          </w:p>
          <w:p w14:paraId="783D8241"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 xml:space="preserve">8.1.2 Development Partners identify areas for potential support. </w:t>
            </w:r>
          </w:p>
        </w:tc>
        <w:tc>
          <w:tcPr>
            <w:tcW w:w="3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AFB1C"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8.1.1 Report of Parliament’s meeting with Development Partners.</w:t>
            </w:r>
          </w:p>
          <w:p w14:paraId="224058FC" w14:textId="77777777" w:rsidR="0090772D" w:rsidRPr="00395E61" w:rsidRDefault="0090772D">
            <w:pPr>
              <w:spacing w:after="0" w:line="240" w:lineRule="auto"/>
              <w:rPr>
                <w:rFonts w:ascii="Book Antiqua" w:hAnsi="Book Antiqua" w:cs="Calibri"/>
              </w:rPr>
            </w:pPr>
          </w:p>
          <w:p w14:paraId="19A28009"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 xml:space="preserve">8.1.2 Reports of feedback from Development Partners. </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68D8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F0BC5"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334BE"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B555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67979"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EE2A3"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94C3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E0BB7"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41943"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9F88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F4C8D"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86EF9"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637A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2BA91"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C3AE5"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C4486"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DA0A6"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8BD39"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00109"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47B21" w14:textId="77777777" w:rsidR="0090772D" w:rsidRPr="00395E61" w:rsidRDefault="0090772D">
            <w:pPr>
              <w:spacing w:after="0" w:line="240" w:lineRule="auto"/>
              <w:rPr>
                <w:rFonts w:ascii="Book Antiqua" w:hAnsi="Book Antiqua" w:cs="Calibri"/>
              </w:rPr>
            </w:pPr>
          </w:p>
        </w:tc>
      </w:tr>
      <w:tr w:rsidR="0090772D" w:rsidRPr="00BC118B" w14:paraId="67FAEDF7" w14:textId="77777777" w:rsidTr="6C01AB63">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E8D79"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8.2 Demonstrate Parliament’s commitment to the Principles and Practices of Good Governance.</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6335F"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8.2 The Principle of Good Corporate Governance institutionalized in Parliament’s operations.</w:t>
            </w:r>
          </w:p>
        </w:tc>
        <w:tc>
          <w:tcPr>
            <w:tcW w:w="3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DAA3D"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 xml:space="preserve">8.2 Monitoring reports showing progressive adoption of the principles of good corporate governance in Parliament’s day-to-day operations. </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8C12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5AFBB"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3813D"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1AEA4"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5AD3C"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3AC10"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CD6C7"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85886"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8EA6A"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5C743"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A3E9D"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0EEBE"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3C37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EA145"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DA344"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D4151"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FA38F"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26457"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02AB6"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33813" w14:textId="77777777" w:rsidR="0090772D" w:rsidRPr="00395E61" w:rsidRDefault="0090772D">
            <w:pPr>
              <w:spacing w:after="0" w:line="240" w:lineRule="auto"/>
              <w:rPr>
                <w:rFonts w:ascii="Book Antiqua" w:hAnsi="Book Antiqua" w:cs="Calibri"/>
              </w:rPr>
            </w:pPr>
          </w:p>
        </w:tc>
      </w:tr>
      <w:tr w:rsidR="0090772D" w:rsidRPr="00BC118B" w14:paraId="07FE73D3" w14:textId="77777777" w:rsidTr="6C01AB63">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81E5C"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8.3 Review current Partnership Agreement.</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16C0B"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 xml:space="preserve">8.3 Existing Partnership Agreements reviewed to incorporate aspects of </w:t>
            </w:r>
            <w:r w:rsidRPr="00395E61">
              <w:rPr>
                <w:rFonts w:ascii="Book Antiqua" w:hAnsi="Book Antiqua" w:cs="Calibri"/>
                <w:sz w:val="20"/>
                <w:szCs w:val="20"/>
                <w:lang w:val="en-GB"/>
              </w:rPr>
              <w:lastRenderedPageBreak/>
              <w:t>Parliament’s new strategic direction.</w:t>
            </w:r>
          </w:p>
        </w:tc>
        <w:tc>
          <w:tcPr>
            <w:tcW w:w="3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A9373"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lastRenderedPageBreak/>
              <w:t>8.3 New Partnership Agreement with INGOs and Development Partners.</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7782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812D4"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7397E"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54E99"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5036B"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116C7"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3DA9D"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6787F"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99A92"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BA53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ED29A"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235B0"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26F51"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529C0"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F94D8"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E2A76"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FE4C8"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8A67E"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827D0"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C09BC" w14:textId="77777777" w:rsidR="0090772D" w:rsidRPr="00395E61" w:rsidRDefault="0090772D">
            <w:pPr>
              <w:spacing w:after="0" w:line="240" w:lineRule="auto"/>
              <w:rPr>
                <w:rFonts w:ascii="Book Antiqua" w:hAnsi="Book Antiqua" w:cs="Calibri"/>
              </w:rPr>
            </w:pPr>
          </w:p>
        </w:tc>
      </w:tr>
      <w:tr w:rsidR="0090772D" w:rsidRPr="00BC118B" w14:paraId="7D6D2E87" w14:textId="77777777" w:rsidTr="6C01AB63">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E292A"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8.4 Hold structured partnership meetings.</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DFCFB"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8.4 Planned meetings and consultations held with CSOs and Development Partners.</w:t>
            </w:r>
          </w:p>
        </w:tc>
        <w:tc>
          <w:tcPr>
            <w:tcW w:w="3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F2963" w14:textId="77777777" w:rsidR="0090772D" w:rsidRPr="00395E61" w:rsidRDefault="00F62173">
            <w:pPr>
              <w:spacing w:after="0" w:line="240" w:lineRule="auto"/>
              <w:rPr>
                <w:rFonts w:ascii="Book Antiqua" w:hAnsi="Book Antiqua" w:cs="Calibri"/>
                <w:sz w:val="20"/>
                <w:szCs w:val="20"/>
                <w:lang w:val="en-GB"/>
              </w:rPr>
            </w:pPr>
            <w:r w:rsidRPr="00395E61">
              <w:rPr>
                <w:rFonts w:ascii="Book Antiqua" w:hAnsi="Book Antiqua" w:cs="Calibri"/>
                <w:sz w:val="20"/>
                <w:szCs w:val="20"/>
                <w:lang w:val="en-GB"/>
              </w:rPr>
              <w:t>8.4 Reports of meetings with CSOs and Development Partners on the progress in implementing Parliament’s 5-year Plan.</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38CB6"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A027B"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DCC6C"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83DB9"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4D107"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3C5D2"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8DFA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A009D"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637D0"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809EB"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150AA"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070DC"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67F5E"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0EBA6"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D297A"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D15E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EC817"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EED86"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B1F59"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E61DD" w14:textId="77777777" w:rsidR="0090772D" w:rsidRPr="00395E61" w:rsidRDefault="0090772D">
            <w:pPr>
              <w:spacing w:after="0" w:line="240" w:lineRule="auto"/>
              <w:rPr>
                <w:rFonts w:ascii="Book Antiqua" w:hAnsi="Book Antiqua" w:cs="Calibri"/>
              </w:rPr>
            </w:pPr>
          </w:p>
        </w:tc>
      </w:tr>
      <w:tr w:rsidR="0090772D" w:rsidRPr="00BC118B" w14:paraId="1468C000" w14:textId="77777777" w:rsidTr="6C01AB63">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EE9AD" w14:textId="77777777" w:rsidR="0090772D" w:rsidRPr="00395E61" w:rsidRDefault="00F62173">
            <w:pPr>
              <w:spacing w:after="0" w:line="240" w:lineRule="auto"/>
            </w:pPr>
            <w:r w:rsidRPr="00395E61">
              <w:rPr>
                <w:rFonts w:ascii="Book Antiqua" w:hAnsi="Book Antiqua" w:cs="Calibri"/>
                <w:sz w:val="20"/>
                <w:szCs w:val="20"/>
                <w:lang w:val="en-GB"/>
              </w:rPr>
              <w:t xml:space="preserve">8.5 Undertake joint programmes. </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77CC5" w14:textId="77777777" w:rsidR="0090772D" w:rsidRPr="00395E61" w:rsidRDefault="00F62173">
            <w:pPr>
              <w:spacing w:after="0" w:line="240" w:lineRule="auto"/>
            </w:pPr>
            <w:r w:rsidRPr="00395E61">
              <w:rPr>
                <w:rFonts w:ascii="Book Antiqua" w:hAnsi="Book Antiqua" w:cs="Calibri"/>
                <w:sz w:val="20"/>
                <w:szCs w:val="20"/>
                <w:lang w:val="en-GB"/>
              </w:rPr>
              <w:t>8.5 Joint programmes with CSOs and development agencies identified and implemented on a partnership basis.</w:t>
            </w:r>
          </w:p>
        </w:tc>
        <w:tc>
          <w:tcPr>
            <w:tcW w:w="3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A7320" w14:textId="77777777" w:rsidR="0090772D" w:rsidRPr="00395E61" w:rsidRDefault="00F62173">
            <w:pPr>
              <w:spacing w:after="0" w:line="240" w:lineRule="auto"/>
            </w:pPr>
            <w:r w:rsidRPr="00395E61">
              <w:rPr>
                <w:rFonts w:ascii="Book Antiqua" w:hAnsi="Book Antiqua" w:cs="Calibri"/>
                <w:sz w:val="20"/>
                <w:szCs w:val="20"/>
                <w:lang w:val="en-GB"/>
              </w:rPr>
              <w:t>8.5 Evaluations Reports on Joint Programmes of Parliament and Partners.</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F592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B4446"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6D983"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37D9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6AFCC"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3150D"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B7BC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92669"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37A29"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26604"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0693D"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2356E"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8A8DC"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2C8FA"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4FC7A"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6D678"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EA70F" w14:textId="77777777" w:rsidR="0090772D" w:rsidRPr="00395E61" w:rsidRDefault="0090772D">
            <w:pPr>
              <w:spacing w:after="0" w:line="240" w:lineRule="auto"/>
              <w:rPr>
                <w:rFonts w:ascii="Book Antiqua" w:hAnsi="Book Antiqua" w:cs="Calibri"/>
              </w:rPr>
            </w:pPr>
          </w:p>
        </w:tc>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BF91D" w14:textId="77777777" w:rsidR="0090772D" w:rsidRPr="00395E61" w:rsidRDefault="0090772D">
            <w:pPr>
              <w:spacing w:after="0" w:line="240" w:lineRule="auto"/>
              <w:rPr>
                <w:rFonts w:ascii="Book Antiqua" w:hAnsi="Book Antiqua" w:cs="Calibri"/>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0A162" w14:textId="77777777" w:rsidR="0090772D" w:rsidRPr="00395E61" w:rsidRDefault="0090772D">
            <w:pPr>
              <w:spacing w:after="0" w:line="240" w:lineRule="auto"/>
              <w:rPr>
                <w:rFonts w:ascii="Book Antiqua" w:hAnsi="Book Antiqua" w:cs="Calibri"/>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BE9E4" w14:textId="77777777" w:rsidR="0090772D" w:rsidRPr="00395E61" w:rsidRDefault="0090772D">
            <w:pPr>
              <w:spacing w:after="0" w:line="240" w:lineRule="auto"/>
              <w:rPr>
                <w:rFonts w:ascii="Book Antiqua" w:hAnsi="Book Antiqua" w:cs="Calibri"/>
              </w:rPr>
            </w:pPr>
          </w:p>
        </w:tc>
      </w:tr>
    </w:tbl>
    <w:p w14:paraId="6D15BB68" w14:textId="25158932" w:rsidR="6C01AB63" w:rsidRPr="00BC118B" w:rsidRDefault="6C01AB63"/>
    <w:p w14:paraId="119A7042" w14:textId="77777777" w:rsidR="0090772D" w:rsidRPr="00395E61" w:rsidRDefault="0090772D">
      <w:pPr>
        <w:sectPr w:rsidR="0090772D" w:rsidRPr="00395E61">
          <w:headerReference w:type="default" r:id="rId18"/>
          <w:footerReference w:type="default" r:id="rId19"/>
          <w:pgSz w:w="15840" w:h="12240" w:orient="landscape"/>
          <w:pgMar w:top="1440" w:right="1440" w:bottom="1440" w:left="1440" w:header="720" w:footer="720" w:gutter="0"/>
          <w:cols w:space="720"/>
          <w:formProt w:val="0"/>
          <w:docGrid w:linePitch="360" w:charSpace="4096"/>
        </w:sectPr>
      </w:pPr>
    </w:p>
    <w:p w14:paraId="6CD1468D" w14:textId="77777777" w:rsidR="0090772D" w:rsidRPr="00395E61" w:rsidRDefault="00F62173">
      <w:pPr>
        <w:pStyle w:val="Heading1"/>
        <w:spacing w:before="0" w:line="360" w:lineRule="auto"/>
        <w:rPr>
          <w:rFonts w:ascii="Book Antiqua" w:hAnsi="Book Antiqua"/>
          <w:color w:val="auto"/>
          <w:szCs w:val="28"/>
        </w:rPr>
      </w:pPr>
      <w:bookmarkStart w:id="27" w:name="_Toc103955495"/>
      <w:r w:rsidRPr="00395E61">
        <w:rPr>
          <w:rFonts w:ascii="Book Antiqua" w:hAnsi="Book Antiqua"/>
          <w:color w:val="auto"/>
          <w:szCs w:val="28"/>
        </w:rPr>
        <w:lastRenderedPageBreak/>
        <w:t>CHAPTER SIX: THE MONITORING PLAN</w:t>
      </w:r>
      <w:bookmarkEnd w:id="27"/>
    </w:p>
    <w:p w14:paraId="338C805E" w14:textId="77777777" w:rsidR="0090772D" w:rsidRPr="00395E61" w:rsidRDefault="0090772D">
      <w:pPr>
        <w:spacing w:after="0" w:line="240" w:lineRule="auto"/>
        <w:rPr>
          <w:rFonts w:ascii="Book Antiqua" w:hAnsi="Book Antiqua"/>
          <w:sz w:val="24"/>
          <w:szCs w:val="24"/>
        </w:rPr>
      </w:pPr>
    </w:p>
    <w:p w14:paraId="3025546A" w14:textId="77777777" w:rsidR="0090772D" w:rsidRPr="00395E61" w:rsidRDefault="00F62173">
      <w:pPr>
        <w:pStyle w:val="Heading2"/>
        <w:spacing w:before="0" w:line="276" w:lineRule="auto"/>
        <w:rPr>
          <w:rFonts w:ascii="Book Antiqua" w:hAnsi="Book Antiqua"/>
          <w:color w:val="auto"/>
        </w:rPr>
      </w:pPr>
      <w:bookmarkStart w:id="28" w:name="_Toc103955496"/>
      <w:r w:rsidRPr="00395E61">
        <w:rPr>
          <w:rFonts w:ascii="Book Antiqua" w:hAnsi="Book Antiqua"/>
          <w:color w:val="auto"/>
        </w:rPr>
        <w:t>6.1 Introduction</w:t>
      </w:r>
      <w:bookmarkEnd w:id="28"/>
    </w:p>
    <w:p w14:paraId="482A85F7" w14:textId="37C4425B" w:rsidR="007E4432" w:rsidRPr="00395E61" w:rsidRDefault="00F62173" w:rsidP="00D2425A">
      <w:pPr>
        <w:spacing w:after="0" w:line="276" w:lineRule="auto"/>
        <w:jc w:val="both"/>
        <w:rPr>
          <w:rFonts w:ascii="Book Antiqua" w:hAnsi="Book Antiqua"/>
          <w:sz w:val="24"/>
          <w:szCs w:val="24"/>
        </w:rPr>
      </w:pPr>
      <w:r w:rsidRPr="00395E61">
        <w:rPr>
          <w:rFonts w:ascii="Book Antiqua" w:hAnsi="Book Antiqua"/>
          <w:sz w:val="24"/>
          <w:szCs w:val="24"/>
        </w:rPr>
        <w:t xml:space="preserve">The strategic plan 2022 – 2026 presents Parliament’s program of intervention over the 5-year period in office. It is envisaged that through the Plan, Parliament will realize its Vision: </w:t>
      </w:r>
      <w:r w:rsidR="007E4432" w:rsidRPr="00395E61">
        <w:rPr>
          <w:rFonts w:ascii="Book Antiqua" w:hAnsi="Book Antiqua"/>
          <w:sz w:val="24"/>
          <w:szCs w:val="24"/>
        </w:rPr>
        <w:t>“A true reflection/model of the Somaliland people’s aspirations to peace, democracy, the rule of law and good governance”.</w:t>
      </w:r>
    </w:p>
    <w:p w14:paraId="40720BC1" w14:textId="77777777" w:rsidR="0090772D" w:rsidRPr="00395E61" w:rsidRDefault="0090772D">
      <w:pPr>
        <w:spacing w:after="0" w:line="240" w:lineRule="auto"/>
        <w:jc w:val="both"/>
        <w:rPr>
          <w:rFonts w:ascii="Book Antiqua" w:hAnsi="Book Antiqua"/>
          <w:sz w:val="24"/>
          <w:szCs w:val="24"/>
        </w:rPr>
      </w:pPr>
    </w:p>
    <w:p w14:paraId="7239C8EC" w14:textId="77777777" w:rsidR="0090772D" w:rsidRPr="00395E61" w:rsidRDefault="00F62173">
      <w:pPr>
        <w:spacing w:after="0" w:line="276" w:lineRule="auto"/>
        <w:jc w:val="both"/>
        <w:rPr>
          <w:rFonts w:ascii="Book Antiqua" w:hAnsi="Book Antiqua"/>
          <w:sz w:val="24"/>
          <w:szCs w:val="24"/>
        </w:rPr>
      </w:pPr>
      <w:r w:rsidRPr="00395E61">
        <w:rPr>
          <w:rFonts w:ascii="Book Antiqua" w:hAnsi="Book Antiqua"/>
          <w:sz w:val="24"/>
          <w:szCs w:val="24"/>
        </w:rPr>
        <w:t>Parliament's mission is to represent the people of Somaliland by carrying out the legislative mandate enshrined in our Constitution by passing laws and overseeing executive action. Five goals support this Mission: Parliament's institutional capacity has been strengthened; representation and legislative capacity have been improved; oversight and accountability have been enhanced; civic engagement and parliamentary outreach have been enhanced; and engagement with the public and the international community has been strengthened.</w:t>
      </w:r>
    </w:p>
    <w:p w14:paraId="2DDDEF76" w14:textId="77777777" w:rsidR="0090772D" w:rsidRPr="00395E61" w:rsidRDefault="0090772D">
      <w:pPr>
        <w:spacing w:after="0" w:line="240" w:lineRule="auto"/>
        <w:jc w:val="both"/>
        <w:rPr>
          <w:rFonts w:ascii="Book Antiqua" w:hAnsi="Book Antiqua"/>
          <w:sz w:val="24"/>
          <w:szCs w:val="24"/>
        </w:rPr>
      </w:pPr>
    </w:p>
    <w:p w14:paraId="363840BC" w14:textId="77777777" w:rsidR="0090772D" w:rsidRPr="00395E61" w:rsidRDefault="00F62173">
      <w:pPr>
        <w:spacing w:after="0" w:line="276" w:lineRule="auto"/>
        <w:jc w:val="both"/>
        <w:rPr>
          <w:rFonts w:ascii="Book Antiqua" w:hAnsi="Book Antiqua"/>
          <w:sz w:val="24"/>
          <w:szCs w:val="24"/>
        </w:rPr>
      </w:pPr>
      <w:r w:rsidRPr="00395E61">
        <w:rPr>
          <w:rFonts w:ascii="Book Antiqua" w:hAnsi="Book Antiqua"/>
          <w:sz w:val="24"/>
          <w:szCs w:val="24"/>
        </w:rPr>
        <w:t>To assess the plan's implementation, key indicators have been identified. The effectiveness of Parliament in fulfilling its constitutional mandate in terms of representing the people, legislating on their behalf, and holding the government accountable will be measured. In the same way, Parliament will be held accountable to the Somaliland people for its performance.</w:t>
      </w:r>
    </w:p>
    <w:p w14:paraId="27182EFC" w14:textId="77777777" w:rsidR="0090772D" w:rsidRPr="00395E61" w:rsidRDefault="0090772D">
      <w:pPr>
        <w:spacing w:after="0" w:line="240" w:lineRule="auto"/>
        <w:jc w:val="both"/>
        <w:rPr>
          <w:rFonts w:ascii="Book Antiqua" w:hAnsi="Book Antiqua"/>
          <w:sz w:val="24"/>
          <w:szCs w:val="24"/>
        </w:rPr>
      </w:pPr>
    </w:p>
    <w:p w14:paraId="65CF4659" w14:textId="7F3266DC" w:rsidR="0090772D" w:rsidRPr="00395E61" w:rsidRDefault="00F62173">
      <w:pPr>
        <w:spacing w:after="0" w:line="276" w:lineRule="auto"/>
        <w:jc w:val="both"/>
        <w:rPr>
          <w:rFonts w:ascii="Book Antiqua" w:hAnsi="Book Antiqua"/>
          <w:sz w:val="24"/>
          <w:szCs w:val="24"/>
        </w:rPr>
      </w:pPr>
      <w:r w:rsidRPr="00395E61">
        <w:rPr>
          <w:rFonts w:ascii="Book Antiqua" w:hAnsi="Book Antiqua"/>
          <w:sz w:val="24"/>
          <w:szCs w:val="24"/>
        </w:rPr>
        <w:t>This plan has been designed in such a way that performance monitoring will be an ongoing process in which Parliament will regularly assess whether the activities are achieving the desired results. The monitoring process is also expected to generate critical information for steering the program, hence, the business of Parliament. Therefore, the monitoring plan is a management tool for systematically reviewing progress, troubleshooting problems and issues during implementation.</w:t>
      </w:r>
    </w:p>
    <w:p w14:paraId="5BCAA523" w14:textId="77777777" w:rsidR="0090772D" w:rsidRPr="00395E61" w:rsidRDefault="0090772D">
      <w:pPr>
        <w:spacing w:after="0" w:line="240" w:lineRule="auto"/>
        <w:jc w:val="both"/>
        <w:rPr>
          <w:rFonts w:ascii="Book Antiqua" w:hAnsi="Book Antiqua"/>
          <w:sz w:val="24"/>
          <w:szCs w:val="24"/>
        </w:rPr>
      </w:pPr>
    </w:p>
    <w:p w14:paraId="082E23A2" w14:textId="77777777" w:rsidR="0090772D" w:rsidRPr="00395E61" w:rsidRDefault="00F62173">
      <w:pPr>
        <w:pStyle w:val="Heading2"/>
        <w:spacing w:before="0" w:line="276" w:lineRule="auto"/>
        <w:rPr>
          <w:rFonts w:ascii="Book Antiqua" w:hAnsi="Book Antiqua"/>
          <w:color w:val="auto"/>
        </w:rPr>
      </w:pPr>
      <w:bookmarkStart w:id="29" w:name="_Toc103955497"/>
      <w:r w:rsidRPr="00395E61">
        <w:rPr>
          <w:rFonts w:ascii="Book Antiqua" w:hAnsi="Book Antiqua"/>
          <w:color w:val="auto"/>
        </w:rPr>
        <w:t>6.2 Documentation and Reporting</w:t>
      </w:r>
      <w:bookmarkEnd w:id="29"/>
    </w:p>
    <w:p w14:paraId="6D19B140" w14:textId="77777777" w:rsidR="0090772D" w:rsidRPr="00395E61" w:rsidRDefault="00F62173">
      <w:pPr>
        <w:spacing w:after="0" w:line="276" w:lineRule="auto"/>
        <w:jc w:val="both"/>
        <w:rPr>
          <w:rFonts w:ascii="Book Antiqua" w:hAnsi="Book Antiqua"/>
          <w:sz w:val="24"/>
          <w:szCs w:val="24"/>
        </w:rPr>
      </w:pPr>
      <w:r w:rsidRPr="00395E61">
        <w:rPr>
          <w:rFonts w:ascii="Book Antiqua" w:hAnsi="Book Antiqua"/>
          <w:sz w:val="24"/>
          <w:szCs w:val="24"/>
        </w:rPr>
        <w:t xml:space="preserve">The staff of the Secretariat will be expected to provide periodic monitoring reports to the Parliamentary Strategic Planning Committee; and to other stakeholders as necessary. The reports will detail the implementation's progress as well as any challenges encountered. Where interim results indicate a need for corrective action, the approach will make it easier to take it. </w:t>
      </w:r>
    </w:p>
    <w:p w14:paraId="0DB1D552" w14:textId="77777777" w:rsidR="0090772D" w:rsidRPr="00395E61" w:rsidRDefault="00F62173">
      <w:pPr>
        <w:spacing w:after="0" w:line="276" w:lineRule="auto"/>
        <w:jc w:val="both"/>
        <w:rPr>
          <w:rFonts w:ascii="Book Antiqua" w:hAnsi="Book Antiqua"/>
          <w:sz w:val="24"/>
          <w:szCs w:val="24"/>
        </w:rPr>
      </w:pPr>
      <w:r w:rsidRPr="00395E61">
        <w:rPr>
          <w:rFonts w:ascii="Book Antiqua" w:hAnsi="Book Antiqua"/>
          <w:sz w:val="24"/>
          <w:szCs w:val="24"/>
        </w:rPr>
        <w:lastRenderedPageBreak/>
        <w:t>While monitoring is important for achieving results, it should not be the sole focus of the staff. A balance must be struck between monitoring and actual implementation so that resources are allocated judiciously between the two.</w:t>
      </w:r>
    </w:p>
    <w:p w14:paraId="7A516202" w14:textId="77777777" w:rsidR="0090772D" w:rsidRPr="00395E61" w:rsidRDefault="0090772D">
      <w:pPr>
        <w:spacing w:after="0" w:line="240" w:lineRule="auto"/>
        <w:jc w:val="both"/>
        <w:rPr>
          <w:rFonts w:ascii="Book Antiqua" w:hAnsi="Book Antiqua"/>
          <w:sz w:val="24"/>
          <w:szCs w:val="24"/>
        </w:rPr>
      </w:pPr>
    </w:p>
    <w:p w14:paraId="1F29E1E9" w14:textId="77777777" w:rsidR="0090772D" w:rsidRPr="00395E61" w:rsidRDefault="00F62173">
      <w:pPr>
        <w:pStyle w:val="Heading2"/>
        <w:spacing w:before="0" w:line="276" w:lineRule="auto"/>
        <w:rPr>
          <w:rFonts w:ascii="Book Antiqua" w:hAnsi="Book Antiqua"/>
          <w:color w:val="auto"/>
        </w:rPr>
      </w:pPr>
      <w:bookmarkStart w:id="30" w:name="_Toc103955498"/>
      <w:r w:rsidRPr="00395E61">
        <w:rPr>
          <w:rFonts w:ascii="Book Antiqua" w:hAnsi="Book Antiqua"/>
          <w:color w:val="auto"/>
        </w:rPr>
        <w:t>6.3 Responsibilities of the Secretariat</w:t>
      </w:r>
      <w:bookmarkEnd w:id="30"/>
    </w:p>
    <w:p w14:paraId="24CC72CD" w14:textId="77777777" w:rsidR="0090772D" w:rsidRPr="00395E61" w:rsidRDefault="00F62173">
      <w:pPr>
        <w:spacing w:after="0" w:line="276" w:lineRule="auto"/>
        <w:jc w:val="both"/>
      </w:pPr>
      <w:r w:rsidRPr="00395E61">
        <w:rPr>
          <w:rFonts w:ascii="Book Antiqua" w:hAnsi="Book Antiqua"/>
          <w:sz w:val="24"/>
          <w:szCs w:val="24"/>
        </w:rPr>
        <w:t>All staff are responsible for gathering and analyzing monitoring data and creating monitoring reports. As a result, the staff will make certain that they are actively involved in assessing and analyzing data on their respective sets of indicators. They will also create monitoring reports in their respective areas before submitting them for compilation and presentation to the Parliamentary Planning Committee.</w:t>
      </w:r>
    </w:p>
    <w:p w14:paraId="525CDD11" w14:textId="77777777" w:rsidR="0090772D" w:rsidRPr="00395E61" w:rsidRDefault="0090772D">
      <w:pPr>
        <w:spacing w:line="276" w:lineRule="auto"/>
        <w:jc w:val="both"/>
        <w:rPr>
          <w:sz w:val="24"/>
        </w:rPr>
        <w:sectPr w:rsidR="0090772D" w:rsidRPr="00395E61">
          <w:headerReference w:type="default" r:id="rId20"/>
          <w:footerReference w:type="default" r:id="rId21"/>
          <w:pgSz w:w="12240" w:h="15840"/>
          <w:pgMar w:top="1440" w:right="1440" w:bottom="1440" w:left="1440" w:header="720" w:footer="720" w:gutter="0"/>
          <w:cols w:space="720"/>
          <w:formProt w:val="0"/>
          <w:docGrid w:linePitch="360" w:charSpace="4096"/>
        </w:sectPr>
      </w:pPr>
    </w:p>
    <w:p w14:paraId="4F99B0AA" w14:textId="77777777" w:rsidR="0090772D" w:rsidRPr="00395E61" w:rsidRDefault="00F62173">
      <w:pPr>
        <w:pStyle w:val="Heading2"/>
        <w:spacing w:before="0" w:line="240" w:lineRule="auto"/>
        <w:rPr>
          <w:rFonts w:ascii="Book Antiqua" w:hAnsi="Book Antiqua"/>
          <w:color w:val="auto"/>
        </w:rPr>
      </w:pPr>
      <w:bookmarkStart w:id="31" w:name="_Toc103955499"/>
      <w:r w:rsidRPr="00395E61">
        <w:rPr>
          <w:rFonts w:ascii="Book Antiqua" w:hAnsi="Book Antiqua"/>
          <w:color w:val="auto"/>
        </w:rPr>
        <w:lastRenderedPageBreak/>
        <w:t>6.4 The Monitoring Framework</w:t>
      </w:r>
      <w:bookmarkEnd w:id="31"/>
    </w:p>
    <w:p w14:paraId="561B3B47" w14:textId="77777777" w:rsidR="0090772D" w:rsidRPr="00395E61" w:rsidRDefault="0090772D">
      <w:pPr>
        <w:spacing w:after="0" w:line="240" w:lineRule="auto"/>
        <w:jc w:val="both"/>
        <w:rPr>
          <w:rFonts w:ascii="Book Antiqua" w:hAnsi="Book Antiqua"/>
          <w:sz w:val="24"/>
          <w:szCs w:val="24"/>
        </w:rPr>
      </w:pPr>
    </w:p>
    <w:p w14:paraId="6DBE049B" w14:textId="77777777" w:rsidR="0090772D" w:rsidRPr="00395E61" w:rsidRDefault="00F62173">
      <w:pPr>
        <w:spacing w:line="276" w:lineRule="auto"/>
        <w:jc w:val="both"/>
        <w:rPr>
          <w:rFonts w:ascii="Book Antiqua" w:hAnsi="Book Antiqua"/>
          <w:sz w:val="24"/>
          <w:szCs w:val="24"/>
        </w:rPr>
      </w:pPr>
      <w:r w:rsidRPr="00395E61">
        <w:rPr>
          <w:rFonts w:ascii="Book Antiqua" w:hAnsi="Book Antiqua"/>
          <w:sz w:val="24"/>
          <w:szCs w:val="24"/>
        </w:rPr>
        <w:t>Table 8.  Presents the framework to be used to track the attainment of the results of the Strategic Plan</w:t>
      </w:r>
    </w:p>
    <w:tbl>
      <w:tblPr>
        <w:tblW w:w="13405" w:type="dxa"/>
        <w:tblLayout w:type="fixed"/>
        <w:tblLook w:val="0000" w:firstRow="0" w:lastRow="0" w:firstColumn="0" w:lastColumn="0" w:noHBand="0" w:noVBand="0"/>
      </w:tblPr>
      <w:tblGrid>
        <w:gridCol w:w="2032"/>
        <w:gridCol w:w="2008"/>
        <w:gridCol w:w="1792"/>
        <w:gridCol w:w="1839"/>
        <w:gridCol w:w="2141"/>
        <w:gridCol w:w="1945"/>
        <w:gridCol w:w="1648"/>
      </w:tblGrid>
      <w:tr w:rsidR="0090772D" w:rsidRPr="00BC118B" w14:paraId="7EC2E5CA" w14:textId="77777777" w:rsidTr="6C01AB63">
        <w:trPr>
          <w:tblHead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3AB24" w14:textId="77777777" w:rsidR="0090772D" w:rsidRPr="00395E61" w:rsidRDefault="00F62173">
            <w:pPr>
              <w:spacing w:after="0" w:line="240" w:lineRule="auto"/>
              <w:jc w:val="center"/>
              <w:rPr>
                <w:rFonts w:ascii="Book Antiqua" w:hAnsi="Book Antiqua" w:cs="Calibri"/>
                <w:b/>
              </w:rPr>
            </w:pPr>
            <w:r w:rsidRPr="00395E61">
              <w:rPr>
                <w:rFonts w:ascii="Book Antiqua" w:hAnsi="Book Antiqua" w:cs="Calibri"/>
                <w:b/>
              </w:rPr>
              <w:t>Result/Activities</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94F3B" w14:textId="77777777" w:rsidR="0090772D" w:rsidRPr="00395E61" w:rsidRDefault="00F62173">
            <w:pPr>
              <w:spacing w:after="0" w:line="240" w:lineRule="auto"/>
              <w:jc w:val="center"/>
              <w:rPr>
                <w:rFonts w:ascii="Book Antiqua" w:hAnsi="Book Antiqua" w:cs="Calibri"/>
                <w:b/>
              </w:rPr>
            </w:pPr>
            <w:r w:rsidRPr="00395E61">
              <w:rPr>
                <w:rFonts w:ascii="Book Antiqua" w:hAnsi="Book Antiqua" w:cs="Calibri"/>
                <w:b/>
              </w:rPr>
              <w:t>Indicators</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16B65" w14:textId="77777777" w:rsidR="0090772D" w:rsidRPr="00395E61" w:rsidRDefault="00F62173">
            <w:pPr>
              <w:spacing w:after="0" w:line="240" w:lineRule="auto"/>
              <w:jc w:val="center"/>
              <w:rPr>
                <w:rFonts w:ascii="Book Antiqua" w:hAnsi="Book Antiqua" w:cs="Calibri"/>
                <w:b/>
              </w:rPr>
            </w:pPr>
            <w:r w:rsidRPr="00395E61">
              <w:rPr>
                <w:rFonts w:ascii="Book Antiqua" w:hAnsi="Book Antiqua" w:cs="Calibri"/>
                <w:b/>
              </w:rPr>
              <w:t>Baseline data</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1B6D0" w14:textId="77777777" w:rsidR="0090772D" w:rsidRPr="00395E61" w:rsidRDefault="00F62173">
            <w:pPr>
              <w:spacing w:after="0" w:line="240" w:lineRule="auto"/>
              <w:jc w:val="center"/>
              <w:rPr>
                <w:rFonts w:ascii="Book Antiqua" w:hAnsi="Book Antiqua" w:cs="Calibri"/>
                <w:b/>
              </w:rPr>
            </w:pPr>
            <w:r w:rsidRPr="00395E61">
              <w:rPr>
                <w:rFonts w:ascii="Book Antiqua" w:hAnsi="Book Antiqua" w:cs="Calibri"/>
                <w:b/>
              </w:rPr>
              <w:t>Target</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F4172" w14:textId="77777777" w:rsidR="0090772D" w:rsidRPr="00395E61" w:rsidRDefault="00F62173">
            <w:pPr>
              <w:spacing w:after="0" w:line="240" w:lineRule="auto"/>
              <w:jc w:val="center"/>
              <w:rPr>
                <w:rFonts w:ascii="Book Antiqua" w:hAnsi="Book Antiqua" w:cs="Calibri"/>
                <w:b/>
              </w:rPr>
            </w:pPr>
            <w:r w:rsidRPr="00395E61">
              <w:rPr>
                <w:rFonts w:ascii="Book Antiqua" w:hAnsi="Book Antiqua" w:cs="Calibri"/>
                <w:b/>
              </w:rPr>
              <w:t>Information Type</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EA43B" w14:textId="77777777" w:rsidR="0090772D" w:rsidRPr="00395E61" w:rsidRDefault="00F62173">
            <w:pPr>
              <w:spacing w:after="0" w:line="240" w:lineRule="auto"/>
              <w:jc w:val="center"/>
              <w:rPr>
                <w:rFonts w:ascii="Book Antiqua" w:hAnsi="Book Antiqua" w:cs="Calibri"/>
                <w:b/>
              </w:rPr>
            </w:pPr>
            <w:r w:rsidRPr="00395E61">
              <w:rPr>
                <w:rFonts w:ascii="Book Antiqua" w:hAnsi="Book Antiqua" w:cs="Calibri"/>
                <w:b/>
              </w:rPr>
              <w:t>Responsible Person</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F41FA" w14:textId="77777777" w:rsidR="0090772D" w:rsidRPr="00395E61" w:rsidRDefault="00F62173">
            <w:pPr>
              <w:spacing w:after="0" w:line="240" w:lineRule="auto"/>
              <w:jc w:val="center"/>
              <w:rPr>
                <w:rFonts w:ascii="Book Antiqua" w:hAnsi="Book Antiqua" w:cs="Calibri"/>
                <w:b/>
              </w:rPr>
            </w:pPr>
            <w:r w:rsidRPr="00395E61">
              <w:rPr>
                <w:rFonts w:ascii="Book Antiqua" w:hAnsi="Book Antiqua" w:cs="Calibri"/>
                <w:b/>
              </w:rPr>
              <w:t>Resource</w:t>
            </w:r>
          </w:p>
        </w:tc>
      </w:tr>
      <w:tr w:rsidR="0090772D" w:rsidRPr="00BC118B" w14:paraId="0DA8E27C" w14:textId="77777777" w:rsidTr="6C01AB63">
        <w:tc>
          <w:tcPr>
            <w:tcW w:w="134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66BA6" w14:textId="77777777" w:rsidR="0090772D" w:rsidRPr="00395E61" w:rsidRDefault="00F62173">
            <w:pPr>
              <w:spacing w:after="0" w:line="240" w:lineRule="auto"/>
              <w:rPr>
                <w:rFonts w:ascii="Book Antiqua" w:hAnsi="Book Antiqua" w:cs="Calibri"/>
                <w:b/>
              </w:rPr>
            </w:pPr>
            <w:r w:rsidRPr="00395E61">
              <w:rPr>
                <w:rFonts w:ascii="Book Antiqua" w:hAnsi="Book Antiqua" w:cs="Calibri"/>
                <w:b/>
              </w:rPr>
              <w:t>Result 1: The capacities of the Secretariat for effective support to MP built</w:t>
            </w:r>
          </w:p>
          <w:p w14:paraId="298C7D1F" w14:textId="77777777" w:rsidR="0090772D" w:rsidRPr="00395E61" w:rsidRDefault="0090772D">
            <w:pPr>
              <w:spacing w:after="0" w:line="240" w:lineRule="auto"/>
              <w:rPr>
                <w:rFonts w:ascii="Book Antiqua" w:hAnsi="Book Antiqua" w:cs="Calibri"/>
                <w:b/>
              </w:rPr>
            </w:pPr>
          </w:p>
        </w:tc>
      </w:tr>
      <w:tr w:rsidR="0090772D" w:rsidRPr="00BC118B" w14:paraId="3CED5A04" w14:textId="77777777" w:rsidTr="6C01AB63">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568D2" w14:textId="77777777" w:rsidR="0090772D" w:rsidRPr="00395E61" w:rsidRDefault="00F62173">
            <w:pPr>
              <w:spacing w:after="0" w:line="240" w:lineRule="auto"/>
              <w:rPr>
                <w:rFonts w:ascii="Book Antiqua" w:hAnsi="Book Antiqua" w:cs="Calibri"/>
              </w:rPr>
            </w:pPr>
            <w:r w:rsidRPr="00395E61">
              <w:rPr>
                <w:rFonts w:ascii="Book Antiqua" w:hAnsi="Book Antiqua" w:cs="Calibri"/>
              </w:rPr>
              <w:t>1.1 All staff of the Secretariat trained on Parliamentary Processes and on the subject matter.</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2F57E" w14:textId="77777777" w:rsidR="0090772D" w:rsidRPr="00395E61" w:rsidRDefault="00F62173">
            <w:pPr>
              <w:spacing w:after="0" w:line="240" w:lineRule="auto"/>
              <w:rPr>
                <w:rFonts w:ascii="Book Antiqua" w:hAnsi="Book Antiqua" w:cs="Calibri"/>
              </w:rPr>
            </w:pPr>
            <w:r w:rsidRPr="00395E61">
              <w:rPr>
                <w:rFonts w:ascii="Book Antiqua" w:hAnsi="Book Antiqua" w:cs="Calibri"/>
              </w:rPr>
              <w:t>1.1 100% staff trained on Parliamentary Processes.</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094E7" w14:textId="77777777" w:rsidR="0090772D" w:rsidRPr="00395E61" w:rsidRDefault="00F62173">
            <w:pPr>
              <w:spacing w:after="0" w:line="240" w:lineRule="auto"/>
              <w:rPr>
                <w:rFonts w:ascii="Book Antiqua" w:hAnsi="Book Antiqua" w:cs="Calibri"/>
              </w:rPr>
            </w:pPr>
            <w:r w:rsidRPr="00395E61">
              <w:rPr>
                <w:rFonts w:ascii="Book Antiqua" w:hAnsi="Book Antiqua" w:cs="Calibri"/>
              </w:rPr>
              <w:t>1.1 50% staff with basic training on Parliamentary business; but little training on the specific subject matter.</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D2940" w14:textId="77777777" w:rsidR="0090772D" w:rsidRPr="00395E61" w:rsidRDefault="00F62173">
            <w:pPr>
              <w:spacing w:after="0" w:line="240" w:lineRule="auto"/>
              <w:rPr>
                <w:rFonts w:ascii="Book Antiqua" w:hAnsi="Book Antiqua" w:cs="Calibri"/>
              </w:rPr>
            </w:pPr>
            <w:r w:rsidRPr="00395E61">
              <w:rPr>
                <w:rFonts w:ascii="Book Antiqua" w:hAnsi="Book Antiqua" w:cs="Calibri"/>
              </w:rPr>
              <w:t>1.1 100% staff of the Secretariat trained.</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45318" w14:textId="77777777" w:rsidR="0090772D" w:rsidRPr="00395E61" w:rsidRDefault="00F62173">
            <w:pPr>
              <w:spacing w:after="0" w:line="240" w:lineRule="auto"/>
              <w:rPr>
                <w:rFonts w:ascii="Book Antiqua" w:hAnsi="Book Antiqua" w:cs="Calibri"/>
              </w:rPr>
            </w:pPr>
            <w:r w:rsidRPr="00395E61">
              <w:rPr>
                <w:rFonts w:ascii="Book Antiqua" w:hAnsi="Book Antiqua" w:cs="Calibri"/>
              </w:rPr>
              <w:t>1.1 Enhancement in staff knowledge of Parliamentary processes; and specific skills acquisition in areas of operation.</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48732" w14:textId="77777777" w:rsidR="0090772D" w:rsidRPr="00395E61" w:rsidRDefault="00F62173">
            <w:pPr>
              <w:spacing w:after="0" w:line="240" w:lineRule="auto"/>
              <w:rPr>
                <w:rFonts w:ascii="Book Antiqua" w:hAnsi="Book Antiqua" w:cs="Calibri"/>
              </w:rPr>
            </w:pPr>
            <w:r w:rsidRPr="00395E61">
              <w:rPr>
                <w:rFonts w:ascii="Book Antiqua" w:hAnsi="Book Antiqua" w:cs="Calibri"/>
              </w:rPr>
              <w:t>The Director of Human Resource Management.</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3944E" w14:textId="77777777" w:rsidR="0090772D" w:rsidRPr="00395E61" w:rsidRDefault="0090772D">
            <w:pPr>
              <w:spacing w:after="0" w:line="240" w:lineRule="auto"/>
              <w:rPr>
                <w:rFonts w:ascii="Book Antiqua" w:hAnsi="Book Antiqua" w:cs="Calibri"/>
              </w:rPr>
            </w:pPr>
          </w:p>
        </w:tc>
      </w:tr>
      <w:tr w:rsidR="0090772D" w:rsidRPr="00BC118B" w14:paraId="6D40284B" w14:textId="77777777" w:rsidTr="6C01AB63">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31195" w14:textId="77777777" w:rsidR="0090772D" w:rsidRPr="00395E61" w:rsidRDefault="00F62173">
            <w:pPr>
              <w:spacing w:after="0" w:line="240" w:lineRule="auto"/>
              <w:rPr>
                <w:rFonts w:ascii="Book Antiqua" w:hAnsi="Book Antiqua" w:cs="Calibri"/>
              </w:rPr>
            </w:pPr>
            <w:r w:rsidRPr="00395E61">
              <w:rPr>
                <w:rFonts w:ascii="Book Antiqua" w:hAnsi="Book Antiqua" w:cs="Calibri"/>
              </w:rPr>
              <w:t>1.2 The Strategic Plan: 2022 – 2026 implemented.</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681EF" w14:textId="77777777" w:rsidR="0090772D" w:rsidRPr="00395E61" w:rsidRDefault="00F62173">
            <w:pPr>
              <w:spacing w:after="0" w:line="240" w:lineRule="auto"/>
              <w:rPr>
                <w:rFonts w:ascii="Book Antiqua" w:hAnsi="Book Antiqua" w:cs="Calibri"/>
              </w:rPr>
            </w:pPr>
            <w:r w:rsidRPr="00395E61">
              <w:rPr>
                <w:rFonts w:ascii="Book Antiqua" w:hAnsi="Book Antiqua" w:cs="Calibri"/>
              </w:rPr>
              <w:t>1.2 Total implementation of the activities in the strategic plan.</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36A98" w14:textId="77777777" w:rsidR="0090772D" w:rsidRPr="00395E61" w:rsidRDefault="00F62173">
            <w:pPr>
              <w:spacing w:after="0" w:line="240" w:lineRule="auto"/>
              <w:rPr>
                <w:rFonts w:ascii="Book Antiqua" w:hAnsi="Book Antiqua" w:cs="Calibri"/>
              </w:rPr>
            </w:pPr>
            <w:r w:rsidRPr="00395E61">
              <w:rPr>
                <w:rFonts w:ascii="Book Antiqua" w:hAnsi="Book Antiqua" w:cs="Calibri"/>
              </w:rPr>
              <w:t>1.2 10% implemented.</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D089D" w14:textId="77777777" w:rsidR="0090772D" w:rsidRPr="00395E61" w:rsidRDefault="00F62173">
            <w:pPr>
              <w:spacing w:after="0" w:line="240" w:lineRule="auto"/>
              <w:rPr>
                <w:rFonts w:ascii="Book Antiqua" w:hAnsi="Book Antiqua" w:cs="Calibri"/>
              </w:rPr>
            </w:pPr>
            <w:r w:rsidRPr="00395E61">
              <w:rPr>
                <w:rFonts w:ascii="Book Antiqua" w:hAnsi="Book Antiqua" w:cs="Calibri"/>
              </w:rPr>
              <w:t>1.2 100% implementation.</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015C6" w14:textId="77777777" w:rsidR="0090772D" w:rsidRPr="00395E61" w:rsidRDefault="00F62173">
            <w:pPr>
              <w:spacing w:after="0" w:line="240" w:lineRule="auto"/>
              <w:rPr>
                <w:rFonts w:ascii="Book Antiqua" w:hAnsi="Book Antiqua" w:cs="Calibri"/>
              </w:rPr>
            </w:pPr>
            <w:r w:rsidRPr="00395E61">
              <w:rPr>
                <w:rFonts w:ascii="Book Antiqua" w:hAnsi="Book Antiqua" w:cs="Calibri"/>
              </w:rPr>
              <w:t>1.2 Monitoring reports on Activities and Results.</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030E7" w14:textId="77777777" w:rsidR="0090772D" w:rsidRPr="00395E61" w:rsidRDefault="00F62173">
            <w:pPr>
              <w:spacing w:after="0" w:line="240" w:lineRule="auto"/>
              <w:rPr>
                <w:rFonts w:ascii="Book Antiqua" w:hAnsi="Book Antiqua" w:cs="Calibri"/>
              </w:rPr>
            </w:pPr>
            <w:r w:rsidRPr="00395E61">
              <w:rPr>
                <w:rFonts w:ascii="Book Antiqua" w:hAnsi="Book Antiqua" w:cs="Calibri"/>
              </w:rPr>
              <w:t>Al Directors of Departments.</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0EBBB" w14:textId="77777777" w:rsidR="0090772D" w:rsidRPr="00395E61" w:rsidRDefault="00F62173">
            <w:pPr>
              <w:spacing w:after="0" w:line="240" w:lineRule="auto"/>
              <w:rPr>
                <w:rFonts w:ascii="Book Antiqua" w:hAnsi="Book Antiqua" w:cs="Calibri"/>
              </w:rPr>
            </w:pPr>
            <w:r w:rsidRPr="00395E61">
              <w:rPr>
                <w:rFonts w:ascii="Book Antiqua" w:hAnsi="Book Antiqua" w:cs="Calibri"/>
              </w:rPr>
              <w:t>Personnel, operations and logistical support.</w:t>
            </w:r>
          </w:p>
        </w:tc>
      </w:tr>
      <w:tr w:rsidR="0090772D" w:rsidRPr="00BC118B" w14:paraId="37B079CD" w14:textId="77777777" w:rsidTr="6C01AB63">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6AA66" w14:textId="77777777" w:rsidR="0090772D" w:rsidRPr="00395E61" w:rsidRDefault="00F62173">
            <w:pPr>
              <w:spacing w:after="0" w:line="240" w:lineRule="auto"/>
              <w:rPr>
                <w:rFonts w:ascii="Book Antiqua" w:hAnsi="Book Antiqua" w:cs="Calibri"/>
              </w:rPr>
            </w:pPr>
            <w:r w:rsidRPr="00395E61">
              <w:rPr>
                <w:rFonts w:ascii="Book Antiqua" w:hAnsi="Book Antiqua" w:cs="Calibri"/>
              </w:rPr>
              <w:t>1.3 The Organization Structure of Parliament rationalized.</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3ED4A" w14:textId="77777777" w:rsidR="0090772D" w:rsidRPr="00395E61" w:rsidRDefault="00F62173">
            <w:pPr>
              <w:spacing w:after="0" w:line="240" w:lineRule="auto"/>
              <w:rPr>
                <w:rFonts w:ascii="Book Antiqua" w:hAnsi="Book Antiqua" w:cs="Calibri"/>
              </w:rPr>
            </w:pPr>
            <w:r w:rsidRPr="00395E61">
              <w:rPr>
                <w:rFonts w:ascii="Book Antiqua" w:hAnsi="Book Antiqua" w:cs="Calibri"/>
              </w:rPr>
              <w:t>1.3 A new organogram reflecting aligned structures and functions.</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2E861" w14:textId="77777777" w:rsidR="0090772D" w:rsidRPr="00395E61" w:rsidRDefault="00F62173">
            <w:pPr>
              <w:spacing w:after="0" w:line="240" w:lineRule="auto"/>
              <w:rPr>
                <w:rFonts w:ascii="Book Antiqua" w:hAnsi="Book Antiqua" w:cs="Calibri"/>
              </w:rPr>
            </w:pPr>
            <w:r w:rsidRPr="00395E61">
              <w:rPr>
                <w:rFonts w:ascii="Book Antiqua" w:hAnsi="Book Antiqua" w:cs="Calibri"/>
              </w:rPr>
              <w:t>1.3 An organization structure with non-aligned functions.</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9A96F" w14:textId="77777777" w:rsidR="0090772D" w:rsidRPr="00395E61" w:rsidRDefault="00F62173">
            <w:pPr>
              <w:spacing w:after="0" w:line="240" w:lineRule="auto"/>
              <w:rPr>
                <w:rFonts w:ascii="Book Antiqua" w:hAnsi="Book Antiqua" w:cs="Calibri"/>
              </w:rPr>
            </w:pPr>
            <w:r w:rsidRPr="00395E61">
              <w:rPr>
                <w:rFonts w:ascii="Book Antiqua" w:hAnsi="Book Antiqua" w:cs="Calibri"/>
              </w:rPr>
              <w:t>1.3 100% restructuring.</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5B2C8" w14:textId="77777777" w:rsidR="0090772D" w:rsidRPr="00395E61" w:rsidRDefault="00F62173">
            <w:pPr>
              <w:spacing w:after="0" w:line="240" w:lineRule="auto"/>
              <w:rPr>
                <w:rFonts w:ascii="Book Antiqua" w:hAnsi="Book Antiqua" w:cs="Calibri"/>
              </w:rPr>
            </w:pPr>
            <w:r w:rsidRPr="00395E61">
              <w:rPr>
                <w:rFonts w:ascii="Book Antiqua" w:hAnsi="Book Antiqua" w:cs="Calibri"/>
              </w:rPr>
              <w:t>1.3.1 Rationalization of functions.</w:t>
            </w:r>
          </w:p>
          <w:p w14:paraId="3FE889FC" w14:textId="77777777" w:rsidR="0090772D" w:rsidRPr="00395E61" w:rsidRDefault="00F62173">
            <w:pPr>
              <w:spacing w:after="0" w:line="240" w:lineRule="auto"/>
              <w:rPr>
                <w:rFonts w:ascii="Book Antiqua" w:hAnsi="Book Antiqua" w:cs="Calibri"/>
              </w:rPr>
            </w:pPr>
            <w:r w:rsidRPr="00395E61">
              <w:rPr>
                <w:rFonts w:ascii="Book Antiqua" w:hAnsi="Book Antiqua" w:cs="Calibri"/>
              </w:rPr>
              <w:t>1.3.2 Grouping and classification of functions.</w:t>
            </w:r>
          </w:p>
          <w:p w14:paraId="57024E87" w14:textId="77777777" w:rsidR="0090772D" w:rsidRPr="00395E61" w:rsidRDefault="00F62173">
            <w:pPr>
              <w:spacing w:after="0" w:line="240" w:lineRule="auto"/>
              <w:rPr>
                <w:rFonts w:ascii="Book Antiqua" w:hAnsi="Book Antiqua" w:cs="Calibri"/>
              </w:rPr>
            </w:pPr>
            <w:r w:rsidRPr="00395E61">
              <w:rPr>
                <w:rFonts w:ascii="Book Antiqua" w:hAnsi="Book Antiqua" w:cs="Calibri"/>
              </w:rPr>
              <w:t>1.3.3 Job grading.</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B83E9" w14:textId="77777777" w:rsidR="0090772D" w:rsidRPr="00395E61" w:rsidRDefault="00F62173">
            <w:pPr>
              <w:spacing w:after="0" w:line="240" w:lineRule="auto"/>
              <w:rPr>
                <w:rFonts w:ascii="Book Antiqua" w:hAnsi="Book Antiqua" w:cs="Calibri"/>
              </w:rPr>
            </w:pPr>
            <w:r w:rsidRPr="00395E61">
              <w:rPr>
                <w:rFonts w:ascii="Book Antiqua" w:hAnsi="Book Antiqua" w:cs="Calibri"/>
              </w:rPr>
              <w:t>All Directors.</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04695" w14:textId="77777777" w:rsidR="0090772D" w:rsidRPr="00395E61" w:rsidRDefault="00F62173">
            <w:pPr>
              <w:spacing w:after="0" w:line="240" w:lineRule="auto"/>
              <w:rPr>
                <w:rFonts w:ascii="Book Antiqua" w:hAnsi="Book Antiqua" w:cs="Calibri"/>
              </w:rPr>
            </w:pPr>
            <w:r w:rsidRPr="00395E61">
              <w:rPr>
                <w:rFonts w:ascii="Book Antiqua" w:hAnsi="Book Antiqua" w:cs="Calibri"/>
              </w:rPr>
              <w:t>OD Consultant, Parliamentary Personnel and Financial support.</w:t>
            </w:r>
          </w:p>
        </w:tc>
      </w:tr>
      <w:tr w:rsidR="0090772D" w:rsidRPr="00BC118B" w14:paraId="33F32AFC" w14:textId="77777777" w:rsidTr="6C01AB63">
        <w:tc>
          <w:tcPr>
            <w:tcW w:w="134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D85BE" w14:textId="77777777" w:rsidR="0090772D" w:rsidRPr="00395E61" w:rsidRDefault="00F62173">
            <w:pPr>
              <w:spacing w:after="0" w:line="240" w:lineRule="auto"/>
              <w:rPr>
                <w:rFonts w:ascii="Book Antiqua" w:hAnsi="Book Antiqua" w:cs="Calibri"/>
                <w:b/>
              </w:rPr>
            </w:pPr>
            <w:r w:rsidRPr="00395E61">
              <w:rPr>
                <w:rFonts w:ascii="Book Antiqua" w:hAnsi="Book Antiqua" w:cs="Calibri"/>
                <w:b/>
              </w:rPr>
              <w:t>Result 2: Business Processes in Parliament enhanced</w:t>
            </w:r>
          </w:p>
          <w:p w14:paraId="3B407C73" w14:textId="77777777" w:rsidR="0090772D" w:rsidRPr="00395E61" w:rsidRDefault="0090772D">
            <w:pPr>
              <w:spacing w:after="0" w:line="240" w:lineRule="auto"/>
              <w:rPr>
                <w:rFonts w:ascii="Book Antiqua" w:hAnsi="Book Antiqua" w:cs="Calibri"/>
                <w:b/>
              </w:rPr>
            </w:pPr>
          </w:p>
        </w:tc>
      </w:tr>
      <w:tr w:rsidR="0090772D" w:rsidRPr="00BC118B" w14:paraId="06C85BC8" w14:textId="77777777" w:rsidTr="6C01AB63">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4CBE8" w14:textId="77777777" w:rsidR="0090772D" w:rsidRPr="00395E61" w:rsidRDefault="00F62173">
            <w:pPr>
              <w:spacing w:after="0" w:line="240" w:lineRule="auto"/>
              <w:rPr>
                <w:rFonts w:ascii="Book Antiqua" w:hAnsi="Book Antiqua" w:cs="Calibri"/>
              </w:rPr>
            </w:pPr>
            <w:r w:rsidRPr="00395E61">
              <w:rPr>
                <w:rFonts w:ascii="Book Antiqua" w:hAnsi="Book Antiqua" w:cs="Calibri"/>
              </w:rPr>
              <w:t xml:space="preserve">2.1 Policy framework in all key areas of operation established. </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F4C43" w14:textId="77777777" w:rsidR="0090772D" w:rsidRPr="00395E61" w:rsidRDefault="00F62173">
            <w:pPr>
              <w:spacing w:after="0" w:line="240" w:lineRule="auto"/>
            </w:pPr>
            <w:r w:rsidRPr="00395E61">
              <w:rPr>
                <w:rFonts w:ascii="Book Antiqua" w:hAnsi="Book Antiqua" w:cs="Calibri"/>
              </w:rPr>
              <w:t xml:space="preserve">2.1 Policy frameworks established for HR, IT, Finance, Communications, Public Engagement, Media and </w:t>
            </w:r>
            <w:r w:rsidRPr="00395E61">
              <w:rPr>
                <w:rFonts w:ascii="Book Antiqua" w:hAnsi="Book Antiqua" w:cs="Calibri"/>
              </w:rPr>
              <w:lastRenderedPageBreak/>
              <w:t>Engagement with the Executive.</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D7D09" w14:textId="77777777" w:rsidR="0090772D" w:rsidRPr="00395E61" w:rsidRDefault="00F62173">
            <w:pPr>
              <w:spacing w:after="0" w:line="240" w:lineRule="auto"/>
              <w:rPr>
                <w:rFonts w:ascii="Book Antiqua" w:hAnsi="Book Antiqua" w:cs="Calibri"/>
              </w:rPr>
            </w:pPr>
            <w:r w:rsidRPr="00395E61">
              <w:rPr>
                <w:rFonts w:ascii="Book Antiqua" w:hAnsi="Book Antiqua" w:cs="Calibri"/>
              </w:rPr>
              <w:lastRenderedPageBreak/>
              <w:t>2.1 Frameworks exist in a few areas but have not been implemented.</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27BD0" w14:textId="77777777" w:rsidR="0090772D" w:rsidRPr="00395E61" w:rsidRDefault="00F62173">
            <w:pPr>
              <w:spacing w:after="0" w:line="240" w:lineRule="auto"/>
              <w:rPr>
                <w:rFonts w:ascii="Book Antiqua" w:hAnsi="Book Antiqua" w:cs="Calibri"/>
              </w:rPr>
            </w:pPr>
            <w:r w:rsidRPr="00395E61">
              <w:rPr>
                <w:rFonts w:ascii="Book Antiqua" w:hAnsi="Book Antiqua" w:cs="Calibri"/>
              </w:rPr>
              <w:t>2.1 All key areas of operations with policies.</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4C795" w14:textId="77777777" w:rsidR="0090772D" w:rsidRPr="00395E61" w:rsidRDefault="00F62173">
            <w:pPr>
              <w:spacing w:after="0" w:line="240" w:lineRule="auto"/>
              <w:rPr>
                <w:rFonts w:ascii="Book Antiqua" w:hAnsi="Book Antiqua" w:cs="Calibri"/>
              </w:rPr>
            </w:pPr>
            <w:r w:rsidRPr="00395E61">
              <w:rPr>
                <w:rFonts w:ascii="Book Antiqua" w:hAnsi="Book Antiqua" w:cs="Calibri"/>
              </w:rPr>
              <w:t>2.1.1 Development of policies.</w:t>
            </w:r>
          </w:p>
          <w:p w14:paraId="4219840F" w14:textId="77777777" w:rsidR="0090772D" w:rsidRPr="00395E61" w:rsidRDefault="0090772D">
            <w:pPr>
              <w:spacing w:after="0" w:line="240" w:lineRule="auto"/>
              <w:rPr>
                <w:rFonts w:ascii="Book Antiqua" w:hAnsi="Book Antiqua" w:cs="Calibri"/>
              </w:rPr>
            </w:pPr>
          </w:p>
          <w:p w14:paraId="67EC00A0" w14:textId="77777777" w:rsidR="0090772D" w:rsidRPr="00395E61" w:rsidRDefault="00F62173">
            <w:pPr>
              <w:spacing w:after="0" w:line="240" w:lineRule="auto"/>
              <w:rPr>
                <w:rFonts w:ascii="Book Antiqua" w:hAnsi="Book Antiqua" w:cs="Calibri"/>
              </w:rPr>
            </w:pPr>
            <w:r w:rsidRPr="00395E61">
              <w:rPr>
                <w:rFonts w:ascii="Book Antiqua" w:hAnsi="Book Antiqua" w:cs="Calibri"/>
              </w:rPr>
              <w:t>2.1.2 Establishment and implementation of policies.</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0D769" w14:textId="77777777" w:rsidR="0090772D" w:rsidRPr="00395E61" w:rsidRDefault="00F62173">
            <w:pPr>
              <w:spacing w:after="0" w:line="240" w:lineRule="auto"/>
              <w:rPr>
                <w:rFonts w:ascii="Book Antiqua" w:hAnsi="Book Antiqua" w:cs="Calibri"/>
              </w:rPr>
            </w:pPr>
            <w:r w:rsidRPr="00395E61">
              <w:rPr>
                <w:rFonts w:ascii="Book Antiqua" w:hAnsi="Book Antiqua" w:cs="Calibri"/>
              </w:rPr>
              <w:t>Director of Planning and Director of HRM.</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4B674" w14:textId="77777777" w:rsidR="0090772D" w:rsidRPr="00395E61" w:rsidRDefault="00F62173">
            <w:pPr>
              <w:spacing w:after="0" w:line="240" w:lineRule="auto"/>
              <w:rPr>
                <w:rFonts w:ascii="Book Antiqua" w:hAnsi="Book Antiqua" w:cs="Calibri"/>
              </w:rPr>
            </w:pPr>
            <w:r w:rsidRPr="00395E61">
              <w:rPr>
                <w:rFonts w:ascii="Book Antiqua" w:hAnsi="Book Antiqua" w:cs="Calibri"/>
              </w:rPr>
              <w:t xml:space="preserve">Consultants, Personnel </w:t>
            </w:r>
          </w:p>
        </w:tc>
      </w:tr>
      <w:tr w:rsidR="0090772D" w:rsidRPr="00BC118B" w14:paraId="0D91428B" w14:textId="77777777" w:rsidTr="6C01AB63">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5C0C0" w14:textId="77777777" w:rsidR="0090772D" w:rsidRPr="00395E61" w:rsidRDefault="00F62173">
            <w:pPr>
              <w:spacing w:after="0" w:line="240" w:lineRule="auto"/>
              <w:rPr>
                <w:rFonts w:ascii="Book Antiqua" w:hAnsi="Book Antiqua" w:cs="Calibri"/>
              </w:rPr>
            </w:pPr>
            <w:r w:rsidRPr="00395E61">
              <w:rPr>
                <w:rFonts w:ascii="Book Antiqua" w:hAnsi="Book Antiqua" w:cs="Calibri"/>
              </w:rPr>
              <w:t>2.2 IT mainstreamed in Parliament’s operations.</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06F52" w14:textId="77777777" w:rsidR="0090772D" w:rsidRPr="00395E61" w:rsidRDefault="00F62173">
            <w:pPr>
              <w:spacing w:after="0" w:line="240" w:lineRule="auto"/>
              <w:rPr>
                <w:rFonts w:ascii="Book Antiqua" w:hAnsi="Book Antiqua" w:cs="Calibri"/>
              </w:rPr>
            </w:pPr>
            <w:r w:rsidRPr="00395E61">
              <w:rPr>
                <w:rFonts w:ascii="Book Antiqua" w:hAnsi="Book Antiqua" w:cs="Calibri"/>
              </w:rPr>
              <w:t>2.2.1 IT equipment acquired and installed.</w:t>
            </w:r>
          </w:p>
          <w:p w14:paraId="3B6B9A5F" w14:textId="77777777" w:rsidR="0090772D" w:rsidRPr="00395E61" w:rsidRDefault="00F62173">
            <w:pPr>
              <w:spacing w:after="0" w:line="240" w:lineRule="auto"/>
              <w:rPr>
                <w:rFonts w:ascii="Book Antiqua" w:hAnsi="Book Antiqua" w:cs="Calibri"/>
              </w:rPr>
            </w:pPr>
            <w:r w:rsidRPr="00395E61">
              <w:rPr>
                <w:rFonts w:ascii="Book Antiqua" w:hAnsi="Book Antiqua" w:cs="Calibri"/>
              </w:rPr>
              <w:t>2.2.2 % of MPs and staff trained on IT.</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DF279" w14:textId="77777777" w:rsidR="0090772D" w:rsidRPr="00395E61" w:rsidRDefault="00F62173">
            <w:pPr>
              <w:spacing w:after="0" w:line="240" w:lineRule="auto"/>
              <w:rPr>
                <w:rFonts w:ascii="Book Antiqua" w:hAnsi="Book Antiqua" w:cs="Calibri"/>
              </w:rPr>
            </w:pPr>
            <w:r w:rsidRPr="00395E61">
              <w:rPr>
                <w:rFonts w:ascii="Book Antiqua" w:hAnsi="Book Antiqua" w:cs="Calibri"/>
              </w:rPr>
              <w:t>2.2 Some staff with IT knowledge.</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BDC21" w14:textId="77777777" w:rsidR="0090772D" w:rsidRPr="00395E61" w:rsidRDefault="00F62173">
            <w:pPr>
              <w:spacing w:after="0" w:line="240" w:lineRule="auto"/>
              <w:rPr>
                <w:rFonts w:ascii="Book Antiqua" w:hAnsi="Book Antiqua" w:cs="Calibri"/>
              </w:rPr>
            </w:pPr>
            <w:r w:rsidRPr="00395E61">
              <w:rPr>
                <w:rFonts w:ascii="Book Antiqua" w:hAnsi="Book Antiqua" w:cs="Calibri"/>
              </w:rPr>
              <w:t>2.2 100% staff with IT skills.</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8C576" w14:textId="77777777" w:rsidR="0090772D" w:rsidRPr="00395E61" w:rsidRDefault="00F62173">
            <w:pPr>
              <w:spacing w:after="0" w:line="240" w:lineRule="auto"/>
              <w:rPr>
                <w:rFonts w:ascii="Book Antiqua" w:hAnsi="Book Antiqua" w:cs="Calibri"/>
              </w:rPr>
            </w:pPr>
            <w:r w:rsidRPr="00395E61">
              <w:rPr>
                <w:rFonts w:ascii="Book Antiqua" w:hAnsi="Book Antiqua" w:cs="Calibri"/>
              </w:rPr>
              <w:t xml:space="preserve">2.2.1 % of staff trained. </w:t>
            </w:r>
          </w:p>
          <w:p w14:paraId="761C3A39" w14:textId="77777777" w:rsidR="0090772D" w:rsidRPr="00395E61" w:rsidRDefault="0090772D">
            <w:pPr>
              <w:spacing w:after="0" w:line="240" w:lineRule="auto"/>
              <w:rPr>
                <w:rFonts w:ascii="Book Antiqua" w:hAnsi="Book Antiqua" w:cs="Calibri"/>
              </w:rPr>
            </w:pPr>
          </w:p>
          <w:p w14:paraId="33F28E60" w14:textId="77777777" w:rsidR="0090772D" w:rsidRPr="00395E61" w:rsidRDefault="0090772D">
            <w:pPr>
              <w:spacing w:after="0" w:line="240" w:lineRule="auto"/>
              <w:rPr>
                <w:rFonts w:ascii="Book Antiqua" w:hAnsi="Book Antiqua" w:cs="Calibri"/>
              </w:rPr>
            </w:pPr>
          </w:p>
          <w:p w14:paraId="7B4CC17A" w14:textId="77777777" w:rsidR="0090772D" w:rsidRPr="00395E61" w:rsidRDefault="00F62173">
            <w:pPr>
              <w:spacing w:after="0" w:line="240" w:lineRule="auto"/>
              <w:rPr>
                <w:rFonts w:ascii="Book Antiqua" w:hAnsi="Book Antiqua" w:cs="Calibri"/>
              </w:rPr>
            </w:pPr>
            <w:r w:rsidRPr="00395E61">
              <w:rPr>
                <w:rFonts w:ascii="Book Antiqua" w:hAnsi="Book Antiqua" w:cs="Calibri"/>
              </w:rPr>
              <w:t>2.2.2 The progress made in IT mainstreaming.</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765E6" w14:textId="77777777" w:rsidR="0090772D" w:rsidRPr="00395E61" w:rsidRDefault="00F62173">
            <w:pPr>
              <w:spacing w:after="0" w:line="240" w:lineRule="auto"/>
              <w:rPr>
                <w:rFonts w:ascii="Book Antiqua" w:hAnsi="Book Antiqua" w:cs="Calibri"/>
              </w:rPr>
            </w:pPr>
            <w:r w:rsidRPr="00395E61">
              <w:rPr>
                <w:rFonts w:ascii="Book Antiqua" w:hAnsi="Book Antiqua" w:cs="Calibri"/>
              </w:rPr>
              <w:t>The Director of IT &amp; Communications; Director of HRM.</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CF6B5" w14:textId="77777777" w:rsidR="0090772D" w:rsidRPr="00395E61" w:rsidRDefault="00F62173">
            <w:pPr>
              <w:spacing w:after="0" w:line="240" w:lineRule="auto"/>
              <w:rPr>
                <w:rFonts w:ascii="Book Antiqua" w:hAnsi="Book Antiqua" w:cs="Calibri"/>
              </w:rPr>
            </w:pPr>
            <w:r w:rsidRPr="00395E61">
              <w:rPr>
                <w:rFonts w:ascii="Book Antiqua" w:hAnsi="Book Antiqua" w:cs="Calibri"/>
              </w:rPr>
              <w:t>Consultants in IT; Personnel; and funds.</w:t>
            </w:r>
          </w:p>
        </w:tc>
      </w:tr>
      <w:tr w:rsidR="0090772D" w:rsidRPr="00BC118B" w14:paraId="5AAE99A6" w14:textId="77777777" w:rsidTr="6C01AB63">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2783C" w14:textId="77777777" w:rsidR="0090772D" w:rsidRPr="00395E61" w:rsidRDefault="00F62173">
            <w:pPr>
              <w:spacing w:after="0" w:line="240" w:lineRule="auto"/>
              <w:rPr>
                <w:rFonts w:ascii="Book Antiqua" w:hAnsi="Book Antiqua" w:cs="Calibri"/>
              </w:rPr>
            </w:pPr>
            <w:r w:rsidRPr="00395E61">
              <w:rPr>
                <w:rFonts w:ascii="Book Antiqua" w:hAnsi="Book Antiqua" w:cs="Calibri"/>
              </w:rPr>
              <w:t>2.3 Parliament’s physical infrastructure upgraded and expanded.</w:t>
            </w:r>
          </w:p>
          <w:p w14:paraId="11BB4FF2" w14:textId="77777777" w:rsidR="0090772D" w:rsidRPr="00395E61" w:rsidRDefault="0090772D">
            <w:pPr>
              <w:spacing w:after="0" w:line="240" w:lineRule="auto"/>
              <w:rPr>
                <w:rFonts w:ascii="Book Antiqua" w:hAnsi="Book Antiqua" w:cs="Calibri"/>
              </w:rPr>
            </w:pPr>
          </w:p>
          <w:p w14:paraId="59F6A897" w14:textId="77777777" w:rsidR="0090772D" w:rsidRPr="00395E61" w:rsidRDefault="0090772D">
            <w:pPr>
              <w:spacing w:after="0" w:line="240" w:lineRule="auto"/>
              <w:rPr>
                <w:rFonts w:ascii="Book Antiqua" w:hAnsi="Book Antiqua" w:cs="Calibri"/>
              </w:rPr>
            </w:pPr>
          </w:p>
          <w:p w14:paraId="66AE931A" w14:textId="77777777" w:rsidR="0090772D" w:rsidRPr="00395E61" w:rsidRDefault="0090772D">
            <w:pPr>
              <w:spacing w:after="0" w:line="240" w:lineRule="auto"/>
              <w:rPr>
                <w:rFonts w:ascii="Book Antiqua" w:hAnsi="Book Antiqua" w:cs="Calibri"/>
              </w:rPr>
            </w:pP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E3C03" w14:textId="77777777" w:rsidR="0090772D" w:rsidRPr="00395E61" w:rsidRDefault="00F62173">
            <w:pPr>
              <w:spacing w:after="0" w:line="240" w:lineRule="auto"/>
              <w:rPr>
                <w:rFonts w:ascii="Book Antiqua" w:hAnsi="Book Antiqua" w:cs="Calibri"/>
              </w:rPr>
            </w:pPr>
            <w:r w:rsidRPr="00395E61">
              <w:rPr>
                <w:rFonts w:ascii="Book Antiqua" w:hAnsi="Book Antiqua" w:cs="Calibri"/>
              </w:rPr>
              <w:t>2.3.1 % increase in the availability of working space.</w:t>
            </w:r>
          </w:p>
          <w:p w14:paraId="1E612AB0" w14:textId="77777777" w:rsidR="0090772D" w:rsidRPr="00395E61" w:rsidRDefault="0090772D">
            <w:pPr>
              <w:spacing w:after="0" w:line="240" w:lineRule="auto"/>
              <w:rPr>
                <w:rFonts w:ascii="Book Antiqua" w:hAnsi="Book Antiqua" w:cs="Calibri"/>
              </w:rPr>
            </w:pPr>
          </w:p>
          <w:p w14:paraId="10AF757C" w14:textId="77777777" w:rsidR="0090772D" w:rsidRPr="00395E61" w:rsidRDefault="00F62173">
            <w:pPr>
              <w:spacing w:after="0" w:line="240" w:lineRule="auto"/>
              <w:rPr>
                <w:rFonts w:ascii="Book Antiqua" w:hAnsi="Book Antiqua" w:cs="Calibri"/>
              </w:rPr>
            </w:pPr>
            <w:r w:rsidRPr="00395E61">
              <w:rPr>
                <w:rFonts w:ascii="Book Antiqua" w:hAnsi="Book Antiqua" w:cs="Calibri"/>
              </w:rPr>
              <w:t>2.3.2 % increase in the number of Constituencies with offices.</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ADDD4" w14:textId="77777777" w:rsidR="0090772D" w:rsidRPr="00395E61" w:rsidRDefault="00F62173">
            <w:pPr>
              <w:spacing w:after="0" w:line="240" w:lineRule="auto"/>
              <w:rPr>
                <w:rFonts w:ascii="Book Antiqua" w:hAnsi="Book Antiqua" w:cs="Calibri"/>
              </w:rPr>
            </w:pPr>
            <w:r w:rsidRPr="00395E61">
              <w:rPr>
                <w:rFonts w:ascii="Book Antiqua" w:hAnsi="Book Antiqua" w:cs="Calibri"/>
              </w:rPr>
              <w:t>2.3.1 At least 50% of required space available in Parliament.</w:t>
            </w:r>
          </w:p>
          <w:p w14:paraId="0B5CE84F" w14:textId="77777777" w:rsidR="0090772D" w:rsidRPr="00395E61" w:rsidRDefault="00F62173">
            <w:pPr>
              <w:spacing w:after="0" w:line="240" w:lineRule="auto"/>
              <w:rPr>
                <w:rFonts w:ascii="Book Antiqua" w:hAnsi="Book Antiqua" w:cs="Calibri"/>
              </w:rPr>
            </w:pPr>
            <w:r w:rsidRPr="00395E61">
              <w:rPr>
                <w:rFonts w:ascii="Book Antiqua" w:hAnsi="Book Antiqua" w:cs="Calibri"/>
              </w:rPr>
              <w:t>2.3.2 No of working space available in Constituencies.</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8CD75" w14:textId="77777777" w:rsidR="0090772D" w:rsidRPr="00395E61" w:rsidRDefault="00F62173">
            <w:pPr>
              <w:spacing w:after="0" w:line="240" w:lineRule="auto"/>
              <w:rPr>
                <w:rFonts w:ascii="Book Antiqua" w:hAnsi="Book Antiqua" w:cs="Calibri"/>
              </w:rPr>
            </w:pPr>
            <w:r w:rsidRPr="00395E61">
              <w:rPr>
                <w:rFonts w:ascii="Book Antiqua" w:hAnsi="Book Antiqua" w:cs="Calibri"/>
              </w:rPr>
              <w:t>2.3.1 100% availability of working space.</w:t>
            </w:r>
          </w:p>
          <w:p w14:paraId="31FEC22B" w14:textId="77777777" w:rsidR="0090772D" w:rsidRPr="00395E61" w:rsidRDefault="0090772D">
            <w:pPr>
              <w:spacing w:after="0" w:line="240" w:lineRule="auto"/>
              <w:rPr>
                <w:rFonts w:ascii="Book Antiqua" w:hAnsi="Book Antiqua" w:cs="Calibri"/>
              </w:rPr>
            </w:pPr>
          </w:p>
          <w:p w14:paraId="156BBC19" w14:textId="77777777" w:rsidR="0090772D" w:rsidRPr="00395E61" w:rsidRDefault="00F62173">
            <w:pPr>
              <w:spacing w:after="0" w:line="240" w:lineRule="auto"/>
              <w:rPr>
                <w:rFonts w:ascii="Book Antiqua" w:hAnsi="Book Antiqua" w:cs="Calibri"/>
              </w:rPr>
            </w:pPr>
            <w:r w:rsidRPr="00395E61">
              <w:rPr>
                <w:rFonts w:ascii="Book Antiqua" w:hAnsi="Book Antiqua" w:cs="Calibri"/>
              </w:rPr>
              <w:t>2.3.2 100% offices in Constituencies.</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BC1B4" w14:textId="77777777" w:rsidR="0090772D" w:rsidRPr="00395E61" w:rsidRDefault="00F62173">
            <w:pPr>
              <w:spacing w:after="0" w:line="240" w:lineRule="auto"/>
              <w:rPr>
                <w:rFonts w:ascii="Book Antiqua" w:hAnsi="Book Antiqua" w:cs="Calibri"/>
              </w:rPr>
            </w:pPr>
            <w:r w:rsidRPr="00395E61">
              <w:rPr>
                <w:rFonts w:ascii="Book Antiqua" w:hAnsi="Book Antiqua" w:cs="Calibri"/>
              </w:rPr>
              <w:t>2.3.1 Progress in securing funds for construction.</w:t>
            </w:r>
          </w:p>
          <w:p w14:paraId="00E30032" w14:textId="77777777" w:rsidR="0090772D" w:rsidRPr="00395E61" w:rsidRDefault="0090772D">
            <w:pPr>
              <w:spacing w:after="0" w:line="240" w:lineRule="auto"/>
              <w:rPr>
                <w:rFonts w:ascii="Book Antiqua" w:hAnsi="Book Antiqua" w:cs="Calibri"/>
              </w:rPr>
            </w:pPr>
          </w:p>
          <w:p w14:paraId="1F8B1D90" w14:textId="77777777" w:rsidR="0090772D" w:rsidRPr="00395E61" w:rsidRDefault="00F62173">
            <w:pPr>
              <w:spacing w:after="0" w:line="240" w:lineRule="auto"/>
              <w:rPr>
                <w:rFonts w:ascii="Book Antiqua" w:hAnsi="Book Antiqua" w:cs="Calibri"/>
              </w:rPr>
            </w:pPr>
            <w:r w:rsidRPr="00395E61">
              <w:rPr>
                <w:rFonts w:ascii="Book Antiqua" w:hAnsi="Book Antiqua" w:cs="Calibri"/>
              </w:rPr>
              <w:t>2.3.2 Progress in construction at HQs and Constituencies.</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9D4E9" w14:textId="77777777" w:rsidR="0090772D" w:rsidRPr="00395E61" w:rsidRDefault="00F62173">
            <w:pPr>
              <w:spacing w:after="0" w:line="240" w:lineRule="auto"/>
              <w:rPr>
                <w:rFonts w:ascii="Book Antiqua" w:hAnsi="Book Antiqua" w:cs="Calibri"/>
              </w:rPr>
            </w:pPr>
            <w:r w:rsidRPr="00395E61">
              <w:rPr>
                <w:rFonts w:ascii="Book Antiqua" w:hAnsi="Book Antiqua" w:cs="Calibri"/>
              </w:rPr>
              <w:t>The Secretary-General and all Directors.</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9CB72" w14:textId="77777777" w:rsidR="0090772D" w:rsidRPr="00395E61" w:rsidRDefault="00F62173">
            <w:pPr>
              <w:spacing w:after="0" w:line="240" w:lineRule="auto"/>
              <w:rPr>
                <w:rFonts w:ascii="Book Antiqua" w:hAnsi="Book Antiqua" w:cs="Calibri"/>
              </w:rPr>
            </w:pPr>
            <w:r w:rsidRPr="00395E61">
              <w:rPr>
                <w:rFonts w:ascii="Book Antiqua" w:hAnsi="Book Antiqua" w:cs="Calibri"/>
              </w:rPr>
              <w:t>Consultants, staff of the Secretariat.</w:t>
            </w:r>
          </w:p>
        </w:tc>
      </w:tr>
      <w:tr w:rsidR="0090772D" w:rsidRPr="00BC118B" w14:paraId="34524343" w14:textId="77777777" w:rsidTr="6C01AB63">
        <w:tc>
          <w:tcPr>
            <w:tcW w:w="134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948D9" w14:textId="77777777" w:rsidR="0090772D" w:rsidRPr="00395E61" w:rsidRDefault="00F62173">
            <w:pPr>
              <w:spacing w:after="0" w:line="240" w:lineRule="auto"/>
              <w:rPr>
                <w:rFonts w:ascii="Book Antiqua" w:hAnsi="Book Antiqua" w:cs="Calibri"/>
                <w:b/>
              </w:rPr>
            </w:pPr>
            <w:r w:rsidRPr="00395E61">
              <w:rPr>
                <w:rFonts w:ascii="Book Antiqua" w:hAnsi="Book Antiqua" w:cs="Calibri"/>
                <w:b/>
              </w:rPr>
              <w:t>Result 3: The professional capacities of Members of Parliament enhanced</w:t>
            </w:r>
          </w:p>
          <w:p w14:paraId="517C9AFA" w14:textId="77777777" w:rsidR="0090772D" w:rsidRPr="00395E61" w:rsidRDefault="0090772D">
            <w:pPr>
              <w:spacing w:after="0" w:line="240" w:lineRule="auto"/>
              <w:rPr>
                <w:rFonts w:ascii="Book Antiqua" w:hAnsi="Book Antiqua" w:cs="Calibri"/>
                <w:b/>
              </w:rPr>
            </w:pPr>
          </w:p>
        </w:tc>
      </w:tr>
      <w:tr w:rsidR="0090772D" w:rsidRPr="00BC118B" w14:paraId="7FC2CE74" w14:textId="77777777" w:rsidTr="6C01AB63">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B1E08" w14:textId="4BA102E7" w:rsidR="0090772D" w:rsidRPr="00395E61" w:rsidRDefault="00F62173">
            <w:pPr>
              <w:spacing w:after="0" w:line="240" w:lineRule="auto"/>
              <w:rPr>
                <w:rFonts w:ascii="Book Antiqua" w:hAnsi="Book Antiqua" w:cs="Calibri"/>
              </w:rPr>
            </w:pPr>
            <w:r w:rsidRPr="00395E61">
              <w:rPr>
                <w:rFonts w:ascii="Book Antiqua" w:hAnsi="Book Antiqua" w:cs="Calibri"/>
              </w:rPr>
              <w:t xml:space="preserve">3.1 A needs-based Capacity Development </w:t>
            </w:r>
            <w:r w:rsidR="00CD6CBC" w:rsidRPr="00395E61">
              <w:rPr>
                <w:rFonts w:ascii="Book Antiqua" w:hAnsi="Book Antiqua" w:cs="Calibri"/>
              </w:rPr>
              <w:t>Program</w:t>
            </w:r>
            <w:r w:rsidRPr="00395E61">
              <w:rPr>
                <w:rFonts w:ascii="Book Antiqua" w:hAnsi="Book Antiqua" w:cs="Calibri"/>
              </w:rPr>
              <w:t xml:space="preserve"> for Members of Parliament developed and implemented.</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BF7B1" w14:textId="7AF930DB" w:rsidR="0090772D" w:rsidRPr="00395E61" w:rsidRDefault="00F62173">
            <w:pPr>
              <w:spacing w:after="0" w:line="240" w:lineRule="auto"/>
              <w:rPr>
                <w:rFonts w:ascii="Book Antiqua" w:hAnsi="Book Antiqua" w:cs="Calibri"/>
              </w:rPr>
            </w:pPr>
            <w:r w:rsidRPr="00395E61">
              <w:rPr>
                <w:rFonts w:ascii="Book Antiqua" w:hAnsi="Book Antiqua" w:cs="Calibri"/>
              </w:rPr>
              <w:t xml:space="preserve">3.1.1 A Comprehensive capacity development program for MPs developed. </w:t>
            </w:r>
          </w:p>
          <w:p w14:paraId="178A1287" w14:textId="77777777" w:rsidR="0090772D" w:rsidRPr="00395E61" w:rsidRDefault="0090772D">
            <w:pPr>
              <w:spacing w:after="0" w:line="240" w:lineRule="auto"/>
              <w:rPr>
                <w:rFonts w:ascii="Book Antiqua" w:hAnsi="Book Antiqua" w:cs="Calibri"/>
              </w:rPr>
            </w:pPr>
          </w:p>
          <w:p w14:paraId="26F574A0" w14:textId="77777777" w:rsidR="0090772D" w:rsidRPr="00395E61" w:rsidRDefault="00F62173">
            <w:pPr>
              <w:spacing w:after="0" w:line="240" w:lineRule="auto"/>
              <w:rPr>
                <w:rFonts w:ascii="Book Antiqua" w:hAnsi="Book Antiqua" w:cs="Calibri"/>
              </w:rPr>
            </w:pPr>
            <w:r w:rsidRPr="00395E61">
              <w:rPr>
                <w:rFonts w:ascii="Book Antiqua" w:hAnsi="Book Antiqua" w:cs="Calibri"/>
              </w:rPr>
              <w:t>3.1.2 All Members of Parliament trained.</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7DEB7" w14:textId="44D432B3" w:rsidR="0090772D" w:rsidRPr="00395E61" w:rsidRDefault="00F62173">
            <w:pPr>
              <w:spacing w:after="0" w:line="240" w:lineRule="auto"/>
              <w:rPr>
                <w:rFonts w:ascii="Book Antiqua" w:hAnsi="Book Antiqua" w:cs="Calibri"/>
              </w:rPr>
            </w:pPr>
            <w:r w:rsidRPr="00395E61">
              <w:rPr>
                <w:rFonts w:ascii="Book Antiqua" w:hAnsi="Book Antiqua" w:cs="Calibri"/>
              </w:rPr>
              <w:t>3.1.1 A capacity development program for MPs not yet developed.</w:t>
            </w:r>
          </w:p>
          <w:p w14:paraId="4477DBFC" w14:textId="77777777" w:rsidR="0090772D" w:rsidRPr="00395E61" w:rsidRDefault="0090772D">
            <w:pPr>
              <w:spacing w:after="0" w:line="240" w:lineRule="auto"/>
              <w:rPr>
                <w:rFonts w:ascii="Book Antiqua" w:hAnsi="Book Antiqua" w:cs="Calibri"/>
              </w:rPr>
            </w:pPr>
          </w:p>
          <w:p w14:paraId="453F33A7" w14:textId="77777777" w:rsidR="0090772D" w:rsidRPr="00395E61" w:rsidRDefault="0090772D">
            <w:pPr>
              <w:spacing w:after="0" w:line="240" w:lineRule="auto"/>
              <w:rPr>
                <w:rFonts w:ascii="Book Antiqua" w:hAnsi="Book Antiqua" w:cs="Calibri"/>
              </w:rPr>
            </w:pPr>
          </w:p>
          <w:p w14:paraId="24AD7718" w14:textId="77777777" w:rsidR="0090772D" w:rsidRPr="00395E61" w:rsidRDefault="00F62173">
            <w:pPr>
              <w:spacing w:after="0" w:line="240" w:lineRule="auto"/>
              <w:rPr>
                <w:rFonts w:ascii="Book Antiqua" w:hAnsi="Book Antiqua" w:cs="Calibri"/>
              </w:rPr>
            </w:pPr>
            <w:r w:rsidRPr="00395E61">
              <w:rPr>
                <w:rFonts w:ascii="Book Antiqua" w:hAnsi="Book Antiqua" w:cs="Calibri"/>
              </w:rPr>
              <w:t>3.1.2 All Members of Parliament trained on their roles as MPs.</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E9D00" w14:textId="1BA9E1A9" w:rsidR="0090772D" w:rsidRPr="00395E61" w:rsidRDefault="00F62173">
            <w:pPr>
              <w:spacing w:after="0" w:line="240" w:lineRule="auto"/>
              <w:rPr>
                <w:rFonts w:ascii="Book Antiqua" w:hAnsi="Book Antiqua" w:cs="Calibri"/>
              </w:rPr>
            </w:pPr>
            <w:r w:rsidRPr="00395E61">
              <w:rPr>
                <w:rFonts w:ascii="Book Antiqua" w:hAnsi="Book Antiqua" w:cs="Calibri"/>
              </w:rPr>
              <w:t>3.1.1 A comprehensive program on the training needs of MPs.</w:t>
            </w:r>
          </w:p>
          <w:p w14:paraId="0499D535" w14:textId="77777777" w:rsidR="0090772D" w:rsidRPr="00395E61" w:rsidRDefault="0090772D">
            <w:pPr>
              <w:spacing w:after="0" w:line="240" w:lineRule="auto"/>
              <w:rPr>
                <w:rFonts w:ascii="Book Antiqua" w:hAnsi="Book Antiqua" w:cs="Calibri"/>
              </w:rPr>
            </w:pPr>
          </w:p>
          <w:p w14:paraId="1C94FB51" w14:textId="77777777" w:rsidR="0090772D" w:rsidRPr="00395E61" w:rsidRDefault="0090772D">
            <w:pPr>
              <w:spacing w:after="0" w:line="240" w:lineRule="auto"/>
              <w:rPr>
                <w:rFonts w:ascii="Book Antiqua" w:hAnsi="Book Antiqua" w:cs="Calibri"/>
              </w:rPr>
            </w:pPr>
          </w:p>
          <w:p w14:paraId="1A7A1A96" w14:textId="77777777" w:rsidR="0090772D" w:rsidRPr="00395E61" w:rsidRDefault="00F62173">
            <w:pPr>
              <w:spacing w:after="0" w:line="240" w:lineRule="auto"/>
              <w:rPr>
                <w:rFonts w:ascii="Book Antiqua" w:hAnsi="Book Antiqua" w:cs="Calibri"/>
              </w:rPr>
            </w:pPr>
            <w:r w:rsidRPr="00395E61">
              <w:rPr>
                <w:rFonts w:ascii="Book Antiqua" w:hAnsi="Book Antiqua" w:cs="Calibri"/>
              </w:rPr>
              <w:t>3.1.2 100% MPs trained.</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A9CE5" w14:textId="5F42C1B2" w:rsidR="0090772D" w:rsidRPr="00395E61" w:rsidRDefault="00F62173">
            <w:pPr>
              <w:spacing w:after="0" w:line="240" w:lineRule="auto"/>
              <w:rPr>
                <w:rFonts w:ascii="Book Antiqua" w:hAnsi="Book Antiqua" w:cs="Calibri"/>
              </w:rPr>
            </w:pPr>
            <w:r w:rsidRPr="00395E61">
              <w:rPr>
                <w:rFonts w:ascii="Book Antiqua" w:hAnsi="Book Antiqua" w:cs="Calibri"/>
              </w:rPr>
              <w:t>3.1.1 The training program for MPs.</w:t>
            </w:r>
          </w:p>
          <w:p w14:paraId="0441E412" w14:textId="77777777" w:rsidR="0090772D" w:rsidRPr="00395E61" w:rsidRDefault="0090772D">
            <w:pPr>
              <w:spacing w:after="0" w:line="240" w:lineRule="auto"/>
              <w:rPr>
                <w:rFonts w:ascii="Book Antiqua" w:hAnsi="Book Antiqua" w:cs="Calibri"/>
              </w:rPr>
            </w:pPr>
          </w:p>
          <w:p w14:paraId="6ED74913" w14:textId="77777777" w:rsidR="0090772D" w:rsidRPr="00395E61" w:rsidRDefault="0090772D">
            <w:pPr>
              <w:spacing w:after="0" w:line="240" w:lineRule="auto"/>
              <w:rPr>
                <w:rFonts w:ascii="Book Antiqua" w:hAnsi="Book Antiqua" w:cs="Calibri"/>
              </w:rPr>
            </w:pPr>
          </w:p>
          <w:p w14:paraId="541B4321" w14:textId="77777777" w:rsidR="0090772D" w:rsidRPr="00395E61" w:rsidRDefault="0090772D">
            <w:pPr>
              <w:spacing w:after="0" w:line="240" w:lineRule="auto"/>
              <w:rPr>
                <w:rFonts w:ascii="Book Antiqua" w:hAnsi="Book Antiqua" w:cs="Calibri"/>
              </w:rPr>
            </w:pPr>
          </w:p>
          <w:p w14:paraId="34EB321D" w14:textId="77777777" w:rsidR="0090772D" w:rsidRPr="00395E61" w:rsidRDefault="0090772D">
            <w:pPr>
              <w:spacing w:after="0" w:line="240" w:lineRule="auto"/>
              <w:rPr>
                <w:rFonts w:ascii="Book Antiqua" w:hAnsi="Book Antiqua" w:cs="Calibri"/>
              </w:rPr>
            </w:pPr>
          </w:p>
          <w:p w14:paraId="3DEE564E" w14:textId="1F0DB770" w:rsidR="0090772D" w:rsidRPr="00395E61" w:rsidRDefault="00F62173">
            <w:pPr>
              <w:spacing w:after="0" w:line="240" w:lineRule="auto"/>
              <w:rPr>
                <w:rFonts w:ascii="Book Antiqua" w:hAnsi="Book Antiqua" w:cs="Calibri"/>
              </w:rPr>
            </w:pPr>
            <w:r w:rsidRPr="00395E61">
              <w:rPr>
                <w:rFonts w:ascii="Book Antiqua" w:hAnsi="Book Antiqua" w:cs="Calibri"/>
              </w:rPr>
              <w:t xml:space="preserve">3.1.2 % of MPs </w:t>
            </w:r>
            <w:r w:rsidR="00CD6CBC" w:rsidRPr="00395E61">
              <w:rPr>
                <w:rFonts w:ascii="Book Antiqua" w:hAnsi="Book Antiqua" w:cs="Calibri"/>
              </w:rPr>
              <w:t>trained.</w:t>
            </w:r>
          </w:p>
          <w:p w14:paraId="7B71CB05" w14:textId="77777777" w:rsidR="0090772D" w:rsidRPr="00395E61" w:rsidRDefault="0090772D">
            <w:pPr>
              <w:spacing w:after="0" w:line="240" w:lineRule="auto"/>
              <w:rPr>
                <w:rFonts w:ascii="Book Antiqua" w:hAnsi="Book Antiqua" w:cs="Calibri"/>
              </w:rPr>
            </w:pPr>
          </w:p>
          <w:p w14:paraId="5786731B" w14:textId="77777777" w:rsidR="0090772D" w:rsidRPr="00395E61" w:rsidRDefault="00F62173">
            <w:pPr>
              <w:spacing w:after="0" w:line="240" w:lineRule="auto"/>
              <w:rPr>
                <w:rFonts w:ascii="Book Antiqua" w:hAnsi="Book Antiqua" w:cs="Calibri"/>
              </w:rPr>
            </w:pPr>
            <w:r w:rsidRPr="00395E61">
              <w:rPr>
                <w:rFonts w:ascii="Book Antiqua" w:hAnsi="Book Antiqua" w:cs="Calibri"/>
              </w:rPr>
              <w:t>3.1.3 Type of training provided to MPs.</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AA90D" w14:textId="77777777" w:rsidR="0090772D" w:rsidRPr="00395E61" w:rsidRDefault="00F62173">
            <w:pPr>
              <w:spacing w:after="0" w:line="240" w:lineRule="auto"/>
              <w:rPr>
                <w:rFonts w:ascii="Book Antiqua" w:hAnsi="Book Antiqua" w:cs="Calibri"/>
              </w:rPr>
            </w:pPr>
            <w:r w:rsidRPr="00395E61">
              <w:rPr>
                <w:rFonts w:ascii="Book Antiqua" w:hAnsi="Book Antiqua" w:cs="Calibri"/>
              </w:rPr>
              <w:t>The Director of Planning and Director of HRM.</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4342F" w14:textId="6C42FB22" w:rsidR="0090772D" w:rsidRPr="00395E61" w:rsidRDefault="00F62173" w:rsidP="00160476">
            <w:pPr>
              <w:spacing w:after="0" w:line="240" w:lineRule="auto"/>
              <w:rPr>
                <w:rFonts w:ascii="Book Antiqua" w:hAnsi="Book Antiqua" w:cs="Calibri"/>
              </w:rPr>
            </w:pPr>
            <w:r w:rsidRPr="00395E61">
              <w:rPr>
                <w:rFonts w:ascii="Book Antiqua" w:hAnsi="Book Antiqua" w:cs="Calibri"/>
              </w:rPr>
              <w:t xml:space="preserve">External consultants </w:t>
            </w:r>
          </w:p>
        </w:tc>
      </w:tr>
      <w:tr w:rsidR="0090772D" w:rsidRPr="00BC118B" w14:paraId="23AB3F89" w14:textId="77777777" w:rsidTr="6C01AB63">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7411B" w14:textId="77777777" w:rsidR="0090772D" w:rsidRPr="00395E61" w:rsidRDefault="00F62173">
            <w:pPr>
              <w:spacing w:after="0" w:line="240" w:lineRule="auto"/>
              <w:rPr>
                <w:rFonts w:ascii="Book Antiqua" w:hAnsi="Book Antiqua" w:cs="Calibri"/>
              </w:rPr>
            </w:pPr>
            <w:r w:rsidRPr="00395E61">
              <w:rPr>
                <w:rFonts w:ascii="Book Antiqua" w:hAnsi="Book Antiqua" w:cs="Calibri"/>
              </w:rPr>
              <w:t xml:space="preserve">3.2 Members of Parliament entrenched in the </w:t>
            </w:r>
            <w:r w:rsidRPr="00395E61">
              <w:rPr>
                <w:rFonts w:ascii="Book Antiqua" w:hAnsi="Book Antiqua" w:cs="Calibri"/>
              </w:rPr>
              <w:lastRenderedPageBreak/>
              <w:t>Budget-making process.</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9AA82" w14:textId="77777777" w:rsidR="0090772D" w:rsidRPr="00395E61" w:rsidRDefault="00F62173">
            <w:pPr>
              <w:spacing w:after="0" w:line="240" w:lineRule="auto"/>
              <w:rPr>
                <w:rFonts w:ascii="Book Antiqua" w:hAnsi="Book Antiqua" w:cs="Calibri"/>
              </w:rPr>
            </w:pPr>
            <w:r w:rsidRPr="00395E61">
              <w:rPr>
                <w:rFonts w:ascii="Book Antiqua" w:hAnsi="Book Antiqua" w:cs="Calibri"/>
              </w:rPr>
              <w:lastRenderedPageBreak/>
              <w:t xml:space="preserve">3.2 The % of MPs involved in the Budget-making </w:t>
            </w:r>
            <w:r w:rsidRPr="00395E61">
              <w:rPr>
                <w:rFonts w:ascii="Book Antiqua" w:hAnsi="Book Antiqua" w:cs="Calibri"/>
              </w:rPr>
              <w:lastRenderedPageBreak/>
              <w:t>process of government.</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F2741" w14:textId="77777777" w:rsidR="0090772D" w:rsidRPr="00395E61" w:rsidRDefault="00F62173">
            <w:pPr>
              <w:spacing w:after="0" w:line="240" w:lineRule="auto"/>
              <w:rPr>
                <w:rFonts w:ascii="Book Antiqua" w:hAnsi="Book Antiqua" w:cs="Calibri"/>
              </w:rPr>
            </w:pPr>
            <w:r w:rsidRPr="00395E61">
              <w:rPr>
                <w:rFonts w:ascii="Book Antiqua" w:hAnsi="Book Antiqua" w:cs="Calibri"/>
              </w:rPr>
              <w:lastRenderedPageBreak/>
              <w:t xml:space="preserve">3.2 Currently, no MPs involved in the </w:t>
            </w:r>
            <w:r w:rsidRPr="00395E61">
              <w:rPr>
                <w:rFonts w:ascii="Book Antiqua" w:hAnsi="Book Antiqua" w:cs="Calibri"/>
              </w:rPr>
              <w:lastRenderedPageBreak/>
              <w:t>Budget-making process.</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19CEA" w14:textId="77777777" w:rsidR="0090772D" w:rsidRPr="00395E61" w:rsidRDefault="00F62173">
            <w:pPr>
              <w:spacing w:after="0" w:line="240" w:lineRule="auto"/>
              <w:rPr>
                <w:rFonts w:ascii="Book Antiqua" w:hAnsi="Book Antiqua" w:cs="Calibri"/>
              </w:rPr>
            </w:pPr>
            <w:r w:rsidRPr="00395E61">
              <w:rPr>
                <w:rFonts w:ascii="Book Antiqua" w:hAnsi="Book Antiqua" w:cs="Calibri"/>
              </w:rPr>
              <w:lastRenderedPageBreak/>
              <w:t>3.2 All (100%) MPs understand the Budget Cycle.</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D8E9C" w14:textId="77777777" w:rsidR="0090772D" w:rsidRPr="00395E61" w:rsidRDefault="00F62173">
            <w:pPr>
              <w:spacing w:after="0" w:line="240" w:lineRule="auto"/>
              <w:rPr>
                <w:rFonts w:ascii="Book Antiqua" w:hAnsi="Book Antiqua" w:cs="Calibri"/>
              </w:rPr>
            </w:pPr>
            <w:r w:rsidRPr="00395E61">
              <w:rPr>
                <w:rFonts w:ascii="Book Antiqua" w:hAnsi="Book Antiqua" w:cs="Calibri"/>
              </w:rPr>
              <w:t>3.2 The proportion of MPs with knowledge of the Budget Cycle.</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4A2BA" w14:textId="77777777" w:rsidR="0090772D" w:rsidRPr="00395E61" w:rsidRDefault="00F62173">
            <w:pPr>
              <w:spacing w:after="0" w:line="240" w:lineRule="auto"/>
              <w:rPr>
                <w:rFonts w:ascii="Book Antiqua" w:hAnsi="Book Antiqua" w:cs="Calibri"/>
              </w:rPr>
            </w:pPr>
            <w:r w:rsidRPr="00395E61">
              <w:rPr>
                <w:rFonts w:ascii="Book Antiqua" w:hAnsi="Book Antiqua" w:cs="Calibri"/>
              </w:rPr>
              <w:t>The Director of Budget Office and Director of Planning.</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3B248" w14:textId="77777777" w:rsidR="0090772D" w:rsidRPr="00395E61" w:rsidRDefault="00F62173">
            <w:pPr>
              <w:spacing w:after="0" w:line="240" w:lineRule="auto"/>
              <w:rPr>
                <w:rFonts w:ascii="Book Antiqua" w:hAnsi="Book Antiqua" w:cs="Calibri"/>
              </w:rPr>
            </w:pPr>
            <w:r w:rsidRPr="00395E61">
              <w:rPr>
                <w:rFonts w:ascii="Book Antiqua" w:hAnsi="Book Antiqua" w:cs="Calibri"/>
              </w:rPr>
              <w:t>Secretariat Personnel.</w:t>
            </w:r>
          </w:p>
        </w:tc>
      </w:tr>
      <w:tr w:rsidR="0090772D" w:rsidRPr="00BC118B" w14:paraId="1E198273" w14:textId="77777777" w:rsidTr="6C01AB63">
        <w:tc>
          <w:tcPr>
            <w:tcW w:w="134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13A44" w14:textId="77777777" w:rsidR="0090772D" w:rsidRPr="00395E61" w:rsidRDefault="00F62173">
            <w:pPr>
              <w:spacing w:after="0" w:line="240" w:lineRule="auto"/>
              <w:rPr>
                <w:rFonts w:ascii="Book Antiqua" w:hAnsi="Book Antiqua" w:cs="Calibri"/>
                <w:b/>
              </w:rPr>
            </w:pPr>
            <w:r w:rsidRPr="00395E61">
              <w:rPr>
                <w:rFonts w:ascii="Book Antiqua" w:hAnsi="Book Antiqua" w:cs="Calibri"/>
                <w:b/>
              </w:rPr>
              <w:t>Result 4: The process of representation and legislation improved</w:t>
            </w:r>
          </w:p>
          <w:p w14:paraId="59153831" w14:textId="77777777" w:rsidR="0090772D" w:rsidRPr="00395E61" w:rsidRDefault="0090772D">
            <w:pPr>
              <w:spacing w:after="0" w:line="240" w:lineRule="auto"/>
              <w:rPr>
                <w:rFonts w:ascii="Book Antiqua" w:hAnsi="Book Antiqua" w:cs="Calibri"/>
                <w:b/>
              </w:rPr>
            </w:pPr>
          </w:p>
        </w:tc>
      </w:tr>
      <w:tr w:rsidR="0090772D" w:rsidRPr="00BC118B" w14:paraId="7B6A87F8" w14:textId="77777777" w:rsidTr="6C01AB63">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E36AA" w14:textId="77777777" w:rsidR="0090772D" w:rsidRPr="00395E61" w:rsidRDefault="00F62173">
            <w:pPr>
              <w:spacing w:after="0" w:line="240" w:lineRule="auto"/>
              <w:rPr>
                <w:rFonts w:ascii="Book Antiqua" w:hAnsi="Book Antiqua" w:cs="Calibri"/>
              </w:rPr>
            </w:pPr>
            <w:r w:rsidRPr="00395E61">
              <w:rPr>
                <w:rFonts w:ascii="Book Antiqua" w:hAnsi="Book Antiqua" w:cs="Calibri"/>
              </w:rPr>
              <w:t>4.1 The capacities of MPs on their representational and legislative roles built.</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3FD22" w14:textId="77777777" w:rsidR="0090772D" w:rsidRPr="00395E61" w:rsidRDefault="00F62173">
            <w:pPr>
              <w:spacing w:after="0" w:line="240" w:lineRule="auto"/>
              <w:rPr>
                <w:rFonts w:ascii="Book Antiqua" w:hAnsi="Book Antiqua" w:cs="Calibri"/>
              </w:rPr>
            </w:pPr>
            <w:r w:rsidRPr="00395E61">
              <w:rPr>
                <w:rFonts w:ascii="Book Antiqua" w:hAnsi="Book Antiqua" w:cs="Calibri"/>
              </w:rPr>
              <w:t>4.1 The % of MPs trained on their representational roles.</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2F856" w14:textId="77777777" w:rsidR="0090772D" w:rsidRPr="00395E61" w:rsidRDefault="00F62173">
            <w:pPr>
              <w:spacing w:after="0" w:line="240" w:lineRule="auto"/>
              <w:rPr>
                <w:rFonts w:ascii="Book Antiqua" w:hAnsi="Book Antiqua" w:cs="Calibri"/>
              </w:rPr>
            </w:pPr>
            <w:r w:rsidRPr="00395E61">
              <w:rPr>
                <w:rFonts w:ascii="Book Antiqua" w:hAnsi="Book Antiqua" w:cs="Calibri"/>
              </w:rPr>
              <w:t>4.1 All MPs new and have not been trained.</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DE62A" w14:textId="77777777" w:rsidR="0090772D" w:rsidRPr="00395E61" w:rsidRDefault="00F62173">
            <w:pPr>
              <w:spacing w:after="0" w:line="240" w:lineRule="auto"/>
              <w:rPr>
                <w:rFonts w:ascii="Book Antiqua" w:hAnsi="Book Antiqua" w:cs="Calibri"/>
              </w:rPr>
            </w:pPr>
            <w:r w:rsidRPr="00395E61">
              <w:rPr>
                <w:rFonts w:ascii="Book Antiqua" w:hAnsi="Book Antiqua" w:cs="Calibri"/>
              </w:rPr>
              <w:t>4.1 100% MPs trained on their representational and roles.</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3BAD1" w14:textId="77777777" w:rsidR="0090772D" w:rsidRPr="00395E61" w:rsidRDefault="00F62173">
            <w:pPr>
              <w:spacing w:after="0" w:line="240" w:lineRule="auto"/>
              <w:rPr>
                <w:rFonts w:ascii="Book Antiqua" w:hAnsi="Book Antiqua" w:cs="Calibri"/>
              </w:rPr>
            </w:pPr>
            <w:r w:rsidRPr="00395E61">
              <w:rPr>
                <w:rFonts w:ascii="Book Antiqua" w:hAnsi="Book Antiqua" w:cs="Calibri"/>
              </w:rPr>
              <w:t>4.1 % of MPs trained.</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2AA6E" w14:textId="77777777" w:rsidR="0090772D" w:rsidRPr="00395E61" w:rsidRDefault="00F62173">
            <w:pPr>
              <w:spacing w:after="0" w:line="240" w:lineRule="auto"/>
              <w:rPr>
                <w:rFonts w:ascii="Book Antiqua" w:hAnsi="Book Antiqua" w:cs="Calibri"/>
              </w:rPr>
            </w:pPr>
            <w:r w:rsidRPr="00395E61">
              <w:rPr>
                <w:rFonts w:ascii="Book Antiqua" w:hAnsi="Book Antiqua" w:cs="Calibri"/>
              </w:rPr>
              <w:t>Director of HRM and the Director of Planning.</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13B3E" w14:textId="77777777" w:rsidR="0090772D" w:rsidRPr="00395E61" w:rsidRDefault="00F62173">
            <w:pPr>
              <w:spacing w:after="0" w:line="240" w:lineRule="auto"/>
              <w:rPr>
                <w:rFonts w:ascii="Book Antiqua" w:hAnsi="Book Antiqua" w:cs="Calibri"/>
              </w:rPr>
            </w:pPr>
            <w:r w:rsidRPr="00395E61">
              <w:rPr>
                <w:rFonts w:ascii="Book Antiqua" w:hAnsi="Book Antiqua" w:cs="Calibri"/>
              </w:rPr>
              <w:t>Personnel and logistical support.</w:t>
            </w:r>
          </w:p>
        </w:tc>
      </w:tr>
      <w:tr w:rsidR="0090772D" w:rsidRPr="00BC118B" w14:paraId="0A065099" w14:textId="77777777" w:rsidTr="6C01AB63">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F3C1D" w14:textId="77777777" w:rsidR="0090772D" w:rsidRPr="00395E61" w:rsidRDefault="00F62173">
            <w:pPr>
              <w:spacing w:after="0" w:line="240" w:lineRule="auto"/>
              <w:rPr>
                <w:rFonts w:ascii="Book Antiqua" w:hAnsi="Book Antiqua" w:cs="Calibri"/>
              </w:rPr>
            </w:pPr>
            <w:r w:rsidRPr="00395E61">
              <w:rPr>
                <w:rFonts w:ascii="Book Antiqua" w:hAnsi="Book Antiqua" w:cs="Calibri"/>
              </w:rPr>
              <w:t xml:space="preserve">4.2 The process of legislation in the House strengthened. </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20AAA" w14:textId="77777777" w:rsidR="0090772D" w:rsidRPr="00395E61" w:rsidRDefault="00F62173">
            <w:pPr>
              <w:spacing w:after="0" w:line="240" w:lineRule="auto"/>
              <w:rPr>
                <w:rFonts w:ascii="Book Antiqua" w:hAnsi="Book Antiqua" w:cs="Calibri"/>
              </w:rPr>
            </w:pPr>
            <w:r w:rsidRPr="00395E61">
              <w:rPr>
                <w:rFonts w:ascii="Book Antiqua" w:hAnsi="Book Antiqua" w:cs="Calibri"/>
              </w:rPr>
              <w:t>4.2.1 Legislative proposals developed and disseminated.</w:t>
            </w:r>
          </w:p>
          <w:p w14:paraId="5EBFE556" w14:textId="77777777" w:rsidR="0090772D" w:rsidRPr="00395E61" w:rsidRDefault="0090772D">
            <w:pPr>
              <w:spacing w:after="0" w:line="240" w:lineRule="auto"/>
              <w:rPr>
                <w:rFonts w:ascii="Book Antiqua" w:hAnsi="Book Antiqua" w:cs="Calibri"/>
              </w:rPr>
            </w:pPr>
          </w:p>
          <w:p w14:paraId="02CDFC52" w14:textId="77777777" w:rsidR="0090772D" w:rsidRPr="00395E61" w:rsidRDefault="00F62173">
            <w:pPr>
              <w:spacing w:after="0" w:line="240" w:lineRule="auto"/>
              <w:rPr>
                <w:rFonts w:ascii="Book Antiqua" w:hAnsi="Book Antiqua" w:cs="Calibri"/>
              </w:rPr>
            </w:pPr>
            <w:r w:rsidRPr="00395E61">
              <w:rPr>
                <w:rFonts w:ascii="Book Antiqua" w:hAnsi="Book Antiqua" w:cs="Calibri"/>
              </w:rPr>
              <w:t>4.2.2 A Parliamentary Calendar developed.</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594BB" w14:textId="77777777" w:rsidR="0090772D" w:rsidRPr="00395E61" w:rsidRDefault="00F62173">
            <w:pPr>
              <w:spacing w:after="0" w:line="240" w:lineRule="auto"/>
              <w:rPr>
                <w:rFonts w:ascii="Book Antiqua" w:hAnsi="Book Antiqua" w:cs="Calibri"/>
              </w:rPr>
            </w:pPr>
            <w:r w:rsidRPr="00395E61">
              <w:rPr>
                <w:rFonts w:ascii="Book Antiqua" w:hAnsi="Book Antiqua" w:cs="Calibri"/>
              </w:rPr>
              <w:t>4.2.1 Draft legislative proposals yet to be developed.</w:t>
            </w:r>
          </w:p>
          <w:p w14:paraId="75379396" w14:textId="77777777" w:rsidR="0090772D" w:rsidRPr="00395E61" w:rsidRDefault="0090772D">
            <w:pPr>
              <w:spacing w:after="0" w:line="240" w:lineRule="auto"/>
              <w:rPr>
                <w:rFonts w:ascii="Book Antiqua" w:hAnsi="Book Antiqua" w:cs="Calibri"/>
              </w:rPr>
            </w:pPr>
          </w:p>
          <w:p w14:paraId="7025E789" w14:textId="77777777" w:rsidR="0090772D" w:rsidRPr="00395E61" w:rsidRDefault="00F62173">
            <w:pPr>
              <w:spacing w:after="0" w:line="240" w:lineRule="auto"/>
              <w:rPr>
                <w:rFonts w:ascii="Book Antiqua" w:hAnsi="Book Antiqua" w:cs="Calibri"/>
              </w:rPr>
            </w:pPr>
            <w:r w:rsidRPr="00395E61">
              <w:rPr>
                <w:rFonts w:ascii="Book Antiqua" w:hAnsi="Book Antiqua" w:cs="Calibri"/>
              </w:rPr>
              <w:t>4.2.2 A Parliamentary Calendar yet to be established.</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07152" w14:textId="77777777" w:rsidR="0090772D" w:rsidRPr="00395E61" w:rsidRDefault="00F62173">
            <w:pPr>
              <w:spacing w:after="0" w:line="240" w:lineRule="auto"/>
              <w:rPr>
                <w:rFonts w:ascii="Book Antiqua" w:hAnsi="Book Antiqua" w:cs="Calibri"/>
              </w:rPr>
            </w:pPr>
            <w:r w:rsidRPr="00395E61">
              <w:rPr>
                <w:rFonts w:ascii="Book Antiqua" w:hAnsi="Book Antiqua" w:cs="Calibri"/>
              </w:rPr>
              <w:t>4.2.1 Full development of legislative proposals.</w:t>
            </w:r>
          </w:p>
          <w:p w14:paraId="52784F0C" w14:textId="77777777" w:rsidR="0090772D" w:rsidRPr="00395E61" w:rsidRDefault="0090772D">
            <w:pPr>
              <w:spacing w:after="0" w:line="240" w:lineRule="auto"/>
              <w:rPr>
                <w:rFonts w:ascii="Book Antiqua" w:hAnsi="Book Antiqua" w:cs="Calibri"/>
              </w:rPr>
            </w:pPr>
          </w:p>
          <w:p w14:paraId="6C7D6DBA" w14:textId="77777777" w:rsidR="0090772D" w:rsidRPr="00395E61" w:rsidRDefault="00F62173">
            <w:pPr>
              <w:spacing w:after="0" w:line="240" w:lineRule="auto"/>
              <w:rPr>
                <w:rFonts w:ascii="Book Antiqua" w:hAnsi="Book Antiqua" w:cs="Calibri"/>
              </w:rPr>
            </w:pPr>
            <w:r w:rsidRPr="00395E61">
              <w:rPr>
                <w:rFonts w:ascii="Book Antiqua" w:hAnsi="Book Antiqua" w:cs="Calibri"/>
              </w:rPr>
              <w:t>4.2.2 A comprehensive Parliamentary Calendar with activities and timeframes.</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767C4" w14:textId="77777777" w:rsidR="0090772D" w:rsidRPr="00395E61" w:rsidRDefault="00F62173">
            <w:pPr>
              <w:spacing w:after="0" w:line="240" w:lineRule="auto"/>
              <w:rPr>
                <w:rFonts w:ascii="Book Antiqua" w:hAnsi="Book Antiqua" w:cs="Calibri"/>
              </w:rPr>
            </w:pPr>
            <w:r w:rsidRPr="00395E61">
              <w:rPr>
                <w:rFonts w:ascii="Book Antiqua" w:hAnsi="Book Antiqua" w:cs="Calibri"/>
              </w:rPr>
              <w:t>4.2.1 The Draft legislative proposals.</w:t>
            </w:r>
          </w:p>
          <w:p w14:paraId="228492F6" w14:textId="77777777" w:rsidR="0090772D" w:rsidRPr="00395E61" w:rsidRDefault="0090772D">
            <w:pPr>
              <w:spacing w:after="0" w:line="240" w:lineRule="auto"/>
              <w:rPr>
                <w:rFonts w:ascii="Book Antiqua" w:hAnsi="Book Antiqua" w:cs="Calibri"/>
              </w:rPr>
            </w:pPr>
          </w:p>
          <w:p w14:paraId="5306A927" w14:textId="77777777" w:rsidR="0090772D" w:rsidRPr="00395E61" w:rsidRDefault="0090772D">
            <w:pPr>
              <w:spacing w:after="0" w:line="240" w:lineRule="auto"/>
              <w:rPr>
                <w:rFonts w:ascii="Book Antiqua" w:hAnsi="Book Antiqua" w:cs="Calibri"/>
              </w:rPr>
            </w:pPr>
          </w:p>
          <w:p w14:paraId="41942971" w14:textId="77777777" w:rsidR="0090772D" w:rsidRPr="00395E61" w:rsidRDefault="00F62173">
            <w:pPr>
              <w:spacing w:after="0" w:line="240" w:lineRule="auto"/>
              <w:rPr>
                <w:rFonts w:ascii="Book Antiqua" w:hAnsi="Book Antiqua" w:cs="Calibri"/>
              </w:rPr>
            </w:pPr>
            <w:r w:rsidRPr="00395E61">
              <w:rPr>
                <w:rFonts w:ascii="Book Antiqua" w:hAnsi="Book Antiqua" w:cs="Calibri"/>
              </w:rPr>
              <w:t>4.2.2 The Parliamentary Calendar with details of the business of Parliament.</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69995" w14:textId="77777777" w:rsidR="0090772D" w:rsidRPr="00395E61" w:rsidRDefault="00F62173">
            <w:pPr>
              <w:spacing w:after="0" w:line="240" w:lineRule="auto"/>
              <w:rPr>
                <w:rFonts w:ascii="Book Antiqua" w:hAnsi="Book Antiqua" w:cs="Calibri"/>
              </w:rPr>
            </w:pPr>
            <w:r w:rsidRPr="00395E61">
              <w:rPr>
                <w:rFonts w:ascii="Book Antiqua" w:hAnsi="Book Antiqua" w:cs="Calibri"/>
              </w:rPr>
              <w:t>The Secretary-General and Director of Planning.</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ED88C" w14:textId="77777777" w:rsidR="0090772D" w:rsidRPr="00395E61" w:rsidRDefault="00F62173">
            <w:pPr>
              <w:spacing w:after="0" w:line="240" w:lineRule="auto"/>
              <w:rPr>
                <w:rFonts w:ascii="Book Antiqua" w:hAnsi="Book Antiqua" w:cs="Calibri"/>
              </w:rPr>
            </w:pPr>
            <w:r w:rsidRPr="00395E61">
              <w:rPr>
                <w:rFonts w:ascii="Book Antiqua" w:hAnsi="Book Antiqua" w:cs="Calibri"/>
              </w:rPr>
              <w:t xml:space="preserve">Consultant and Secretariat personnel. </w:t>
            </w:r>
          </w:p>
        </w:tc>
      </w:tr>
      <w:tr w:rsidR="0090772D" w:rsidRPr="00BC118B" w14:paraId="56D1B67C" w14:textId="77777777" w:rsidTr="6C01AB63">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EB9FA" w14:textId="77777777" w:rsidR="0090772D" w:rsidRPr="00395E61" w:rsidRDefault="00F62173">
            <w:pPr>
              <w:spacing w:after="0" w:line="240" w:lineRule="auto"/>
              <w:rPr>
                <w:rFonts w:ascii="Book Antiqua" w:hAnsi="Book Antiqua" w:cs="Calibri"/>
              </w:rPr>
            </w:pPr>
            <w:r w:rsidRPr="00395E61">
              <w:rPr>
                <w:rFonts w:ascii="Book Antiqua" w:hAnsi="Book Antiqua" w:cs="Calibri"/>
              </w:rPr>
              <w:t>4.3 Technical information, sufficient time and resources provided to House Committees.</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16EBA" w14:textId="77777777" w:rsidR="0090772D" w:rsidRPr="00395E61" w:rsidRDefault="00F62173">
            <w:pPr>
              <w:spacing w:after="0" w:line="240" w:lineRule="auto"/>
              <w:rPr>
                <w:rFonts w:ascii="Book Antiqua" w:hAnsi="Book Antiqua" w:cs="Calibri"/>
              </w:rPr>
            </w:pPr>
            <w:r w:rsidRPr="00395E61">
              <w:rPr>
                <w:rFonts w:ascii="Book Antiqua" w:hAnsi="Book Antiqua" w:cs="Calibri"/>
              </w:rPr>
              <w:t>4.3 Legal advice and other technical support rendered to House Committees at all times.</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1DDA4" w14:textId="77777777" w:rsidR="0090772D" w:rsidRPr="00395E61" w:rsidRDefault="00F62173">
            <w:pPr>
              <w:spacing w:after="0" w:line="240" w:lineRule="auto"/>
              <w:rPr>
                <w:rFonts w:ascii="Book Antiqua" w:hAnsi="Book Antiqua" w:cs="Calibri"/>
              </w:rPr>
            </w:pPr>
            <w:r w:rsidRPr="00395E61">
              <w:rPr>
                <w:rFonts w:ascii="Book Antiqua" w:hAnsi="Book Antiqua" w:cs="Calibri"/>
              </w:rPr>
              <w:t>4.3 Some technical support is currently rendered to House Committees, but more needed.</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0B105" w14:textId="77777777" w:rsidR="0090772D" w:rsidRPr="00395E61" w:rsidRDefault="00F62173">
            <w:pPr>
              <w:spacing w:after="0" w:line="240" w:lineRule="auto"/>
              <w:rPr>
                <w:rFonts w:ascii="Book Antiqua" w:hAnsi="Book Antiqua" w:cs="Calibri"/>
              </w:rPr>
            </w:pPr>
            <w:r w:rsidRPr="00395E61">
              <w:rPr>
                <w:rFonts w:ascii="Book Antiqua" w:hAnsi="Book Antiqua" w:cs="Calibri"/>
              </w:rPr>
              <w:t>4.3 Adequate and ready technical support and information available to House Committees when required.</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401DC" w14:textId="77777777" w:rsidR="0090772D" w:rsidRPr="00395E61" w:rsidRDefault="00F62173">
            <w:pPr>
              <w:spacing w:after="0" w:line="240" w:lineRule="auto"/>
              <w:rPr>
                <w:rFonts w:ascii="Book Antiqua" w:hAnsi="Book Antiqua" w:cs="Calibri"/>
              </w:rPr>
            </w:pPr>
            <w:r w:rsidRPr="00395E61">
              <w:rPr>
                <w:rFonts w:ascii="Book Antiqua" w:hAnsi="Book Antiqua" w:cs="Calibri"/>
              </w:rPr>
              <w:t>4.3 Availability and type of technical assistance to House Committees.</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7FDC2" w14:textId="77777777" w:rsidR="0090772D" w:rsidRPr="00395E61" w:rsidRDefault="00F62173">
            <w:pPr>
              <w:spacing w:after="0" w:line="240" w:lineRule="auto"/>
              <w:rPr>
                <w:rFonts w:ascii="Book Antiqua" w:hAnsi="Book Antiqua" w:cs="Calibri"/>
              </w:rPr>
            </w:pPr>
            <w:r w:rsidRPr="00395E61">
              <w:rPr>
                <w:rFonts w:ascii="Book Antiqua" w:hAnsi="Book Antiqua" w:cs="Calibri"/>
              </w:rPr>
              <w:t>All Directors.</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ED517" w14:textId="77777777" w:rsidR="0090772D" w:rsidRPr="00395E61" w:rsidRDefault="00F62173">
            <w:pPr>
              <w:spacing w:after="0" w:line="240" w:lineRule="auto"/>
              <w:rPr>
                <w:rFonts w:ascii="Book Antiqua" w:hAnsi="Book Antiqua" w:cs="Calibri"/>
              </w:rPr>
            </w:pPr>
            <w:r w:rsidRPr="00395E61">
              <w:rPr>
                <w:rFonts w:ascii="Book Antiqua" w:hAnsi="Book Antiqua" w:cs="Calibri"/>
              </w:rPr>
              <w:t>External experts and In-house expertise.</w:t>
            </w:r>
          </w:p>
        </w:tc>
      </w:tr>
      <w:tr w:rsidR="0090772D" w:rsidRPr="00BC118B" w14:paraId="08C186B9" w14:textId="77777777" w:rsidTr="6C01AB63">
        <w:tc>
          <w:tcPr>
            <w:tcW w:w="134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298CD" w14:textId="77777777" w:rsidR="0090772D" w:rsidRPr="00395E61" w:rsidRDefault="00F62173">
            <w:pPr>
              <w:spacing w:after="0" w:line="240" w:lineRule="auto"/>
              <w:rPr>
                <w:rFonts w:ascii="Book Antiqua" w:hAnsi="Book Antiqua" w:cs="Calibri"/>
                <w:b/>
              </w:rPr>
            </w:pPr>
            <w:r w:rsidRPr="00395E61">
              <w:rPr>
                <w:rFonts w:ascii="Book Antiqua" w:hAnsi="Book Antiqua" w:cs="Calibri"/>
                <w:b/>
              </w:rPr>
              <w:t>Result 5: Parliament’s Oversight and Accountability function enhanced</w:t>
            </w:r>
          </w:p>
          <w:p w14:paraId="69BCBD92" w14:textId="77777777" w:rsidR="0090772D" w:rsidRPr="00395E61" w:rsidRDefault="0090772D">
            <w:pPr>
              <w:spacing w:after="0" w:line="240" w:lineRule="auto"/>
              <w:rPr>
                <w:rFonts w:ascii="Book Antiqua" w:hAnsi="Book Antiqua" w:cs="Calibri"/>
                <w:b/>
              </w:rPr>
            </w:pPr>
          </w:p>
        </w:tc>
      </w:tr>
      <w:tr w:rsidR="0090772D" w:rsidRPr="00BC118B" w14:paraId="5EA080FA" w14:textId="77777777" w:rsidTr="6C01AB63">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A2447" w14:textId="77777777" w:rsidR="0090772D" w:rsidRPr="00395E61" w:rsidRDefault="00F62173">
            <w:pPr>
              <w:spacing w:after="0" w:line="240" w:lineRule="auto"/>
              <w:rPr>
                <w:rFonts w:ascii="Book Antiqua" w:hAnsi="Book Antiqua" w:cs="Calibri"/>
              </w:rPr>
            </w:pPr>
            <w:r w:rsidRPr="00395E61">
              <w:rPr>
                <w:rFonts w:ascii="Book Antiqua" w:hAnsi="Book Antiqua" w:cs="Calibri"/>
              </w:rPr>
              <w:t>5.1 The capacities of MPs on oversight built.</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E6CB2" w14:textId="77777777" w:rsidR="0090772D" w:rsidRPr="00395E61" w:rsidRDefault="00F62173">
            <w:pPr>
              <w:spacing w:after="0" w:line="240" w:lineRule="auto"/>
              <w:rPr>
                <w:rFonts w:ascii="Book Antiqua" w:hAnsi="Book Antiqua" w:cs="Calibri"/>
              </w:rPr>
            </w:pPr>
            <w:r w:rsidRPr="00395E61">
              <w:rPr>
                <w:rFonts w:ascii="Book Antiqua" w:hAnsi="Book Antiqua" w:cs="Calibri"/>
              </w:rPr>
              <w:t>5.1 % of MPs with an understanding of Budget issues.</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CA547" w14:textId="77777777" w:rsidR="0090772D" w:rsidRPr="00395E61" w:rsidRDefault="00F62173">
            <w:pPr>
              <w:spacing w:after="0" w:line="240" w:lineRule="auto"/>
              <w:rPr>
                <w:rFonts w:ascii="Book Antiqua" w:hAnsi="Book Antiqua" w:cs="Calibri"/>
              </w:rPr>
            </w:pPr>
            <w:r w:rsidRPr="00395E61">
              <w:rPr>
                <w:rFonts w:ascii="Book Antiqua" w:hAnsi="Book Antiqua" w:cs="Calibri"/>
              </w:rPr>
              <w:t xml:space="preserve">5.1 Few MPs with an understanding </w:t>
            </w:r>
            <w:r w:rsidRPr="00395E61">
              <w:rPr>
                <w:rFonts w:ascii="Book Antiqua" w:hAnsi="Book Antiqua" w:cs="Calibri"/>
              </w:rPr>
              <w:lastRenderedPageBreak/>
              <w:t>of their oversight roles.</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D92F9" w14:textId="60A93113" w:rsidR="0090772D" w:rsidRPr="00395E61" w:rsidRDefault="00F62173">
            <w:pPr>
              <w:spacing w:after="0" w:line="240" w:lineRule="auto"/>
              <w:rPr>
                <w:rFonts w:ascii="Book Antiqua" w:hAnsi="Book Antiqua" w:cs="Calibri"/>
              </w:rPr>
            </w:pPr>
            <w:r w:rsidRPr="00395E61">
              <w:rPr>
                <w:rFonts w:ascii="Book Antiqua" w:hAnsi="Book Antiqua" w:cs="Calibri"/>
              </w:rPr>
              <w:lastRenderedPageBreak/>
              <w:t xml:space="preserve">5.1 All MPs with the capacity to oversee the proposals and </w:t>
            </w:r>
            <w:r w:rsidR="00CD6CBC" w:rsidRPr="00395E61">
              <w:rPr>
                <w:rFonts w:ascii="Book Antiqua" w:hAnsi="Book Antiqua" w:cs="Calibri"/>
              </w:rPr>
              <w:lastRenderedPageBreak/>
              <w:t>programs</w:t>
            </w:r>
            <w:r w:rsidRPr="00395E61">
              <w:rPr>
                <w:rFonts w:ascii="Book Antiqua" w:hAnsi="Book Antiqua" w:cs="Calibri"/>
              </w:rPr>
              <w:t xml:space="preserve"> of their respective Line Ministries.</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C2FCE" w14:textId="77777777" w:rsidR="0090772D" w:rsidRPr="00395E61" w:rsidRDefault="00F62173">
            <w:pPr>
              <w:spacing w:after="0" w:line="240" w:lineRule="auto"/>
              <w:rPr>
                <w:rFonts w:ascii="Book Antiqua" w:hAnsi="Book Antiqua" w:cs="Calibri"/>
              </w:rPr>
            </w:pPr>
            <w:r w:rsidRPr="00395E61">
              <w:rPr>
                <w:rFonts w:ascii="Book Antiqua" w:hAnsi="Book Antiqua" w:cs="Calibri"/>
              </w:rPr>
              <w:lastRenderedPageBreak/>
              <w:t>5.1 The % of MPs with capacity for effective oversight.</w:t>
            </w:r>
          </w:p>
          <w:p w14:paraId="6872A10A" w14:textId="77777777" w:rsidR="0090772D" w:rsidRPr="00395E61" w:rsidRDefault="0090772D">
            <w:pPr>
              <w:spacing w:after="0" w:line="240" w:lineRule="auto"/>
              <w:rPr>
                <w:rFonts w:ascii="Book Antiqua" w:hAnsi="Book Antiqua" w:cs="Calibri"/>
              </w:rPr>
            </w:pPr>
          </w:p>
          <w:p w14:paraId="1098E71C" w14:textId="77777777" w:rsidR="0090772D" w:rsidRPr="00395E61" w:rsidRDefault="00F62173">
            <w:pPr>
              <w:spacing w:after="0" w:line="240" w:lineRule="auto"/>
              <w:rPr>
                <w:rFonts w:ascii="Book Antiqua" w:hAnsi="Book Antiqua" w:cs="Calibri"/>
              </w:rPr>
            </w:pPr>
            <w:r w:rsidRPr="00395E61">
              <w:rPr>
                <w:rFonts w:ascii="Book Antiqua" w:hAnsi="Book Antiqua" w:cs="Calibri"/>
              </w:rPr>
              <w:lastRenderedPageBreak/>
              <w:t>5.1.2 On-going oversight activities.</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6D4EB" w14:textId="77777777" w:rsidR="0090772D" w:rsidRPr="00395E61" w:rsidRDefault="00F62173">
            <w:pPr>
              <w:spacing w:after="0" w:line="240" w:lineRule="auto"/>
              <w:rPr>
                <w:rFonts w:ascii="Book Antiqua" w:hAnsi="Book Antiqua" w:cs="Calibri"/>
              </w:rPr>
            </w:pPr>
            <w:r w:rsidRPr="00395E61">
              <w:rPr>
                <w:rFonts w:ascii="Book Antiqua" w:hAnsi="Book Antiqua" w:cs="Calibri"/>
              </w:rPr>
              <w:lastRenderedPageBreak/>
              <w:t>All Directors.</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31A9B" w14:textId="23025A0A" w:rsidR="0090772D" w:rsidRPr="00395E61" w:rsidRDefault="00F62173">
            <w:pPr>
              <w:spacing w:after="0" w:line="240" w:lineRule="auto"/>
              <w:rPr>
                <w:rFonts w:ascii="Book Antiqua" w:hAnsi="Book Antiqua" w:cs="Calibri"/>
              </w:rPr>
            </w:pPr>
            <w:r w:rsidRPr="00395E61">
              <w:rPr>
                <w:rFonts w:ascii="Book Antiqua" w:hAnsi="Book Antiqua" w:cs="Calibri"/>
              </w:rPr>
              <w:t xml:space="preserve">In-house </w:t>
            </w:r>
            <w:r w:rsidR="00CD6CBC" w:rsidRPr="00395E61">
              <w:rPr>
                <w:rFonts w:ascii="Book Antiqua" w:hAnsi="Book Antiqua" w:cs="Calibri"/>
              </w:rPr>
              <w:t>experts</w:t>
            </w:r>
          </w:p>
        </w:tc>
      </w:tr>
      <w:tr w:rsidR="0090772D" w:rsidRPr="00BC118B" w14:paraId="4528572F" w14:textId="77777777" w:rsidTr="6C01AB63">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0DA66" w14:textId="77777777" w:rsidR="0090772D" w:rsidRPr="00395E61" w:rsidRDefault="00F62173">
            <w:pPr>
              <w:spacing w:after="0" w:line="240" w:lineRule="auto"/>
              <w:rPr>
                <w:rFonts w:ascii="Book Antiqua" w:hAnsi="Book Antiqua" w:cs="Calibri"/>
              </w:rPr>
            </w:pPr>
            <w:r w:rsidRPr="00395E61">
              <w:rPr>
                <w:rFonts w:ascii="Book Antiqua" w:hAnsi="Book Antiqua" w:cs="Calibri"/>
              </w:rPr>
              <w:t>5.2 Parliament entrenched in the Budget-making process of government.</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76441" w14:textId="77777777" w:rsidR="0090772D" w:rsidRPr="00395E61" w:rsidRDefault="00F62173">
            <w:pPr>
              <w:spacing w:after="0" w:line="240" w:lineRule="auto"/>
              <w:rPr>
                <w:rFonts w:ascii="Book Antiqua" w:hAnsi="Book Antiqua" w:cs="Calibri"/>
              </w:rPr>
            </w:pPr>
            <w:r w:rsidRPr="00395E61">
              <w:rPr>
                <w:rFonts w:ascii="Book Antiqua" w:hAnsi="Book Antiqua" w:cs="Calibri"/>
              </w:rPr>
              <w:t>5.2.1 The legal process establishing Parliament in budget making established.</w:t>
            </w:r>
          </w:p>
          <w:p w14:paraId="0DDDEC5B" w14:textId="77777777" w:rsidR="0090772D" w:rsidRPr="00395E61" w:rsidRDefault="0090772D">
            <w:pPr>
              <w:spacing w:after="0" w:line="240" w:lineRule="auto"/>
              <w:rPr>
                <w:rFonts w:ascii="Book Antiqua" w:hAnsi="Book Antiqua" w:cs="Calibri"/>
              </w:rPr>
            </w:pPr>
          </w:p>
          <w:p w14:paraId="15C11143" w14:textId="77777777" w:rsidR="0090772D" w:rsidRPr="00395E61" w:rsidRDefault="0090772D">
            <w:pPr>
              <w:spacing w:after="0" w:line="240" w:lineRule="auto"/>
              <w:rPr>
                <w:rFonts w:ascii="Book Antiqua" w:hAnsi="Book Antiqua" w:cs="Calibri"/>
              </w:rPr>
            </w:pPr>
          </w:p>
          <w:p w14:paraId="2AC005A4" w14:textId="77777777" w:rsidR="0090772D" w:rsidRPr="00395E61" w:rsidRDefault="0090772D">
            <w:pPr>
              <w:spacing w:after="0" w:line="240" w:lineRule="auto"/>
              <w:rPr>
                <w:rFonts w:ascii="Book Antiqua" w:hAnsi="Book Antiqua" w:cs="Calibri"/>
              </w:rPr>
            </w:pPr>
          </w:p>
          <w:p w14:paraId="23A5374D" w14:textId="77777777" w:rsidR="0090772D" w:rsidRPr="00395E61" w:rsidRDefault="00F62173">
            <w:pPr>
              <w:spacing w:after="0" w:line="240" w:lineRule="auto"/>
              <w:rPr>
                <w:rFonts w:ascii="Book Antiqua" w:hAnsi="Book Antiqua" w:cs="Calibri"/>
              </w:rPr>
            </w:pPr>
            <w:r w:rsidRPr="00395E61">
              <w:rPr>
                <w:rFonts w:ascii="Book Antiqua" w:hAnsi="Book Antiqua" w:cs="Calibri"/>
              </w:rPr>
              <w:t>5.2.2 House guidelines and procedures on budget scrutiny established.</w:t>
            </w:r>
          </w:p>
          <w:p w14:paraId="14474CD5" w14:textId="77777777" w:rsidR="0090772D" w:rsidRPr="00395E61" w:rsidRDefault="0090772D">
            <w:pPr>
              <w:spacing w:after="0" w:line="240" w:lineRule="auto"/>
              <w:rPr>
                <w:rFonts w:ascii="Book Antiqua" w:hAnsi="Book Antiqua" w:cs="Calibri"/>
              </w:rPr>
            </w:pPr>
          </w:p>
          <w:p w14:paraId="0E5B4247" w14:textId="77777777" w:rsidR="0090772D" w:rsidRPr="00395E61" w:rsidRDefault="0090772D">
            <w:pPr>
              <w:spacing w:after="0" w:line="240" w:lineRule="auto"/>
              <w:rPr>
                <w:rFonts w:ascii="Book Antiqua" w:hAnsi="Book Antiqua" w:cs="Calibri"/>
              </w:rPr>
            </w:pPr>
          </w:p>
          <w:p w14:paraId="5E0A486D" w14:textId="77777777" w:rsidR="0090772D" w:rsidRPr="00395E61" w:rsidRDefault="00F62173">
            <w:pPr>
              <w:spacing w:after="0" w:line="240" w:lineRule="auto"/>
              <w:rPr>
                <w:rFonts w:ascii="Book Antiqua" w:hAnsi="Book Antiqua" w:cs="Calibri"/>
              </w:rPr>
            </w:pPr>
            <w:r w:rsidRPr="00395E61">
              <w:rPr>
                <w:rFonts w:ascii="Book Antiqua" w:hAnsi="Book Antiqua" w:cs="Calibri"/>
              </w:rPr>
              <w:t>5.2.3 The % of MPs trained on Budget issues.</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96500" w14:textId="77777777" w:rsidR="0090772D" w:rsidRPr="00395E61" w:rsidRDefault="00F62173">
            <w:pPr>
              <w:spacing w:after="0" w:line="240" w:lineRule="auto"/>
              <w:rPr>
                <w:rFonts w:ascii="Book Antiqua" w:hAnsi="Book Antiqua" w:cs="Calibri"/>
              </w:rPr>
            </w:pPr>
            <w:r w:rsidRPr="00395E61">
              <w:rPr>
                <w:rFonts w:ascii="Book Antiqua" w:hAnsi="Book Antiqua" w:cs="Calibri"/>
              </w:rPr>
              <w:t>5.2.1 No laws or regulations exist to guide Parliament's participation in budget making.</w:t>
            </w:r>
          </w:p>
          <w:p w14:paraId="70F47DF3" w14:textId="77777777" w:rsidR="0090772D" w:rsidRPr="00395E61" w:rsidRDefault="0090772D">
            <w:pPr>
              <w:spacing w:after="0" w:line="240" w:lineRule="auto"/>
              <w:rPr>
                <w:rFonts w:ascii="Book Antiqua" w:hAnsi="Book Antiqua" w:cs="Calibri"/>
              </w:rPr>
            </w:pPr>
          </w:p>
          <w:p w14:paraId="6E90C205" w14:textId="77777777" w:rsidR="0090772D" w:rsidRPr="00395E61" w:rsidRDefault="0090772D">
            <w:pPr>
              <w:spacing w:after="0" w:line="240" w:lineRule="auto"/>
              <w:rPr>
                <w:rFonts w:ascii="Book Antiqua" w:hAnsi="Book Antiqua" w:cs="Calibri"/>
              </w:rPr>
            </w:pPr>
          </w:p>
          <w:p w14:paraId="427025A3" w14:textId="77777777" w:rsidR="0090772D" w:rsidRPr="00395E61" w:rsidRDefault="0090772D">
            <w:pPr>
              <w:spacing w:after="0" w:line="240" w:lineRule="auto"/>
              <w:rPr>
                <w:rFonts w:ascii="Book Antiqua" w:hAnsi="Book Antiqua" w:cs="Calibri"/>
              </w:rPr>
            </w:pPr>
          </w:p>
          <w:p w14:paraId="6360C6BD" w14:textId="77777777" w:rsidR="0090772D" w:rsidRPr="00395E61" w:rsidRDefault="00F62173">
            <w:pPr>
              <w:spacing w:after="0" w:line="240" w:lineRule="auto"/>
              <w:rPr>
                <w:rFonts w:ascii="Book Antiqua" w:hAnsi="Book Antiqua" w:cs="Calibri"/>
              </w:rPr>
            </w:pPr>
            <w:r w:rsidRPr="00395E61">
              <w:rPr>
                <w:rFonts w:ascii="Book Antiqua" w:hAnsi="Book Antiqua" w:cs="Calibri"/>
              </w:rPr>
              <w:t>5.2.2 House procedures for participation in budget making need review and updating.</w:t>
            </w:r>
          </w:p>
          <w:p w14:paraId="12B5296A" w14:textId="77777777" w:rsidR="0090772D" w:rsidRPr="00395E61" w:rsidRDefault="0090772D">
            <w:pPr>
              <w:spacing w:after="0" w:line="240" w:lineRule="auto"/>
              <w:rPr>
                <w:rFonts w:ascii="Book Antiqua" w:hAnsi="Book Antiqua" w:cs="Calibri"/>
              </w:rPr>
            </w:pPr>
          </w:p>
          <w:p w14:paraId="4B027870" w14:textId="77777777" w:rsidR="0090772D" w:rsidRPr="00395E61" w:rsidRDefault="00F62173">
            <w:pPr>
              <w:spacing w:after="0" w:line="240" w:lineRule="auto"/>
              <w:rPr>
                <w:rFonts w:ascii="Book Antiqua" w:hAnsi="Book Antiqua" w:cs="Calibri"/>
              </w:rPr>
            </w:pPr>
            <w:r w:rsidRPr="00395E61">
              <w:rPr>
                <w:rFonts w:ascii="Book Antiqua" w:hAnsi="Book Antiqua" w:cs="Calibri"/>
              </w:rPr>
              <w:t>5.2.3 Few MPs have skills in the Budget-making.</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32B9E" w14:textId="77777777" w:rsidR="0090772D" w:rsidRPr="00395E61" w:rsidRDefault="00F62173">
            <w:pPr>
              <w:spacing w:after="0" w:line="240" w:lineRule="auto"/>
              <w:rPr>
                <w:rFonts w:ascii="Book Antiqua" w:hAnsi="Book Antiqua" w:cs="Calibri"/>
              </w:rPr>
            </w:pPr>
            <w:r w:rsidRPr="00395E61">
              <w:rPr>
                <w:rFonts w:ascii="Book Antiqua" w:hAnsi="Book Antiqua" w:cs="Calibri"/>
              </w:rPr>
              <w:t>5.2.1 100% MPs with skills in budget making and on monitoring utilization of the Budget by government.</w:t>
            </w:r>
          </w:p>
          <w:p w14:paraId="183D1874" w14:textId="77777777" w:rsidR="0090772D" w:rsidRPr="00395E61" w:rsidRDefault="0090772D">
            <w:pPr>
              <w:spacing w:after="0" w:line="240" w:lineRule="auto"/>
              <w:rPr>
                <w:rFonts w:ascii="Book Antiqua" w:hAnsi="Book Antiqua" w:cs="Calibri"/>
              </w:rPr>
            </w:pPr>
          </w:p>
          <w:p w14:paraId="7ADFDBA0" w14:textId="77777777" w:rsidR="0090772D" w:rsidRPr="00395E61" w:rsidRDefault="00F62173">
            <w:pPr>
              <w:spacing w:after="0" w:line="240" w:lineRule="auto"/>
              <w:rPr>
                <w:rFonts w:ascii="Book Antiqua" w:hAnsi="Book Antiqua" w:cs="Calibri"/>
              </w:rPr>
            </w:pPr>
            <w:r w:rsidRPr="00395E61">
              <w:rPr>
                <w:rFonts w:ascii="Book Antiqua" w:hAnsi="Book Antiqua" w:cs="Calibri"/>
              </w:rPr>
              <w:t>5.2.2 House Standing Orders and guidelines on oversight.</w:t>
            </w:r>
          </w:p>
          <w:p w14:paraId="78F97FE2" w14:textId="77777777" w:rsidR="0090772D" w:rsidRPr="00395E61" w:rsidRDefault="0090772D">
            <w:pPr>
              <w:spacing w:after="0" w:line="240" w:lineRule="auto"/>
              <w:rPr>
                <w:rFonts w:ascii="Book Antiqua" w:hAnsi="Book Antiqua" w:cs="Calibri"/>
              </w:rPr>
            </w:pPr>
          </w:p>
          <w:p w14:paraId="16ABFD8F" w14:textId="77777777" w:rsidR="0090772D" w:rsidRPr="00395E61" w:rsidRDefault="0090772D">
            <w:pPr>
              <w:spacing w:after="0" w:line="240" w:lineRule="auto"/>
              <w:rPr>
                <w:rFonts w:ascii="Book Antiqua" w:hAnsi="Book Antiqua" w:cs="Calibri"/>
              </w:rPr>
            </w:pPr>
          </w:p>
          <w:p w14:paraId="5F2B258C" w14:textId="77777777" w:rsidR="0090772D" w:rsidRPr="00395E61" w:rsidRDefault="0090772D">
            <w:pPr>
              <w:spacing w:after="0" w:line="240" w:lineRule="auto"/>
              <w:rPr>
                <w:rFonts w:ascii="Book Antiqua" w:hAnsi="Book Antiqua" w:cs="Calibri"/>
              </w:rPr>
            </w:pPr>
          </w:p>
          <w:p w14:paraId="154C5A75" w14:textId="77777777" w:rsidR="0090772D" w:rsidRPr="00395E61" w:rsidRDefault="00F62173">
            <w:pPr>
              <w:spacing w:after="0" w:line="240" w:lineRule="auto"/>
              <w:rPr>
                <w:rFonts w:ascii="Book Antiqua" w:hAnsi="Book Antiqua" w:cs="Calibri"/>
              </w:rPr>
            </w:pPr>
            <w:r w:rsidRPr="00395E61">
              <w:rPr>
                <w:rFonts w:ascii="Book Antiqua" w:hAnsi="Book Antiqua" w:cs="Calibri"/>
              </w:rPr>
              <w:t>5.2.3 100% MPs with skills in Budget-making.</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6F1E1" w14:textId="77777777" w:rsidR="0090772D" w:rsidRPr="00395E61" w:rsidRDefault="00F62173">
            <w:pPr>
              <w:spacing w:after="0" w:line="240" w:lineRule="auto"/>
              <w:rPr>
                <w:rFonts w:ascii="Book Antiqua" w:hAnsi="Book Antiqua" w:cs="Calibri"/>
              </w:rPr>
            </w:pPr>
            <w:r w:rsidRPr="00395E61">
              <w:rPr>
                <w:rFonts w:ascii="Book Antiqua" w:hAnsi="Book Antiqua" w:cs="Calibri"/>
              </w:rPr>
              <w:t>5.2.1 Training of MPs on the budget.</w:t>
            </w:r>
          </w:p>
          <w:p w14:paraId="2FEA0122" w14:textId="77777777" w:rsidR="0090772D" w:rsidRPr="00395E61" w:rsidRDefault="0090772D">
            <w:pPr>
              <w:spacing w:after="0" w:line="240" w:lineRule="auto"/>
              <w:rPr>
                <w:rFonts w:ascii="Book Antiqua" w:hAnsi="Book Antiqua" w:cs="Calibri"/>
              </w:rPr>
            </w:pPr>
          </w:p>
          <w:p w14:paraId="3F3A3843" w14:textId="77777777" w:rsidR="0090772D" w:rsidRPr="00395E61" w:rsidRDefault="0090772D">
            <w:pPr>
              <w:spacing w:after="0" w:line="240" w:lineRule="auto"/>
              <w:rPr>
                <w:rFonts w:ascii="Book Antiqua" w:hAnsi="Book Antiqua" w:cs="Calibri"/>
              </w:rPr>
            </w:pPr>
          </w:p>
          <w:p w14:paraId="378D440C" w14:textId="77777777" w:rsidR="0090772D" w:rsidRPr="00395E61" w:rsidRDefault="0090772D">
            <w:pPr>
              <w:spacing w:after="0" w:line="240" w:lineRule="auto"/>
              <w:rPr>
                <w:rFonts w:ascii="Book Antiqua" w:hAnsi="Book Antiqua" w:cs="Calibri"/>
              </w:rPr>
            </w:pPr>
          </w:p>
          <w:p w14:paraId="417854CE" w14:textId="77777777" w:rsidR="0090772D" w:rsidRPr="00395E61" w:rsidRDefault="0090772D">
            <w:pPr>
              <w:spacing w:after="0" w:line="240" w:lineRule="auto"/>
              <w:rPr>
                <w:rFonts w:ascii="Book Antiqua" w:hAnsi="Book Antiqua" w:cs="Calibri"/>
              </w:rPr>
            </w:pPr>
          </w:p>
          <w:p w14:paraId="405A3183" w14:textId="77777777" w:rsidR="0090772D" w:rsidRPr="00395E61" w:rsidRDefault="0090772D">
            <w:pPr>
              <w:spacing w:after="0" w:line="240" w:lineRule="auto"/>
              <w:rPr>
                <w:rFonts w:ascii="Book Antiqua" w:hAnsi="Book Antiqua" w:cs="Calibri"/>
              </w:rPr>
            </w:pPr>
          </w:p>
          <w:p w14:paraId="5F2A3DCA" w14:textId="77777777" w:rsidR="0090772D" w:rsidRPr="00395E61" w:rsidRDefault="0090772D">
            <w:pPr>
              <w:spacing w:after="0" w:line="240" w:lineRule="auto"/>
              <w:rPr>
                <w:rFonts w:ascii="Book Antiqua" w:hAnsi="Book Antiqua" w:cs="Calibri"/>
              </w:rPr>
            </w:pPr>
          </w:p>
          <w:p w14:paraId="729147FF" w14:textId="77777777" w:rsidR="0090772D" w:rsidRPr="00395E61" w:rsidRDefault="0090772D">
            <w:pPr>
              <w:spacing w:after="0" w:line="240" w:lineRule="auto"/>
              <w:rPr>
                <w:rFonts w:ascii="Book Antiqua" w:hAnsi="Book Antiqua" w:cs="Calibri"/>
              </w:rPr>
            </w:pPr>
          </w:p>
          <w:p w14:paraId="4A83E4C4" w14:textId="77777777" w:rsidR="0090772D" w:rsidRPr="00395E61" w:rsidRDefault="00F62173">
            <w:pPr>
              <w:spacing w:after="0" w:line="240" w:lineRule="auto"/>
              <w:rPr>
                <w:rFonts w:ascii="Book Antiqua" w:hAnsi="Book Antiqua" w:cs="Calibri"/>
              </w:rPr>
            </w:pPr>
            <w:r w:rsidRPr="00395E61">
              <w:rPr>
                <w:rFonts w:ascii="Book Antiqua" w:hAnsi="Book Antiqua" w:cs="Calibri"/>
              </w:rPr>
              <w:t>5.2.2 Availability and use of the House Standing Orders.</w:t>
            </w:r>
          </w:p>
          <w:p w14:paraId="40EC1908" w14:textId="77777777" w:rsidR="0090772D" w:rsidRPr="00395E61" w:rsidRDefault="0090772D">
            <w:pPr>
              <w:spacing w:after="0" w:line="240" w:lineRule="auto"/>
              <w:rPr>
                <w:rFonts w:ascii="Book Antiqua" w:hAnsi="Book Antiqua" w:cs="Calibri"/>
              </w:rPr>
            </w:pPr>
          </w:p>
          <w:p w14:paraId="3C891BFA" w14:textId="77777777" w:rsidR="0090772D" w:rsidRPr="00395E61" w:rsidRDefault="0090772D">
            <w:pPr>
              <w:spacing w:after="0" w:line="240" w:lineRule="auto"/>
              <w:rPr>
                <w:rFonts w:ascii="Book Antiqua" w:hAnsi="Book Antiqua" w:cs="Calibri"/>
              </w:rPr>
            </w:pPr>
          </w:p>
          <w:p w14:paraId="73031804" w14:textId="77777777" w:rsidR="0090772D" w:rsidRPr="00395E61" w:rsidRDefault="0090772D">
            <w:pPr>
              <w:spacing w:after="0" w:line="240" w:lineRule="auto"/>
              <w:rPr>
                <w:rFonts w:ascii="Book Antiqua" w:hAnsi="Book Antiqua" w:cs="Calibri"/>
              </w:rPr>
            </w:pPr>
          </w:p>
          <w:p w14:paraId="58BD3542" w14:textId="77777777" w:rsidR="0090772D" w:rsidRPr="00395E61" w:rsidRDefault="00F62173">
            <w:pPr>
              <w:spacing w:after="0" w:line="240" w:lineRule="auto"/>
              <w:rPr>
                <w:rFonts w:ascii="Book Antiqua" w:hAnsi="Book Antiqua" w:cs="Calibri"/>
              </w:rPr>
            </w:pPr>
            <w:r w:rsidRPr="00395E61">
              <w:rPr>
                <w:rFonts w:ascii="Book Antiqua" w:hAnsi="Book Antiqua" w:cs="Calibri"/>
              </w:rPr>
              <w:t>5.2.3 Reports on training MPs.</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0FCB7" w14:textId="77777777" w:rsidR="0090772D" w:rsidRPr="00395E61" w:rsidRDefault="00F62173">
            <w:pPr>
              <w:spacing w:after="0" w:line="240" w:lineRule="auto"/>
              <w:rPr>
                <w:rFonts w:ascii="Book Antiqua" w:hAnsi="Book Antiqua" w:cs="Calibri"/>
              </w:rPr>
            </w:pPr>
            <w:r w:rsidRPr="00395E61">
              <w:rPr>
                <w:rFonts w:ascii="Book Antiqua" w:hAnsi="Book Antiqua" w:cs="Calibri"/>
              </w:rPr>
              <w:t>Director of Budget Office and Director of Planning.</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BED38" w14:textId="2C44FE70" w:rsidR="0090772D" w:rsidRPr="00395E61" w:rsidRDefault="00F62173">
            <w:pPr>
              <w:spacing w:after="0" w:line="240" w:lineRule="auto"/>
              <w:rPr>
                <w:rFonts w:ascii="Book Antiqua" w:hAnsi="Book Antiqua" w:cs="Calibri"/>
              </w:rPr>
            </w:pPr>
            <w:r w:rsidRPr="00395E61">
              <w:rPr>
                <w:rFonts w:ascii="Book Antiqua" w:hAnsi="Book Antiqua" w:cs="Calibri"/>
              </w:rPr>
              <w:t>In-house expert</w:t>
            </w:r>
            <w:r w:rsidR="00160476" w:rsidRPr="00395E61">
              <w:rPr>
                <w:rFonts w:ascii="Book Antiqua" w:hAnsi="Book Antiqua" w:cs="Calibri"/>
              </w:rPr>
              <w:t>s</w:t>
            </w:r>
          </w:p>
        </w:tc>
      </w:tr>
      <w:tr w:rsidR="0090772D" w:rsidRPr="00BC118B" w14:paraId="43D0A785" w14:textId="77777777" w:rsidTr="6C01AB63">
        <w:tc>
          <w:tcPr>
            <w:tcW w:w="134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577BF" w14:textId="77777777" w:rsidR="0090772D" w:rsidRPr="00395E61" w:rsidRDefault="00F62173">
            <w:pPr>
              <w:spacing w:after="0" w:line="240" w:lineRule="auto"/>
              <w:rPr>
                <w:rFonts w:ascii="Book Antiqua" w:hAnsi="Book Antiqua" w:cs="Calibri"/>
                <w:b/>
              </w:rPr>
            </w:pPr>
            <w:r w:rsidRPr="00395E61">
              <w:rPr>
                <w:rFonts w:ascii="Book Antiqua" w:hAnsi="Book Antiqua" w:cs="Calibri"/>
                <w:b/>
              </w:rPr>
              <w:t>Result 6: Public participation processes in n Parliament enhanced</w:t>
            </w:r>
          </w:p>
          <w:p w14:paraId="61EFB3C6" w14:textId="77777777" w:rsidR="0090772D" w:rsidRPr="00395E61" w:rsidRDefault="0090772D">
            <w:pPr>
              <w:spacing w:after="0" w:line="240" w:lineRule="auto"/>
              <w:rPr>
                <w:rFonts w:ascii="Book Antiqua" w:hAnsi="Book Antiqua" w:cs="Calibri"/>
                <w:b/>
              </w:rPr>
            </w:pPr>
          </w:p>
        </w:tc>
      </w:tr>
      <w:tr w:rsidR="0090772D" w:rsidRPr="00BC118B" w14:paraId="77EA74A1" w14:textId="77777777" w:rsidTr="6C01AB63">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76512" w14:textId="6DE1C921" w:rsidR="0090772D" w:rsidRPr="00395E61" w:rsidRDefault="00F62173">
            <w:pPr>
              <w:spacing w:after="0" w:line="240" w:lineRule="auto"/>
              <w:rPr>
                <w:rFonts w:ascii="Book Antiqua" w:hAnsi="Book Antiqua" w:cs="Calibri"/>
              </w:rPr>
            </w:pPr>
            <w:r w:rsidRPr="00395E61">
              <w:rPr>
                <w:rFonts w:ascii="Book Antiqua" w:hAnsi="Book Antiqua" w:cs="Calibri"/>
              </w:rPr>
              <w:t>6.1 Public Parliamentary Education Programs implemented.</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D2F84" w14:textId="77777777" w:rsidR="0090772D" w:rsidRPr="00395E61" w:rsidRDefault="00F62173">
            <w:pPr>
              <w:spacing w:after="0" w:line="240" w:lineRule="auto"/>
              <w:rPr>
                <w:rFonts w:ascii="Book Antiqua" w:hAnsi="Book Antiqua" w:cs="Calibri"/>
              </w:rPr>
            </w:pPr>
            <w:r w:rsidRPr="00395E61">
              <w:rPr>
                <w:rFonts w:ascii="Book Antiqua" w:hAnsi="Book Antiqua" w:cs="Calibri"/>
              </w:rPr>
              <w:t>6.1.1 The % of the electorate reached.</w:t>
            </w:r>
          </w:p>
          <w:p w14:paraId="7304BBD5" w14:textId="77777777" w:rsidR="0090772D" w:rsidRPr="00395E61" w:rsidRDefault="0090772D">
            <w:pPr>
              <w:spacing w:after="0" w:line="240" w:lineRule="auto"/>
              <w:rPr>
                <w:rFonts w:ascii="Book Antiqua" w:hAnsi="Book Antiqua" w:cs="Calibri"/>
              </w:rPr>
            </w:pPr>
          </w:p>
          <w:p w14:paraId="17A6D544" w14:textId="77777777" w:rsidR="0090772D" w:rsidRPr="00395E61" w:rsidRDefault="0090772D">
            <w:pPr>
              <w:spacing w:after="0" w:line="240" w:lineRule="auto"/>
              <w:rPr>
                <w:rFonts w:ascii="Book Antiqua" w:hAnsi="Book Antiqua" w:cs="Calibri"/>
              </w:rPr>
            </w:pPr>
          </w:p>
          <w:p w14:paraId="765040FB" w14:textId="77777777" w:rsidR="0090772D" w:rsidRPr="00395E61" w:rsidRDefault="0090772D">
            <w:pPr>
              <w:spacing w:after="0" w:line="240" w:lineRule="auto"/>
              <w:rPr>
                <w:rFonts w:ascii="Book Antiqua" w:hAnsi="Book Antiqua" w:cs="Calibri"/>
              </w:rPr>
            </w:pPr>
          </w:p>
          <w:p w14:paraId="7FD9CE9F" w14:textId="77777777" w:rsidR="0090772D" w:rsidRPr="00395E61" w:rsidRDefault="0090772D">
            <w:pPr>
              <w:spacing w:after="0" w:line="240" w:lineRule="auto"/>
              <w:rPr>
                <w:rFonts w:ascii="Book Antiqua" w:hAnsi="Book Antiqua" w:cs="Calibri"/>
              </w:rPr>
            </w:pPr>
          </w:p>
          <w:p w14:paraId="61D8AA43" w14:textId="77777777" w:rsidR="0090772D" w:rsidRPr="00395E61" w:rsidRDefault="0090772D">
            <w:pPr>
              <w:spacing w:after="0" w:line="240" w:lineRule="auto"/>
              <w:rPr>
                <w:rFonts w:ascii="Book Antiqua" w:hAnsi="Book Antiqua" w:cs="Calibri"/>
              </w:rPr>
            </w:pPr>
          </w:p>
          <w:p w14:paraId="5008B9F6" w14:textId="77777777" w:rsidR="0090772D" w:rsidRPr="00395E61" w:rsidRDefault="0090772D">
            <w:pPr>
              <w:spacing w:after="0" w:line="240" w:lineRule="auto"/>
              <w:rPr>
                <w:rFonts w:ascii="Book Antiqua" w:hAnsi="Book Antiqua" w:cs="Calibri"/>
              </w:rPr>
            </w:pPr>
          </w:p>
          <w:p w14:paraId="79D2E23D" w14:textId="77777777" w:rsidR="0090772D" w:rsidRPr="00395E61" w:rsidRDefault="0090772D">
            <w:pPr>
              <w:spacing w:after="0" w:line="240" w:lineRule="auto"/>
              <w:rPr>
                <w:rFonts w:ascii="Book Antiqua" w:hAnsi="Book Antiqua" w:cs="Calibri"/>
              </w:rPr>
            </w:pPr>
          </w:p>
          <w:p w14:paraId="2A3E3021" w14:textId="09EDEAE8" w:rsidR="0090772D" w:rsidRPr="00395E61" w:rsidRDefault="00F62173">
            <w:pPr>
              <w:spacing w:after="0" w:line="240" w:lineRule="auto"/>
            </w:pPr>
            <w:r w:rsidRPr="00395E61">
              <w:rPr>
                <w:rFonts w:ascii="Book Antiqua" w:hAnsi="Book Antiqua" w:cs="Calibri"/>
              </w:rPr>
              <w:lastRenderedPageBreak/>
              <w:t>6.1.2 The proportion of CSOs implementing Parliamentary Education Programs.</w:t>
            </w:r>
          </w:p>
          <w:p w14:paraId="2EC9201B" w14:textId="77777777" w:rsidR="0090772D" w:rsidRPr="00395E61" w:rsidRDefault="0090772D">
            <w:pPr>
              <w:spacing w:after="0" w:line="240" w:lineRule="auto"/>
              <w:rPr>
                <w:rFonts w:ascii="Book Antiqua" w:hAnsi="Book Antiqua" w:cs="Calibri"/>
              </w:rPr>
            </w:pP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17589" w14:textId="075979C3" w:rsidR="0090772D" w:rsidRPr="00395E61" w:rsidRDefault="00F62173">
            <w:pPr>
              <w:spacing w:after="0" w:line="240" w:lineRule="auto"/>
              <w:rPr>
                <w:rFonts w:ascii="Book Antiqua" w:hAnsi="Book Antiqua" w:cs="Calibri"/>
              </w:rPr>
            </w:pPr>
            <w:r w:rsidRPr="00395E61">
              <w:rPr>
                <w:rFonts w:ascii="Book Antiqua" w:hAnsi="Book Antiqua" w:cs="Calibri"/>
              </w:rPr>
              <w:lastRenderedPageBreak/>
              <w:t>6.1.1 The electorate has not been exposed to Parliamentary Education Programs.</w:t>
            </w:r>
          </w:p>
          <w:p w14:paraId="0866FEC9" w14:textId="77777777" w:rsidR="0090772D" w:rsidRPr="00395E61" w:rsidRDefault="0090772D">
            <w:pPr>
              <w:spacing w:after="0" w:line="240" w:lineRule="auto"/>
              <w:rPr>
                <w:rFonts w:ascii="Book Antiqua" w:hAnsi="Book Antiqua" w:cs="Calibri"/>
              </w:rPr>
            </w:pPr>
          </w:p>
          <w:p w14:paraId="72491BCA" w14:textId="77777777" w:rsidR="0090772D" w:rsidRPr="00395E61" w:rsidRDefault="0090772D">
            <w:pPr>
              <w:spacing w:after="0" w:line="240" w:lineRule="auto"/>
              <w:rPr>
                <w:rFonts w:ascii="Book Antiqua" w:hAnsi="Book Antiqua" w:cs="Calibri"/>
              </w:rPr>
            </w:pPr>
          </w:p>
          <w:p w14:paraId="79BC0C1D" w14:textId="77777777" w:rsidR="0090772D" w:rsidRPr="00395E61" w:rsidRDefault="0090772D">
            <w:pPr>
              <w:spacing w:after="0" w:line="240" w:lineRule="auto"/>
              <w:rPr>
                <w:rFonts w:ascii="Book Antiqua" w:hAnsi="Book Antiqua" w:cs="Calibri"/>
              </w:rPr>
            </w:pPr>
          </w:p>
          <w:p w14:paraId="3E29BEEE" w14:textId="0EA0D927" w:rsidR="0090772D" w:rsidRPr="00395E61" w:rsidRDefault="00F62173">
            <w:pPr>
              <w:spacing w:after="0" w:line="240" w:lineRule="auto"/>
            </w:pPr>
            <w:r w:rsidRPr="00395E61">
              <w:rPr>
                <w:rFonts w:ascii="Book Antiqua" w:hAnsi="Book Antiqua" w:cs="Calibri"/>
              </w:rPr>
              <w:lastRenderedPageBreak/>
              <w:t>6.1.2 No CSOs currently involved in Parliamentary Education Programs as partners.</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E76D1" w14:textId="4BB76032" w:rsidR="0090772D" w:rsidRPr="00395E61" w:rsidRDefault="00F62173">
            <w:pPr>
              <w:spacing w:after="0" w:line="240" w:lineRule="auto"/>
              <w:rPr>
                <w:rFonts w:ascii="Book Antiqua" w:hAnsi="Book Antiqua" w:cs="Calibri"/>
              </w:rPr>
            </w:pPr>
            <w:r w:rsidRPr="00395E61">
              <w:rPr>
                <w:rFonts w:ascii="Book Antiqua" w:hAnsi="Book Antiqua" w:cs="Calibri"/>
              </w:rPr>
              <w:lastRenderedPageBreak/>
              <w:t>6.1.1 At least 50% of the electorate in each Constituency reached through Parliamentary Education Programs.</w:t>
            </w:r>
          </w:p>
          <w:p w14:paraId="0E711F46" w14:textId="77777777" w:rsidR="0090772D" w:rsidRPr="00395E61" w:rsidRDefault="0090772D">
            <w:pPr>
              <w:spacing w:after="0" w:line="240" w:lineRule="auto"/>
              <w:rPr>
                <w:rFonts w:ascii="Book Antiqua" w:hAnsi="Book Antiqua" w:cs="Calibri"/>
              </w:rPr>
            </w:pPr>
          </w:p>
          <w:p w14:paraId="24C970C3" w14:textId="54F22C63" w:rsidR="0090772D" w:rsidRPr="00395E61" w:rsidRDefault="00F62173">
            <w:pPr>
              <w:spacing w:after="0" w:line="240" w:lineRule="auto"/>
            </w:pPr>
            <w:r w:rsidRPr="00395E61">
              <w:rPr>
                <w:rFonts w:ascii="Book Antiqua" w:hAnsi="Book Antiqua" w:cs="Calibri"/>
              </w:rPr>
              <w:lastRenderedPageBreak/>
              <w:t>6.1.2 At least 80% of CSOs in each Constituency implementing Parliamentary Education Programs.</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7A262" w14:textId="699DC414" w:rsidR="0090772D" w:rsidRPr="00395E61" w:rsidRDefault="00F62173">
            <w:pPr>
              <w:spacing w:after="0" w:line="240" w:lineRule="auto"/>
              <w:rPr>
                <w:rFonts w:ascii="Book Antiqua" w:hAnsi="Book Antiqua" w:cs="Calibri"/>
              </w:rPr>
            </w:pPr>
            <w:r w:rsidRPr="00395E61">
              <w:rPr>
                <w:rFonts w:ascii="Book Antiqua" w:hAnsi="Book Antiqua" w:cs="Calibri"/>
              </w:rPr>
              <w:lastRenderedPageBreak/>
              <w:t>6.1.1 Public Education Programs developed.</w:t>
            </w:r>
          </w:p>
          <w:p w14:paraId="5D1D769F" w14:textId="77777777" w:rsidR="0090772D" w:rsidRPr="00395E61" w:rsidRDefault="0090772D">
            <w:pPr>
              <w:spacing w:after="0" w:line="240" w:lineRule="auto"/>
              <w:rPr>
                <w:rFonts w:ascii="Book Antiqua" w:hAnsi="Book Antiqua" w:cs="Calibri"/>
              </w:rPr>
            </w:pPr>
          </w:p>
          <w:p w14:paraId="4E5C969D" w14:textId="77777777" w:rsidR="0090772D" w:rsidRPr="00395E61" w:rsidRDefault="0090772D">
            <w:pPr>
              <w:spacing w:after="0" w:line="240" w:lineRule="auto"/>
              <w:rPr>
                <w:rFonts w:ascii="Book Antiqua" w:hAnsi="Book Antiqua" w:cs="Calibri"/>
              </w:rPr>
            </w:pPr>
          </w:p>
          <w:p w14:paraId="510AF19B" w14:textId="77777777" w:rsidR="0090772D" w:rsidRPr="00395E61" w:rsidRDefault="0090772D">
            <w:pPr>
              <w:spacing w:after="0" w:line="240" w:lineRule="auto"/>
              <w:rPr>
                <w:rFonts w:ascii="Book Antiqua" w:hAnsi="Book Antiqua" w:cs="Calibri"/>
              </w:rPr>
            </w:pPr>
          </w:p>
          <w:p w14:paraId="2BE3A8B8" w14:textId="77777777" w:rsidR="0090772D" w:rsidRPr="00395E61" w:rsidRDefault="0090772D">
            <w:pPr>
              <w:spacing w:after="0" w:line="240" w:lineRule="auto"/>
              <w:rPr>
                <w:rFonts w:ascii="Book Antiqua" w:hAnsi="Book Antiqua" w:cs="Calibri"/>
              </w:rPr>
            </w:pPr>
          </w:p>
          <w:p w14:paraId="57CC536A" w14:textId="77777777" w:rsidR="0090772D" w:rsidRPr="00395E61" w:rsidRDefault="0090772D">
            <w:pPr>
              <w:spacing w:after="0" w:line="240" w:lineRule="auto"/>
              <w:rPr>
                <w:rFonts w:ascii="Book Antiqua" w:hAnsi="Book Antiqua" w:cs="Calibri"/>
              </w:rPr>
            </w:pPr>
          </w:p>
          <w:p w14:paraId="54A8E8AA" w14:textId="77777777" w:rsidR="0090772D" w:rsidRPr="00395E61" w:rsidRDefault="0090772D">
            <w:pPr>
              <w:spacing w:after="0" w:line="240" w:lineRule="auto"/>
              <w:rPr>
                <w:rFonts w:ascii="Book Antiqua" w:hAnsi="Book Antiqua" w:cs="Calibri"/>
              </w:rPr>
            </w:pPr>
          </w:p>
          <w:p w14:paraId="6EF2B5D2" w14:textId="6478259B" w:rsidR="0090772D" w:rsidRPr="00395E61" w:rsidRDefault="00F62173">
            <w:pPr>
              <w:spacing w:after="0" w:line="240" w:lineRule="auto"/>
              <w:rPr>
                <w:rFonts w:ascii="Book Antiqua" w:hAnsi="Book Antiqua" w:cs="Calibri"/>
              </w:rPr>
            </w:pPr>
            <w:r w:rsidRPr="00395E61">
              <w:rPr>
                <w:rFonts w:ascii="Book Antiqua" w:hAnsi="Book Antiqua" w:cs="Calibri"/>
              </w:rPr>
              <w:lastRenderedPageBreak/>
              <w:t xml:space="preserve">6.1.2 CSOs reports on their </w:t>
            </w:r>
            <w:r w:rsidR="00CD6CBC" w:rsidRPr="00395E61">
              <w:rPr>
                <w:rFonts w:ascii="Book Antiqua" w:hAnsi="Book Antiqua" w:cs="Calibri"/>
              </w:rPr>
              <w:t>programs</w:t>
            </w:r>
            <w:r w:rsidRPr="00395E61">
              <w:rPr>
                <w:rFonts w:ascii="Book Antiqua" w:hAnsi="Book Antiqua" w:cs="Calibri"/>
              </w:rPr>
              <w:t>.</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620FD" w14:textId="77777777" w:rsidR="0090772D" w:rsidRPr="00395E61" w:rsidRDefault="00F62173">
            <w:pPr>
              <w:spacing w:after="0" w:line="240" w:lineRule="auto"/>
              <w:rPr>
                <w:rFonts w:ascii="Book Antiqua" w:hAnsi="Book Antiqua" w:cs="Calibri"/>
              </w:rPr>
            </w:pPr>
            <w:r w:rsidRPr="00395E61">
              <w:rPr>
                <w:rFonts w:ascii="Book Antiqua" w:hAnsi="Book Antiqua" w:cs="Calibri"/>
              </w:rPr>
              <w:lastRenderedPageBreak/>
              <w:t>Director of Communications and Public Outreach.</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C72BC" w14:textId="70478C30" w:rsidR="0090772D" w:rsidRPr="00395E61" w:rsidRDefault="00F62173">
            <w:pPr>
              <w:spacing w:after="0" w:line="240" w:lineRule="auto"/>
              <w:rPr>
                <w:rFonts w:ascii="Book Antiqua" w:hAnsi="Book Antiqua" w:cs="Calibri"/>
              </w:rPr>
            </w:pPr>
            <w:r w:rsidRPr="00395E61">
              <w:rPr>
                <w:rFonts w:ascii="Book Antiqua" w:hAnsi="Book Antiqua" w:cs="Calibri"/>
              </w:rPr>
              <w:t>In-house expert</w:t>
            </w:r>
            <w:r w:rsidR="00160476" w:rsidRPr="00395E61">
              <w:rPr>
                <w:rFonts w:ascii="Book Antiqua" w:hAnsi="Book Antiqua" w:cs="Calibri"/>
              </w:rPr>
              <w:t>s</w:t>
            </w:r>
          </w:p>
        </w:tc>
      </w:tr>
      <w:tr w:rsidR="0090772D" w:rsidRPr="00BC118B" w14:paraId="7FDD3BF2" w14:textId="77777777" w:rsidTr="6C01AB63">
        <w:trPr>
          <w:trHeight w:val="2150"/>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938A0" w14:textId="77777777" w:rsidR="0090772D" w:rsidRPr="00395E61" w:rsidRDefault="00F62173">
            <w:pPr>
              <w:spacing w:after="0" w:line="240" w:lineRule="auto"/>
              <w:rPr>
                <w:rFonts w:ascii="Book Antiqua" w:hAnsi="Book Antiqua" w:cs="Calibri"/>
              </w:rPr>
            </w:pPr>
            <w:r w:rsidRPr="00395E61">
              <w:rPr>
                <w:rFonts w:ascii="Book Antiqua" w:hAnsi="Book Antiqua" w:cs="Calibri"/>
              </w:rPr>
              <w:t>6.2 Channels for public access to Parliamentary processes Strengthened.</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E40F2" w14:textId="77777777" w:rsidR="0090772D" w:rsidRPr="00395E61" w:rsidRDefault="00F62173">
            <w:pPr>
              <w:spacing w:after="0" w:line="240" w:lineRule="auto"/>
              <w:rPr>
                <w:rFonts w:ascii="Book Antiqua" w:hAnsi="Book Antiqua" w:cs="Calibri"/>
              </w:rPr>
            </w:pPr>
            <w:r w:rsidRPr="00395E61">
              <w:rPr>
                <w:rFonts w:ascii="Book Antiqua" w:hAnsi="Book Antiqua" w:cs="Calibri"/>
              </w:rPr>
              <w:t>6.2.1 Content for broadcast through TV and Radio to the public developed.</w:t>
            </w:r>
          </w:p>
          <w:p w14:paraId="2C1E5044" w14:textId="77777777" w:rsidR="0090772D" w:rsidRPr="00395E61" w:rsidRDefault="0090772D">
            <w:pPr>
              <w:spacing w:after="0" w:line="240" w:lineRule="auto"/>
              <w:rPr>
                <w:rFonts w:ascii="Book Antiqua" w:hAnsi="Book Antiqua" w:cs="Calibri"/>
              </w:rPr>
            </w:pPr>
          </w:p>
          <w:p w14:paraId="21FA1E11" w14:textId="77777777" w:rsidR="0090772D" w:rsidRPr="00395E61" w:rsidRDefault="0090772D">
            <w:pPr>
              <w:spacing w:after="0" w:line="240" w:lineRule="auto"/>
              <w:rPr>
                <w:rFonts w:ascii="Book Antiqua" w:hAnsi="Book Antiqua" w:cs="Calibri"/>
              </w:rPr>
            </w:pPr>
          </w:p>
          <w:p w14:paraId="13603218" w14:textId="77777777" w:rsidR="0090772D" w:rsidRPr="00395E61" w:rsidRDefault="0090772D">
            <w:pPr>
              <w:spacing w:after="0" w:line="240" w:lineRule="auto"/>
              <w:rPr>
                <w:rFonts w:ascii="Book Antiqua" w:hAnsi="Book Antiqua" w:cs="Calibri"/>
              </w:rPr>
            </w:pPr>
          </w:p>
          <w:p w14:paraId="6C6E73DF" w14:textId="77777777" w:rsidR="0090772D" w:rsidRPr="00395E61" w:rsidRDefault="00F62173">
            <w:pPr>
              <w:spacing w:after="0" w:line="240" w:lineRule="auto"/>
              <w:rPr>
                <w:rFonts w:ascii="Book Antiqua" w:hAnsi="Book Antiqua" w:cs="Calibri"/>
              </w:rPr>
            </w:pPr>
            <w:r w:rsidRPr="00395E61">
              <w:rPr>
                <w:rFonts w:ascii="Book Antiqua" w:hAnsi="Book Antiqua" w:cs="Calibri"/>
              </w:rPr>
              <w:t>6.2.2 The proportion of CSO and Universities engaged in Parliamentary processes.</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011D8" w14:textId="77777777" w:rsidR="0090772D" w:rsidRPr="00395E61" w:rsidRDefault="00F62173">
            <w:pPr>
              <w:spacing w:after="0" w:line="240" w:lineRule="auto"/>
              <w:rPr>
                <w:rFonts w:ascii="Book Antiqua" w:hAnsi="Book Antiqua" w:cs="Calibri"/>
              </w:rPr>
            </w:pPr>
            <w:r w:rsidRPr="00395E61">
              <w:rPr>
                <w:rFonts w:ascii="Book Antiqua" w:hAnsi="Book Antiqua" w:cs="Calibri"/>
              </w:rPr>
              <w:t>6.2.1 Few messages currently shared with TVs and Radio on Parliament’s business.</w:t>
            </w:r>
          </w:p>
          <w:p w14:paraId="54997198" w14:textId="77777777" w:rsidR="0090772D" w:rsidRPr="00395E61" w:rsidRDefault="0090772D">
            <w:pPr>
              <w:spacing w:after="0" w:line="240" w:lineRule="auto"/>
              <w:rPr>
                <w:rFonts w:ascii="Book Antiqua" w:hAnsi="Book Antiqua" w:cs="Calibri"/>
              </w:rPr>
            </w:pPr>
          </w:p>
          <w:p w14:paraId="1DA7C42A" w14:textId="77777777" w:rsidR="0090772D" w:rsidRPr="00395E61" w:rsidRDefault="00F62173">
            <w:pPr>
              <w:spacing w:after="0" w:line="240" w:lineRule="auto"/>
              <w:rPr>
                <w:rFonts w:ascii="Book Antiqua" w:hAnsi="Book Antiqua" w:cs="Calibri"/>
              </w:rPr>
            </w:pPr>
            <w:r w:rsidRPr="00395E61">
              <w:rPr>
                <w:rFonts w:ascii="Book Antiqua" w:hAnsi="Book Antiqua" w:cs="Calibri"/>
              </w:rPr>
              <w:t>6.2.2 CSOs and Universities are yet to be engaged.</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D40F8" w14:textId="77777777" w:rsidR="0090772D" w:rsidRPr="00395E61" w:rsidRDefault="00F62173">
            <w:pPr>
              <w:spacing w:after="0" w:line="240" w:lineRule="auto"/>
              <w:rPr>
                <w:rFonts w:ascii="Book Antiqua" w:hAnsi="Book Antiqua" w:cs="Calibri"/>
              </w:rPr>
            </w:pPr>
            <w:r w:rsidRPr="00395E61">
              <w:rPr>
                <w:rFonts w:ascii="Book Antiqua" w:hAnsi="Book Antiqua" w:cs="Calibri"/>
              </w:rPr>
              <w:t>6.2.1 Adequate content on all topical issues of Parliamentary available for dissemination to the public.</w:t>
            </w:r>
          </w:p>
          <w:p w14:paraId="25524F66" w14:textId="77777777" w:rsidR="0090772D" w:rsidRPr="00395E61" w:rsidRDefault="0090772D">
            <w:pPr>
              <w:spacing w:after="0" w:line="240" w:lineRule="auto"/>
              <w:rPr>
                <w:rFonts w:ascii="Book Antiqua" w:hAnsi="Book Antiqua" w:cs="Calibri"/>
              </w:rPr>
            </w:pPr>
          </w:p>
          <w:p w14:paraId="61BCC5B5" w14:textId="77777777" w:rsidR="0090772D" w:rsidRPr="00395E61" w:rsidRDefault="00F62173">
            <w:pPr>
              <w:spacing w:after="0" w:line="240" w:lineRule="auto"/>
              <w:rPr>
                <w:rFonts w:ascii="Book Antiqua" w:hAnsi="Book Antiqua" w:cs="Calibri"/>
              </w:rPr>
            </w:pPr>
            <w:r w:rsidRPr="00395E61">
              <w:rPr>
                <w:rFonts w:ascii="Book Antiqua" w:hAnsi="Book Antiqua" w:cs="Calibri"/>
              </w:rPr>
              <w:t>6.2.2 All CSOs at the Constituency level are actively engaged in Parliament’s business.</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99FCD" w14:textId="77777777" w:rsidR="0090772D" w:rsidRPr="00395E61" w:rsidRDefault="00F62173">
            <w:pPr>
              <w:spacing w:after="0" w:line="240" w:lineRule="auto"/>
              <w:rPr>
                <w:rFonts w:ascii="Book Antiqua" w:hAnsi="Book Antiqua" w:cs="Calibri"/>
              </w:rPr>
            </w:pPr>
            <w:r w:rsidRPr="00395E61">
              <w:rPr>
                <w:rFonts w:ascii="Book Antiqua" w:hAnsi="Book Antiqua" w:cs="Calibri"/>
              </w:rPr>
              <w:t>6.2.1 Frequency of content submitted to TVs and Radio.</w:t>
            </w:r>
          </w:p>
          <w:p w14:paraId="0074364C" w14:textId="77777777" w:rsidR="0090772D" w:rsidRPr="00395E61" w:rsidRDefault="0090772D">
            <w:pPr>
              <w:spacing w:after="0" w:line="240" w:lineRule="auto"/>
              <w:rPr>
                <w:rFonts w:ascii="Book Antiqua" w:hAnsi="Book Antiqua" w:cs="Calibri"/>
              </w:rPr>
            </w:pPr>
          </w:p>
          <w:p w14:paraId="0553A547" w14:textId="77777777" w:rsidR="0090772D" w:rsidRPr="00395E61" w:rsidRDefault="0090772D">
            <w:pPr>
              <w:spacing w:after="0" w:line="240" w:lineRule="auto"/>
              <w:rPr>
                <w:rFonts w:ascii="Book Antiqua" w:hAnsi="Book Antiqua" w:cs="Calibri"/>
              </w:rPr>
            </w:pPr>
          </w:p>
          <w:p w14:paraId="74F859F3" w14:textId="77777777" w:rsidR="0090772D" w:rsidRPr="00395E61" w:rsidRDefault="0090772D">
            <w:pPr>
              <w:spacing w:after="0" w:line="240" w:lineRule="auto"/>
              <w:rPr>
                <w:rFonts w:ascii="Book Antiqua" w:hAnsi="Book Antiqua" w:cs="Calibri"/>
              </w:rPr>
            </w:pPr>
          </w:p>
          <w:p w14:paraId="769FBDB6" w14:textId="77777777" w:rsidR="0090772D" w:rsidRPr="00395E61" w:rsidRDefault="0090772D">
            <w:pPr>
              <w:spacing w:after="0" w:line="240" w:lineRule="auto"/>
              <w:rPr>
                <w:rFonts w:ascii="Book Antiqua" w:hAnsi="Book Antiqua" w:cs="Calibri"/>
              </w:rPr>
            </w:pPr>
          </w:p>
          <w:p w14:paraId="693DE86D" w14:textId="77777777" w:rsidR="0090772D" w:rsidRPr="00395E61" w:rsidRDefault="0090772D">
            <w:pPr>
              <w:spacing w:after="0" w:line="240" w:lineRule="auto"/>
              <w:rPr>
                <w:rFonts w:ascii="Book Antiqua" w:hAnsi="Book Antiqua" w:cs="Calibri"/>
              </w:rPr>
            </w:pPr>
          </w:p>
          <w:p w14:paraId="070A7A70" w14:textId="77777777" w:rsidR="0090772D" w:rsidRPr="00395E61" w:rsidRDefault="00F62173">
            <w:pPr>
              <w:spacing w:after="0" w:line="240" w:lineRule="auto"/>
              <w:rPr>
                <w:rFonts w:ascii="Book Antiqua" w:hAnsi="Book Antiqua" w:cs="Calibri"/>
              </w:rPr>
            </w:pPr>
            <w:r w:rsidRPr="00395E61">
              <w:rPr>
                <w:rFonts w:ascii="Book Antiqua" w:hAnsi="Book Antiqua" w:cs="Calibri"/>
              </w:rPr>
              <w:t>6.2.2 Frequency of uploading Parliamentary website with content.</w:t>
            </w:r>
          </w:p>
          <w:p w14:paraId="3807D030" w14:textId="77777777" w:rsidR="0090772D" w:rsidRPr="00395E61" w:rsidRDefault="0090772D">
            <w:pPr>
              <w:spacing w:after="0" w:line="240" w:lineRule="auto"/>
              <w:rPr>
                <w:rFonts w:ascii="Book Antiqua" w:hAnsi="Book Antiqua" w:cs="Calibri"/>
              </w:rPr>
            </w:pPr>
          </w:p>
          <w:p w14:paraId="1ECA8F71" w14:textId="77777777" w:rsidR="0090772D" w:rsidRPr="00395E61" w:rsidRDefault="00F62173">
            <w:pPr>
              <w:spacing w:after="0" w:line="240" w:lineRule="auto"/>
              <w:rPr>
                <w:rFonts w:ascii="Book Antiqua" w:hAnsi="Book Antiqua" w:cs="Calibri"/>
              </w:rPr>
            </w:pPr>
            <w:r w:rsidRPr="00395E61">
              <w:rPr>
                <w:rFonts w:ascii="Book Antiqua" w:hAnsi="Book Antiqua" w:cs="Calibri"/>
              </w:rPr>
              <w:t>6.2.3 The pace of capacity building of CSOs as partners with Parliament.</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D98E6" w14:textId="77777777" w:rsidR="0090772D" w:rsidRPr="00395E61" w:rsidRDefault="00F62173">
            <w:pPr>
              <w:spacing w:after="0" w:line="240" w:lineRule="auto"/>
              <w:rPr>
                <w:rFonts w:ascii="Book Antiqua" w:hAnsi="Book Antiqua" w:cs="Calibri"/>
              </w:rPr>
            </w:pPr>
            <w:r w:rsidRPr="00395E61">
              <w:rPr>
                <w:rFonts w:ascii="Book Antiqua" w:hAnsi="Book Antiqua" w:cs="Calibri"/>
              </w:rPr>
              <w:t>The Director of Communications and Public Outreach.</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F87E5" w14:textId="03DA0853" w:rsidR="0090772D" w:rsidRPr="00395E61" w:rsidRDefault="00F62173">
            <w:pPr>
              <w:spacing w:after="0" w:line="240" w:lineRule="auto"/>
              <w:rPr>
                <w:rFonts w:ascii="Book Antiqua" w:hAnsi="Book Antiqua" w:cs="Calibri"/>
              </w:rPr>
            </w:pPr>
            <w:r w:rsidRPr="00395E61">
              <w:rPr>
                <w:rFonts w:ascii="Book Antiqua" w:hAnsi="Book Antiqua" w:cs="Calibri"/>
              </w:rPr>
              <w:t>In-house expert</w:t>
            </w:r>
            <w:r w:rsidR="00160476" w:rsidRPr="00395E61">
              <w:rPr>
                <w:rFonts w:ascii="Book Antiqua" w:hAnsi="Book Antiqua" w:cs="Calibri"/>
              </w:rPr>
              <w:t>s</w:t>
            </w:r>
          </w:p>
        </w:tc>
      </w:tr>
      <w:tr w:rsidR="0090772D" w:rsidRPr="00BC118B" w14:paraId="14DD29A6" w14:textId="77777777" w:rsidTr="6C01AB63">
        <w:tc>
          <w:tcPr>
            <w:tcW w:w="134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1B85C" w14:textId="77777777" w:rsidR="0090772D" w:rsidRPr="00395E61" w:rsidRDefault="00F62173">
            <w:pPr>
              <w:spacing w:after="0" w:line="240" w:lineRule="auto"/>
              <w:rPr>
                <w:rFonts w:ascii="Book Antiqua" w:hAnsi="Book Antiqua" w:cs="Calibri"/>
                <w:b/>
              </w:rPr>
            </w:pPr>
            <w:r w:rsidRPr="00395E61">
              <w:rPr>
                <w:rFonts w:ascii="Book Antiqua" w:hAnsi="Book Antiqua" w:cs="Calibri"/>
                <w:b/>
              </w:rPr>
              <w:t>Result 7: Relationships with other Parliaments built</w:t>
            </w:r>
          </w:p>
          <w:p w14:paraId="0B1A8E99" w14:textId="77777777" w:rsidR="0090772D" w:rsidRPr="00395E61" w:rsidRDefault="0090772D">
            <w:pPr>
              <w:spacing w:after="0" w:line="240" w:lineRule="auto"/>
              <w:rPr>
                <w:rFonts w:ascii="Book Antiqua" w:hAnsi="Book Antiqua" w:cs="Calibri"/>
                <w:b/>
              </w:rPr>
            </w:pPr>
          </w:p>
        </w:tc>
      </w:tr>
      <w:tr w:rsidR="0090772D" w:rsidRPr="00BC118B" w14:paraId="55E94AC7" w14:textId="77777777" w:rsidTr="6C01AB63">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38346" w14:textId="77777777" w:rsidR="0090772D" w:rsidRPr="00395E61" w:rsidRDefault="00F62173">
            <w:pPr>
              <w:spacing w:after="0" w:line="240" w:lineRule="auto"/>
              <w:rPr>
                <w:rFonts w:ascii="Book Antiqua" w:hAnsi="Book Antiqua" w:cs="Calibri"/>
              </w:rPr>
            </w:pPr>
            <w:r w:rsidRPr="00395E61">
              <w:rPr>
                <w:rFonts w:ascii="Book Antiqua" w:hAnsi="Book Antiqua" w:cs="Calibri"/>
              </w:rPr>
              <w:t xml:space="preserve">7.1 Parliament’s participation in international forums institutionalized. </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FD039" w14:textId="77777777" w:rsidR="0090772D" w:rsidRPr="00395E61" w:rsidRDefault="00F62173">
            <w:pPr>
              <w:spacing w:after="0" w:line="240" w:lineRule="auto"/>
              <w:rPr>
                <w:rFonts w:ascii="Book Antiqua" w:hAnsi="Book Antiqua" w:cs="Calibri"/>
              </w:rPr>
            </w:pPr>
            <w:r w:rsidRPr="00395E61">
              <w:rPr>
                <w:rFonts w:ascii="Book Antiqua" w:hAnsi="Book Antiqua" w:cs="Calibri"/>
              </w:rPr>
              <w:t>7.1 The number/type of international forums affiliated to and participated in</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3F299" w14:textId="77777777" w:rsidR="0090772D" w:rsidRPr="00395E61" w:rsidRDefault="00F62173">
            <w:pPr>
              <w:spacing w:after="0" w:line="240" w:lineRule="auto"/>
              <w:rPr>
                <w:rFonts w:ascii="Book Antiqua" w:hAnsi="Book Antiqua" w:cs="Calibri"/>
              </w:rPr>
            </w:pPr>
            <w:r w:rsidRPr="00395E61">
              <w:rPr>
                <w:rFonts w:ascii="Book Antiqua" w:hAnsi="Book Antiqua" w:cs="Calibri"/>
              </w:rPr>
              <w:t xml:space="preserve">7.1.1 Currently affiliated to IPU, EA Legislative Assembly, Pan-African Parliament, </w:t>
            </w:r>
            <w:r w:rsidRPr="00395E61">
              <w:rPr>
                <w:rFonts w:ascii="Book Antiqua" w:hAnsi="Book Antiqua" w:cs="Calibri"/>
              </w:rPr>
              <w:lastRenderedPageBreak/>
              <w:t>Commonwealth Parliamentary Association, POC and IPS.</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EB3E4" w14:textId="77777777" w:rsidR="0090772D" w:rsidRPr="00395E61" w:rsidRDefault="00F62173">
            <w:pPr>
              <w:spacing w:after="0" w:line="240" w:lineRule="auto"/>
              <w:rPr>
                <w:rFonts w:ascii="Book Antiqua" w:hAnsi="Book Antiqua" w:cs="Calibri"/>
              </w:rPr>
            </w:pPr>
            <w:r w:rsidRPr="00395E61">
              <w:rPr>
                <w:rFonts w:ascii="Book Antiqua" w:hAnsi="Book Antiqua" w:cs="Calibri"/>
              </w:rPr>
              <w:lastRenderedPageBreak/>
              <w:t>7.1.1 Expanded affiliations and new collaborations.</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829A4" w14:textId="77777777" w:rsidR="0090772D" w:rsidRPr="00395E61" w:rsidRDefault="00F62173">
            <w:pPr>
              <w:spacing w:after="0" w:line="240" w:lineRule="auto"/>
              <w:rPr>
                <w:rFonts w:ascii="Book Antiqua" w:hAnsi="Book Antiqua" w:cs="Calibri"/>
              </w:rPr>
            </w:pPr>
            <w:r w:rsidRPr="00395E61">
              <w:rPr>
                <w:rFonts w:ascii="Book Antiqua" w:hAnsi="Book Antiqua" w:cs="Calibri"/>
              </w:rPr>
              <w:t>7.1.1 Status of MOUs with existing and new collaborations.</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23D0F" w14:textId="77777777" w:rsidR="0090772D" w:rsidRPr="00395E61" w:rsidRDefault="00F62173">
            <w:pPr>
              <w:spacing w:after="0" w:line="240" w:lineRule="auto"/>
              <w:rPr>
                <w:rFonts w:ascii="Book Antiqua" w:hAnsi="Book Antiqua" w:cs="Calibri"/>
              </w:rPr>
            </w:pPr>
            <w:r w:rsidRPr="00395E61">
              <w:rPr>
                <w:rFonts w:ascii="Book Antiqua" w:hAnsi="Book Antiqua" w:cs="Calibri"/>
              </w:rPr>
              <w:t>Secretary-General.</w:t>
            </w:r>
          </w:p>
          <w:p w14:paraId="469D6967" w14:textId="77777777" w:rsidR="0090772D" w:rsidRPr="00395E61" w:rsidRDefault="0090772D">
            <w:pPr>
              <w:spacing w:after="0" w:line="240" w:lineRule="auto"/>
              <w:rPr>
                <w:rFonts w:ascii="Book Antiqua" w:hAnsi="Book Antiqua" w:cs="Calibri"/>
              </w:rPr>
            </w:pPr>
          </w:p>
          <w:p w14:paraId="1FE15F20" w14:textId="77777777" w:rsidR="0090772D" w:rsidRPr="00395E61" w:rsidRDefault="00F62173">
            <w:pPr>
              <w:spacing w:after="0" w:line="240" w:lineRule="auto"/>
              <w:rPr>
                <w:rFonts w:ascii="Book Antiqua" w:hAnsi="Book Antiqua" w:cs="Calibri"/>
              </w:rPr>
            </w:pPr>
            <w:r w:rsidRPr="00395E61">
              <w:rPr>
                <w:rFonts w:ascii="Book Antiqua" w:hAnsi="Book Antiqua" w:cs="Calibri"/>
              </w:rPr>
              <w:t>Director of Planning.</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B05C6" w14:textId="5E7E076E" w:rsidR="0090772D" w:rsidRPr="00395E61" w:rsidRDefault="00F62173">
            <w:pPr>
              <w:spacing w:after="0" w:line="240" w:lineRule="auto"/>
              <w:rPr>
                <w:rFonts w:ascii="Book Antiqua" w:hAnsi="Book Antiqua" w:cs="Calibri"/>
              </w:rPr>
            </w:pPr>
            <w:r w:rsidRPr="00395E61">
              <w:rPr>
                <w:rFonts w:ascii="Book Antiqua" w:hAnsi="Book Antiqua" w:cs="Calibri"/>
              </w:rPr>
              <w:t>In-house expert</w:t>
            </w:r>
            <w:r w:rsidR="00160476" w:rsidRPr="00395E61">
              <w:rPr>
                <w:rFonts w:ascii="Book Antiqua" w:hAnsi="Book Antiqua" w:cs="Calibri"/>
              </w:rPr>
              <w:t>s</w:t>
            </w:r>
          </w:p>
        </w:tc>
      </w:tr>
      <w:tr w:rsidR="0090772D" w:rsidRPr="00BC118B" w14:paraId="0032B516" w14:textId="77777777" w:rsidTr="6C01AB63">
        <w:tc>
          <w:tcPr>
            <w:tcW w:w="134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6A9ED" w14:textId="77777777" w:rsidR="0090772D" w:rsidRPr="00395E61" w:rsidRDefault="00F62173">
            <w:pPr>
              <w:spacing w:after="0" w:line="240" w:lineRule="auto"/>
              <w:rPr>
                <w:rFonts w:ascii="Book Antiqua" w:hAnsi="Book Antiqua" w:cs="Calibri"/>
                <w:b/>
              </w:rPr>
            </w:pPr>
            <w:r w:rsidRPr="00395E61">
              <w:rPr>
                <w:rFonts w:ascii="Book Antiqua" w:hAnsi="Book Antiqua" w:cs="Calibri"/>
                <w:b/>
              </w:rPr>
              <w:t>Result 8: Collaboration with the International Community and Development Partners enhanced</w:t>
            </w:r>
          </w:p>
          <w:p w14:paraId="3911F00B" w14:textId="77777777" w:rsidR="0090772D" w:rsidRPr="00395E61" w:rsidRDefault="0090772D">
            <w:pPr>
              <w:spacing w:after="0" w:line="240" w:lineRule="auto"/>
              <w:rPr>
                <w:rFonts w:ascii="Book Antiqua" w:hAnsi="Book Antiqua" w:cs="Calibri"/>
                <w:b/>
              </w:rPr>
            </w:pPr>
          </w:p>
        </w:tc>
      </w:tr>
      <w:tr w:rsidR="0090772D" w:rsidRPr="00BC118B" w14:paraId="3D95706A" w14:textId="77777777" w:rsidTr="6C01AB63">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9AD5D" w14:textId="23EFF868" w:rsidR="0090772D" w:rsidRPr="00395E61" w:rsidRDefault="00F62173">
            <w:pPr>
              <w:spacing w:after="0" w:line="240" w:lineRule="auto"/>
              <w:rPr>
                <w:rFonts w:ascii="Book Antiqua" w:hAnsi="Book Antiqua" w:cs="Calibri"/>
              </w:rPr>
            </w:pPr>
            <w:r w:rsidRPr="00395E61">
              <w:rPr>
                <w:rFonts w:ascii="Book Antiqua" w:hAnsi="Book Antiqua" w:cs="Calibri"/>
              </w:rPr>
              <w:t xml:space="preserve">8.1 Developing and sharing Parliament’s Development </w:t>
            </w:r>
            <w:r w:rsidR="00CD6CBC" w:rsidRPr="00395E61">
              <w:rPr>
                <w:rFonts w:ascii="Book Antiqua" w:hAnsi="Book Antiqua" w:cs="Calibri"/>
              </w:rPr>
              <w:t>Programmed</w:t>
            </w:r>
            <w:r w:rsidRPr="00395E61">
              <w:rPr>
                <w:rFonts w:ascii="Book Antiqua" w:hAnsi="Book Antiqua" w:cs="Calibri"/>
              </w:rPr>
              <w:t xml:space="preserve"> with the International Community and Development Partners.</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C8E3E" w14:textId="77777777" w:rsidR="0090772D" w:rsidRPr="00395E61" w:rsidRDefault="00F62173">
            <w:pPr>
              <w:spacing w:after="0" w:line="240" w:lineRule="auto"/>
              <w:rPr>
                <w:rFonts w:ascii="Book Antiqua" w:hAnsi="Book Antiqua" w:cs="Calibri"/>
              </w:rPr>
            </w:pPr>
            <w:r w:rsidRPr="00395E61">
              <w:rPr>
                <w:rFonts w:ascii="Book Antiqua" w:hAnsi="Book Antiqua" w:cs="Calibri"/>
              </w:rPr>
              <w:t>8.1 Parliament’s Strategic Plan 2022 – 2026 shared with all existing Bilateral partners and INGOs.</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9D75C" w14:textId="77777777" w:rsidR="0090772D" w:rsidRPr="00395E61" w:rsidRDefault="00F62173">
            <w:pPr>
              <w:spacing w:after="0" w:line="240" w:lineRule="auto"/>
              <w:rPr>
                <w:rFonts w:ascii="Book Antiqua" w:hAnsi="Book Antiqua" w:cs="Calibri"/>
              </w:rPr>
            </w:pPr>
            <w:r w:rsidRPr="00395E61">
              <w:rPr>
                <w:rFonts w:ascii="Book Antiqua" w:hAnsi="Book Antiqua" w:cs="Calibri"/>
              </w:rPr>
              <w:t>8.1 The Strategic Plan is yet to be shared with partners.</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7C18E" w14:textId="77777777" w:rsidR="0090772D" w:rsidRPr="00395E61" w:rsidRDefault="00F62173">
            <w:pPr>
              <w:spacing w:after="0" w:line="240" w:lineRule="auto"/>
              <w:rPr>
                <w:rFonts w:ascii="Book Antiqua" w:hAnsi="Book Antiqua" w:cs="Calibri"/>
              </w:rPr>
            </w:pPr>
            <w:r w:rsidRPr="00395E61">
              <w:rPr>
                <w:rFonts w:ascii="Book Antiqua" w:hAnsi="Book Antiqua" w:cs="Calibri"/>
              </w:rPr>
              <w:t>8.1 Share the Plan with all existing and new Development Partners.</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95C53" w14:textId="10BAB265" w:rsidR="0090772D" w:rsidRPr="00395E61" w:rsidRDefault="00F62173">
            <w:pPr>
              <w:spacing w:after="0" w:line="240" w:lineRule="auto"/>
              <w:rPr>
                <w:rFonts w:ascii="Book Antiqua" w:hAnsi="Book Antiqua" w:cs="Calibri"/>
              </w:rPr>
            </w:pPr>
            <w:r w:rsidRPr="00395E61">
              <w:rPr>
                <w:rFonts w:ascii="Book Antiqua" w:hAnsi="Book Antiqua" w:cs="Calibri"/>
              </w:rPr>
              <w:t xml:space="preserve">8.1 </w:t>
            </w:r>
            <w:r w:rsidR="00CD6CBC" w:rsidRPr="00395E61">
              <w:rPr>
                <w:rFonts w:ascii="Book Antiqua" w:hAnsi="Book Antiqua" w:cs="Calibri"/>
              </w:rPr>
              <w:t>Programmed</w:t>
            </w:r>
            <w:r w:rsidRPr="00395E61">
              <w:rPr>
                <w:rFonts w:ascii="Book Antiqua" w:hAnsi="Book Antiqua" w:cs="Calibri"/>
              </w:rPr>
              <w:t xml:space="preserve"> Agreements and joint implementation </w:t>
            </w:r>
            <w:r w:rsidR="00CD6CBC" w:rsidRPr="00395E61">
              <w:rPr>
                <w:rFonts w:ascii="Book Antiqua" w:hAnsi="Book Antiqua" w:cs="Calibri"/>
              </w:rPr>
              <w:t>programs</w:t>
            </w:r>
            <w:r w:rsidRPr="00395E61">
              <w:rPr>
                <w:rFonts w:ascii="Book Antiqua" w:hAnsi="Book Antiqua" w:cs="Calibri"/>
              </w:rPr>
              <w:t>.</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799D2" w14:textId="77777777" w:rsidR="0090772D" w:rsidRPr="00395E61" w:rsidRDefault="00F62173">
            <w:pPr>
              <w:spacing w:after="0" w:line="240" w:lineRule="auto"/>
              <w:rPr>
                <w:rFonts w:ascii="Book Antiqua" w:hAnsi="Book Antiqua" w:cs="Calibri"/>
              </w:rPr>
            </w:pPr>
            <w:r w:rsidRPr="00395E61">
              <w:rPr>
                <w:rFonts w:ascii="Book Antiqua" w:hAnsi="Book Antiqua" w:cs="Calibri"/>
              </w:rPr>
              <w:t>Director of Planning.</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4D393" w14:textId="655A7779" w:rsidR="0090772D" w:rsidRPr="00395E61" w:rsidRDefault="00F62173">
            <w:pPr>
              <w:spacing w:after="0" w:line="240" w:lineRule="auto"/>
              <w:rPr>
                <w:rFonts w:ascii="Book Antiqua" w:hAnsi="Book Antiqua" w:cs="Calibri"/>
              </w:rPr>
            </w:pPr>
            <w:r w:rsidRPr="00395E61">
              <w:rPr>
                <w:rFonts w:ascii="Book Antiqua" w:hAnsi="Book Antiqua" w:cs="Calibri"/>
              </w:rPr>
              <w:t>In-house expert</w:t>
            </w:r>
            <w:r w:rsidR="00160476" w:rsidRPr="00395E61">
              <w:rPr>
                <w:rFonts w:ascii="Book Antiqua" w:hAnsi="Book Antiqua" w:cs="Calibri"/>
              </w:rPr>
              <w:t>s</w:t>
            </w:r>
          </w:p>
        </w:tc>
      </w:tr>
      <w:tr w:rsidR="0090772D" w:rsidRPr="00BC118B" w14:paraId="0EBE1374" w14:textId="77777777" w:rsidTr="6C01AB63">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66D53" w14:textId="77777777" w:rsidR="0090772D" w:rsidRPr="00395E61" w:rsidRDefault="00F62173">
            <w:pPr>
              <w:spacing w:after="0" w:line="240" w:lineRule="auto"/>
              <w:rPr>
                <w:rFonts w:ascii="Book Antiqua" w:hAnsi="Book Antiqua" w:cs="Calibri"/>
              </w:rPr>
            </w:pPr>
            <w:r w:rsidRPr="00395E61">
              <w:rPr>
                <w:rFonts w:ascii="Book Antiqua" w:hAnsi="Book Antiqua" w:cs="Calibri"/>
              </w:rPr>
              <w:t xml:space="preserve">8.2 Existing partnership agreements strengthened. </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CC252" w14:textId="77777777" w:rsidR="0090772D" w:rsidRPr="00395E61" w:rsidRDefault="00F62173">
            <w:pPr>
              <w:spacing w:after="0" w:line="240" w:lineRule="auto"/>
              <w:rPr>
                <w:rFonts w:ascii="Book Antiqua" w:hAnsi="Book Antiqua" w:cs="Calibri"/>
              </w:rPr>
            </w:pPr>
            <w:r w:rsidRPr="00395E61">
              <w:rPr>
                <w:rFonts w:ascii="Book Antiqua" w:hAnsi="Book Antiqua" w:cs="Calibri"/>
              </w:rPr>
              <w:t>8.2.1 Current partnerships reviewed.</w:t>
            </w:r>
          </w:p>
          <w:p w14:paraId="76D7B454" w14:textId="77777777" w:rsidR="0090772D" w:rsidRPr="00395E61" w:rsidRDefault="0090772D">
            <w:pPr>
              <w:spacing w:after="0" w:line="240" w:lineRule="auto"/>
              <w:rPr>
                <w:rFonts w:ascii="Book Antiqua" w:hAnsi="Book Antiqua" w:cs="Calibri"/>
              </w:rPr>
            </w:pPr>
          </w:p>
          <w:p w14:paraId="4C2DF420" w14:textId="77777777" w:rsidR="0090772D" w:rsidRPr="00395E61" w:rsidRDefault="0090772D">
            <w:pPr>
              <w:spacing w:after="0" w:line="240" w:lineRule="auto"/>
              <w:rPr>
                <w:rFonts w:ascii="Book Antiqua" w:hAnsi="Book Antiqua" w:cs="Calibri"/>
              </w:rPr>
            </w:pPr>
          </w:p>
          <w:p w14:paraId="19FB41F9" w14:textId="77777777" w:rsidR="0090772D" w:rsidRPr="00395E61" w:rsidRDefault="0090772D">
            <w:pPr>
              <w:spacing w:after="0" w:line="240" w:lineRule="auto"/>
              <w:rPr>
                <w:rFonts w:ascii="Book Antiqua" w:hAnsi="Book Antiqua" w:cs="Calibri"/>
              </w:rPr>
            </w:pPr>
          </w:p>
          <w:p w14:paraId="571EB8D5" w14:textId="77777777" w:rsidR="0090772D" w:rsidRPr="00395E61" w:rsidRDefault="0090772D">
            <w:pPr>
              <w:spacing w:after="0" w:line="240" w:lineRule="auto"/>
              <w:rPr>
                <w:rFonts w:ascii="Book Antiqua" w:hAnsi="Book Antiqua" w:cs="Calibri"/>
              </w:rPr>
            </w:pPr>
          </w:p>
          <w:p w14:paraId="50A5B93E" w14:textId="5AA6524B" w:rsidR="0090772D" w:rsidRPr="00395E61" w:rsidRDefault="00F62173">
            <w:pPr>
              <w:spacing w:after="0" w:line="240" w:lineRule="auto"/>
              <w:rPr>
                <w:rFonts w:ascii="Book Antiqua" w:hAnsi="Book Antiqua" w:cs="Calibri"/>
              </w:rPr>
            </w:pPr>
            <w:r w:rsidRPr="00395E61">
              <w:rPr>
                <w:rFonts w:ascii="Book Antiqua" w:hAnsi="Book Antiqua" w:cs="Calibri"/>
              </w:rPr>
              <w:t xml:space="preserve">8.2.2 Structural </w:t>
            </w:r>
            <w:r w:rsidR="00CD6CBC" w:rsidRPr="00395E61">
              <w:rPr>
                <w:rFonts w:ascii="Book Antiqua" w:hAnsi="Book Antiqua" w:cs="Calibri"/>
              </w:rPr>
              <w:t>programs</w:t>
            </w:r>
            <w:r w:rsidRPr="00395E61">
              <w:rPr>
                <w:rFonts w:ascii="Book Antiqua" w:hAnsi="Book Antiqua" w:cs="Calibri"/>
              </w:rPr>
              <w:t xml:space="preserve"> meetings established and held.</w:t>
            </w:r>
          </w:p>
          <w:p w14:paraId="00C04EA7" w14:textId="77777777" w:rsidR="0090772D" w:rsidRPr="00395E61" w:rsidRDefault="0090772D">
            <w:pPr>
              <w:spacing w:after="0" w:line="240" w:lineRule="auto"/>
              <w:rPr>
                <w:rFonts w:ascii="Book Antiqua" w:hAnsi="Book Antiqua" w:cs="Calibri"/>
              </w:rPr>
            </w:pPr>
          </w:p>
          <w:p w14:paraId="6C9608F3" w14:textId="39AFF252" w:rsidR="0090772D" w:rsidRPr="00395E61" w:rsidRDefault="00F62173">
            <w:pPr>
              <w:spacing w:after="0" w:line="240" w:lineRule="auto"/>
              <w:rPr>
                <w:rFonts w:ascii="Book Antiqua" w:hAnsi="Book Antiqua" w:cs="Calibri"/>
              </w:rPr>
            </w:pPr>
            <w:r w:rsidRPr="00395E61">
              <w:rPr>
                <w:rFonts w:ascii="Book Antiqua" w:hAnsi="Book Antiqua" w:cs="Calibri"/>
              </w:rPr>
              <w:t xml:space="preserve">8.2.3 Joint </w:t>
            </w:r>
            <w:r w:rsidR="00CD6CBC" w:rsidRPr="00395E61">
              <w:rPr>
                <w:rFonts w:ascii="Book Antiqua" w:hAnsi="Book Antiqua" w:cs="Calibri"/>
              </w:rPr>
              <w:t>programs</w:t>
            </w:r>
            <w:r w:rsidRPr="00395E61">
              <w:rPr>
                <w:rFonts w:ascii="Book Antiqua" w:hAnsi="Book Antiqua" w:cs="Calibri"/>
              </w:rPr>
              <w:t xml:space="preserve"> developed.</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23987" w14:textId="2DEFFCEC" w:rsidR="0090772D" w:rsidRPr="00395E61" w:rsidRDefault="00F62173">
            <w:pPr>
              <w:spacing w:after="0" w:line="240" w:lineRule="auto"/>
            </w:pPr>
            <w:r w:rsidRPr="00395E61">
              <w:rPr>
                <w:rFonts w:ascii="Book Antiqua" w:hAnsi="Book Antiqua" w:cs="Calibri"/>
              </w:rPr>
              <w:t xml:space="preserve">8.2 Current Agreements yet to be reviewed; and joint </w:t>
            </w:r>
            <w:r w:rsidR="00CD6CBC" w:rsidRPr="00395E61">
              <w:rPr>
                <w:rFonts w:ascii="Book Antiqua" w:hAnsi="Book Antiqua" w:cs="Calibri"/>
              </w:rPr>
              <w:t>programs</w:t>
            </w:r>
            <w:r w:rsidRPr="00395E61">
              <w:rPr>
                <w:rFonts w:ascii="Book Antiqua" w:hAnsi="Book Antiqua" w:cs="Calibri"/>
              </w:rPr>
              <w:t xml:space="preserve"> yet to be established.</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5E0F6" w14:textId="77777777" w:rsidR="0090772D" w:rsidRPr="00395E61" w:rsidRDefault="00F62173">
            <w:pPr>
              <w:spacing w:after="0" w:line="240" w:lineRule="auto"/>
              <w:rPr>
                <w:rFonts w:ascii="Book Antiqua" w:hAnsi="Book Antiqua" w:cs="Calibri"/>
              </w:rPr>
            </w:pPr>
            <w:r w:rsidRPr="00395E61">
              <w:rPr>
                <w:rFonts w:ascii="Book Antiqua" w:hAnsi="Book Antiqua" w:cs="Calibri"/>
              </w:rPr>
              <w:t>8.2.1 To enter new Partnership Agreements with all partners.</w:t>
            </w:r>
          </w:p>
          <w:p w14:paraId="01540CF2" w14:textId="77777777" w:rsidR="0090772D" w:rsidRPr="00395E61" w:rsidRDefault="0090772D">
            <w:pPr>
              <w:spacing w:after="0" w:line="240" w:lineRule="auto"/>
              <w:rPr>
                <w:rFonts w:ascii="Book Antiqua" w:hAnsi="Book Antiqua" w:cs="Calibri"/>
              </w:rPr>
            </w:pPr>
          </w:p>
          <w:p w14:paraId="10814FA6" w14:textId="77777777" w:rsidR="0090772D" w:rsidRPr="00395E61" w:rsidRDefault="0090772D">
            <w:pPr>
              <w:spacing w:after="0" w:line="240" w:lineRule="auto"/>
              <w:rPr>
                <w:rFonts w:ascii="Book Antiqua" w:hAnsi="Book Antiqua" w:cs="Calibri"/>
              </w:rPr>
            </w:pPr>
          </w:p>
          <w:p w14:paraId="4BD93B78" w14:textId="77777777" w:rsidR="0090772D" w:rsidRPr="00395E61" w:rsidRDefault="00F62173">
            <w:pPr>
              <w:spacing w:after="0" w:line="240" w:lineRule="auto"/>
              <w:rPr>
                <w:rFonts w:ascii="Book Antiqua" w:hAnsi="Book Antiqua" w:cs="Calibri"/>
              </w:rPr>
            </w:pPr>
            <w:r w:rsidRPr="00395E61">
              <w:rPr>
                <w:rFonts w:ascii="Book Antiqua" w:hAnsi="Book Antiqua" w:cs="Calibri"/>
              </w:rPr>
              <w:t>8.2.2 Develop implementation Agreements with all development partners and agencies.</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B375B" w14:textId="77777777" w:rsidR="0090772D" w:rsidRPr="00395E61" w:rsidRDefault="00F62173">
            <w:pPr>
              <w:spacing w:after="0" w:line="240" w:lineRule="auto"/>
              <w:rPr>
                <w:rFonts w:ascii="Book Antiqua" w:hAnsi="Book Antiqua" w:cs="Calibri"/>
              </w:rPr>
            </w:pPr>
            <w:r w:rsidRPr="00395E61">
              <w:rPr>
                <w:rFonts w:ascii="Book Antiqua" w:hAnsi="Book Antiqua" w:cs="Calibri"/>
              </w:rPr>
              <w:t>8.2.1 MOUs and Partnership Agreements.</w:t>
            </w:r>
          </w:p>
          <w:p w14:paraId="7A178E99" w14:textId="77777777" w:rsidR="0090772D" w:rsidRPr="00395E61" w:rsidRDefault="0090772D">
            <w:pPr>
              <w:spacing w:after="0" w:line="240" w:lineRule="auto"/>
              <w:rPr>
                <w:rFonts w:ascii="Book Antiqua" w:hAnsi="Book Antiqua" w:cs="Calibri"/>
              </w:rPr>
            </w:pPr>
          </w:p>
          <w:p w14:paraId="74C67D0A" w14:textId="77777777" w:rsidR="0090772D" w:rsidRPr="00395E61" w:rsidRDefault="0090772D">
            <w:pPr>
              <w:spacing w:after="0" w:line="240" w:lineRule="auto"/>
              <w:rPr>
                <w:rFonts w:ascii="Book Antiqua" w:hAnsi="Book Antiqua" w:cs="Calibri"/>
              </w:rPr>
            </w:pPr>
          </w:p>
          <w:p w14:paraId="7DB7D367" w14:textId="77777777" w:rsidR="0090772D" w:rsidRPr="00395E61" w:rsidRDefault="0090772D">
            <w:pPr>
              <w:spacing w:after="0" w:line="240" w:lineRule="auto"/>
              <w:rPr>
                <w:rFonts w:ascii="Book Antiqua" w:hAnsi="Book Antiqua" w:cs="Calibri"/>
              </w:rPr>
            </w:pPr>
          </w:p>
          <w:p w14:paraId="1036107B" w14:textId="77777777" w:rsidR="0090772D" w:rsidRPr="00395E61" w:rsidRDefault="0090772D">
            <w:pPr>
              <w:spacing w:after="0" w:line="240" w:lineRule="auto"/>
              <w:rPr>
                <w:rFonts w:ascii="Book Antiqua" w:hAnsi="Book Antiqua" w:cs="Calibri"/>
              </w:rPr>
            </w:pPr>
          </w:p>
          <w:p w14:paraId="0522EE1E" w14:textId="6AC6A7FF" w:rsidR="0090772D" w:rsidRPr="00395E61" w:rsidRDefault="00F62173">
            <w:pPr>
              <w:spacing w:after="0" w:line="240" w:lineRule="auto"/>
              <w:rPr>
                <w:rFonts w:ascii="Book Antiqua" w:hAnsi="Book Antiqua" w:cs="Calibri"/>
              </w:rPr>
            </w:pPr>
            <w:r w:rsidRPr="00395E61">
              <w:rPr>
                <w:rFonts w:ascii="Book Antiqua" w:hAnsi="Book Antiqua" w:cs="Calibri"/>
              </w:rPr>
              <w:t xml:space="preserve">8.2.2 Joint implementation </w:t>
            </w:r>
            <w:r w:rsidR="00CD6CBC" w:rsidRPr="00395E61">
              <w:rPr>
                <w:rFonts w:ascii="Book Antiqua" w:hAnsi="Book Antiqua" w:cs="Calibri"/>
              </w:rPr>
              <w:t>programs</w:t>
            </w:r>
            <w:r w:rsidRPr="00395E61">
              <w:rPr>
                <w:rFonts w:ascii="Book Antiqua" w:hAnsi="Book Antiqua" w:cs="Calibri"/>
              </w:rPr>
              <w:t xml:space="preserve"> with INGOs and Development Partners.</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5A78D" w14:textId="77777777" w:rsidR="0090772D" w:rsidRPr="00395E61" w:rsidRDefault="00F62173">
            <w:pPr>
              <w:spacing w:after="0" w:line="240" w:lineRule="auto"/>
              <w:rPr>
                <w:rFonts w:ascii="Book Antiqua" w:hAnsi="Book Antiqua" w:cs="Calibri"/>
              </w:rPr>
            </w:pPr>
            <w:r w:rsidRPr="00395E61">
              <w:rPr>
                <w:rFonts w:ascii="Book Antiqua" w:hAnsi="Book Antiqua" w:cs="Calibri"/>
              </w:rPr>
              <w:t>The Secretary-General and all other Directors.</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99DF8" w14:textId="77777777" w:rsidR="0090772D" w:rsidRPr="00395E61" w:rsidRDefault="0090772D">
            <w:pPr>
              <w:spacing w:after="0" w:line="240" w:lineRule="auto"/>
              <w:rPr>
                <w:rFonts w:ascii="Book Antiqua" w:hAnsi="Book Antiqua" w:cs="Calibri"/>
              </w:rPr>
            </w:pPr>
          </w:p>
        </w:tc>
      </w:tr>
    </w:tbl>
    <w:p w14:paraId="3E0BF7C4" w14:textId="624D1DF8" w:rsidR="6C01AB63" w:rsidRPr="00BC118B" w:rsidRDefault="6C01AB63"/>
    <w:p w14:paraId="2CFD133F" w14:textId="06ABC8C3" w:rsidR="0090772D" w:rsidRDefault="0090772D"/>
    <w:p w14:paraId="07419A04" w14:textId="7ABE2F44" w:rsidR="00CD1DC6" w:rsidRDefault="00CD1DC6"/>
    <w:p w14:paraId="3652678B" w14:textId="537AA830" w:rsidR="007E4432" w:rsidRPr="00395E61" w:rsidRDefault="007E4432"/>
    <w:p w14:paraId="23930BB6" w14:textId="5F968C2F" w:rsidR="007E4432" w:rsidRPr="00395E61" w:rsidRDefault="007E4432"/>
    <w:p w14:paraId="3EB5152C" w14:textId="7FC5689D" w:rsidR="007E4432" w:rsidRPr="00395E61" w:rsidRDefault="007E4432" w:rsidP="007E4432">
      <w:pPr>
        <w:pStyle w:val="Heading1"/>
        <w:spacing w:before="0" w:line="360" w:lineRule="auto"/>
        <w:rPr>
          <w:rFonts w:ascii="Book Antiqua" w:hAnsi="Book Antiqua"/>
          <w:color w:val="auto"/>
          <w:szCs w:val="28"/>
        </w:rPr>
      </w:pPr>
      <w:bookmarkStart w:id="32" w:name="_Toc103955500"/>
      <w:r w:rsidRPr="00395E61">
        <w:rPr>
          <w:rFonts w:ascii="Book Antiqua" w:hAnsi="Book Antiqua"/>
          <w:color w:val="auto"/>
          <w:szCs w:val="28"/>
        </w:rPr>
        <w:t>CHAPTER SEVEN: BUDGET</w:t>
      </w:r>
      <w:bookmarkEnd w:id="32"/>
      <w:r w:rsidRPr="00395E61">
        <w:rPr>
          <w:rFonts w:ascii="Book Antiqua" w:hAnsi="Book Antiqua"/>
          <w:color w:val="auto"/>
          <w:szCs w:val="28"/>
        </w:rPr>
        <w:t xml:space="preserve"> </w:t>
      </w:r>
    </w:p>
    <w:p w14:paraId="43FA0C01" w14:textId="77777777" w:rsidR="007E4432" w:rsidRPr="00395E61" w:rsidRDefault="007E4432" w:rsidP="007E4432">
      <w:pPr>
        <w:spacing w:after="0" w:line="240" w:lineRule="auto"/>
        <w:rPr>
          <w:rFonts w:ascii="Book Antiqua" w:hAnsi="Book Antiqua"/>
          <w:sz w:val="24"/>
          <w:szCs w:val="24"/>
        </w:rPr>
      </w:pPr>
    </w:p>
    <w:p w14:paraId="6AAB6617" w14:textId="014315AA" w:rsidR="007E4432" w:rsidRPr="00395E61" w:rsidRDefault="007E4432" w:rsidP="007E4432">
      <w:pPr>
        <w:pStyle w:val="Heading2"/>
        <w:spacing w:before="0" w:line="276" w:lineRule="auto"/>
        <w:rPr>
          <w:rFonts w:ascii="Book Antiqua" w:hAnsi="Book Antiqua"/>
          <w:color w:val="auto"/>
        </w:rPr>
      </w:pPr>
      <w:bookmarkStart w:id="33" w:name="_Toc103955501"/>
      <w:r w:rsidRPr="00395E61">
        <w:rPr>
          <w:rFonts w:ascii="Book Antiqua" w:hAnsi="Book Antiqua"/>
          <w:color w:val="auto"/>
        </w:rPr>
        <w:t xml:space="preserve">7.1 </w:t>
      </w:r>
      <w:r w:rsidR="00C615D1" w:rsidRPr="00395E61">
        <w:rPr>
          <w:rFonts w:ascii="Book Antiqua" w:hAnsi="Book Antiqua"/>
          <w:color w:val="auto"/>
        </w:rPr>
        <w:t>OVERALL</w:t>
      </w:r>
      <w:bookmarkEnd w:id="33"/>
    </w:p>
    <w:p w14:paraId="7B2F9425" w14:textId="6227DFAA" w:rsidR="00993047" w:rsidRPr="00395E61" w:rsidRDefault="007E4432" w:rsidP="007E4432">
      <w:pPr>
        <w:rPr>
          <w:rFonts w:ascii="Book Antiqua" w:hAnsi="Book Antiqua"/>
          <w:sz w:val="24"/>
          <w:szCs w:val="24"/>
        </w:rPr>
      </w:pPr>
      <w:r w:rsidRPr="00395E61">
        <w:rPr>
          <w:rFonts w:ascii="Book Antiqua" w:hAnsi="Book Antiqua"/>
          <w:sz w:val="24"/>
          <w:szCs w:val="24"/>
        </w:rPr>
        <w:t>The below summarize</w:t>
      </w:r>
      <w:r w:rsidR="00993047" w:rsidRPr="00395E61">
        <w:rPr>
          <w:rFonts w:ascii="Book Antiqua" w:hAnsi="Book Antiqua"/>
          <w:sz w:val="24"/>
          <w:szCs w:val="24"/>
        </w:rPr>
        <w:t>s</w:t>
      </w:r>
      <w:r w:rsidRPr="00395E61">
        <w:rPr>
          <w:rFonts w:ascii="Book Antiqua" w:hAnsi="Book Antiqua"/>
          <w:sz w:val="24"/>
          <w:szCs w:val="24"/>
        </w:rPr>
        <w:t xml:space="preserve"> the required budget to implement the House of Representative</w:t>
      </w:r>
      <w:r w:rsidR="00993047" w:rsidRPr="00395E61">
        <w:rPr>
          <w:rFonts w:ascii="Book Antiqua" w:hAnsi="Book Antiqua"/>
          <w:sz w:val="24"/>
          <w:szCs w:val="24"/>
        </w:rPr>
        <w:t>s</w:t>
      </w:r>
      <w:r w:rsidRPr="00395E61">
        <w:rPr>
          <w:rFonts w:ascii="Book Antiqua" w:hAnsi="Book Antiqua"/>
          <w:sz w:val="24"/>
          <w:szCs w:val="24"/>
        </w:rPr>
        <w:t xml:space="preserve"> </w:t>
      </w:r>
      <w:r w:rsidR="00993047" w:rsidRPr="00395E61">
        <w:rPr>
          <w:rFonts w:ascii="Book Antiqua" w:hAnsi="Book Antiqua"/>
          <w:sz w:val="24"/>
          <w:szCs w:val="24"/>
        </w:rPr>
        <w:t xml:space="preserve">five </w:t>
      </w:r>
      <w:r w:rsidR="00CD6CBC" w:rsidRPr="00395E61">
        <w:rPr>
          <w:rFonts w:ascii="Book Antiqua" w:hAnsi="Book Antiqua"/>
          <w:sz w:val="24"/>
          <w:szCs w:val="24"/>
        </w:rPr>
        <w:t>years’</w:t>
      </w:r>
      <w:r w:rsidR="00993047" w:rsidRPr="00395E61">
        <w:rPr>
          <w:rFonts w:ascii="Book Antiqua" w:hAnsi="Book Antiqua"/>
          <w:sz w:val="24"/>
          <w:szCs w:val="24"/>
        </w:rPr>
        <w:t xml:space="preserve"> </w:t>
      </w:r>
      <w:r w:rsidRPr="00395E61">
        <w:rPr>
          <w:rFonts w:ascii="Book Antiqua" w:hAnsi="Book Antiqua"/>
          <w:sz w:val="24"/>
          <w:szCs w:val="24"/>
        </w:rPr>
        <w:t xml:space="preserve">strategic plan </w:t>
      </w:r>
      <w:r w:rsidR="00993047" w:rsidRPr="00395E61">
        <w:rPr>
          <w:rFonts w:ascii="Book Antiqua" w:hAnsi="Book Antiqua"/>
          <w:sz w:val="24"/>
          <w:szCs w:val="24"/>
        </w:rPr>
        <w:t>(</w:t>
      </w:r>
      <w:r w:rsidRPr="00395E61">
        <w:rPr>
          <w:rFonts w:ascii="Book Antiqua" w:hAnsi="Book Antiqua"/>
          <w:sz w:val="24"/>
          <w:szCs w:val="24"/>
        </w:rPr>
        <w:t>2022 – 2026</w:t>
      </w:r>
      <w:r w:rsidR="00993047" w:rsidRPr="00395E61">
        <w:rPr>
          <w:rFonts w:ascii="Book Antiqua" w:hAnsi="Book Antiqua"/>
          <w:sz w:val="24"/>
          <w:szCs w:val="24"/>
        </w:rPr>
        <w:t>)</w:t>
      </w:r>
    </w:p>
    <w:tbl>
      <w:tblPr>
        <w:tblW w:w="13495" w:type="dxa"/>
        <w:tblLayout w:type="fixed"/>
        <w:tblLook w:val="0000" w:firstRow="0" w:lastRow="0" w:firstColumn="0" w:lastColumn="0" w:noHBand="0" w:noVBand="0"/>
      </w:tblPr>
      <w:tblGrid>
        <w:gridCol w:w="2965"/>
        <w:gridCol w:w="5220"/>
        <w:gridCol w:w="3150"/>
        <w:gridCol w:w="2160"/>
      </w:tblGrid>
      <w:tr w:rsidR="00993047" w:rsidRPr="00BC118B" w14:paraId="2F26C711" w14:textId="77777777" w:rsidTr="000646C7">
        <w:trPr>
          <w:tblHead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Pr>
          <w:p w14:paraId="73C6CEE6" w14:textId="77777777" w:rsidR="00993047" w:rsidRPr="00395E61" w:rsidRDefault="00993047" w:rsidP="00127682">
            <w:pPr>
              <w:spacing w:after="0" w:line="240" w:lineRule="auto"/>
              <w:jc w:val="both"/>
              <w:rPr>
                <w:rFonts w:ascii="Book Antiqua" w:hAnsi="Book Antiqua" w:cs="Calibri"/>
                <w:b/>
                <w:lang w:val="en-GB"/>
              </w:rPr>
            </w:pPr>
            <w:r w:rsidRPr="00395E61">
              <w:rPr>
                <w:rFonts w:ascii="Book Antiqua" w:hAnsi="Book Antiqua" w:cs="Calibri"/>
                <w:b/>
                <w:lang w:val="en-GB"/>
              </w:rPr>
              <w:t>Objective</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Pr>
          <w:p w14:paraId="2CFC539A" w14:textId="77777777" w:rsidR="00993047" w:rsidRPr="00395E61" w:rsidRDefault="00993047" w:rsidP="00127682">
            <w:pPr>
              <w:spacing w:after="0" w:line="240" w:lineRule="auto"/>
              <w:jc w:val="both"/>
              <w:rPr>
                <w:rFonts w:ascii="Book Antiqua" w:hAnsi="Book Antiqua" w:cs="Calibri"/>
                <w:b/>
                <w:lang w:val="en-GB"/>
              </w:rPr>
            </w:pPr>
            <w:r w:rsidRPr="00395E61">
              <w:rPr>
                <w:rFonts w:ascii="Book Antiqua" w:hAnsi="Book Antiqua" w:cs="Calibri"/>
                <w:b/>
                <w:lang w:val="en-GB"/>
              </w:rPr>
              <w:t>Activities</w:t>
            </w:r>
          </w:p>
          <w:p w14:paraId="67201322" w14:textId="77777777" w:rsidR="00993047" w:rsidRPr="00395E61" w:rsidRDefault="00993047" w:rsidP="00127682">
            <w:pPr>
              <w:spacing w:after="0" w:line="240" w:lineRule="auto"/>
              <w:jc w:val="both"/>
              <w:rPr>
                <w:rFonts w:ascii="Book Antiqua" w:hAnsi="Book Antiqua" w:cs="Calibri"/>
                <w:b/>
              </w:rPr>
            </w:pP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Pr>
          <w:p w14:paraId="548AF789" w14:textId="2EBC6AAE" w:rsidR="00993047" w:rsidRPr="00395E61" w:rsidRDefault="6C01AB63" w:rsidP="6C01AB63">
            <w:pPr>
              <w:spacing w:after="0" w:line="240" w:lineRule="auto"/>
              <w:jc w:val="both"/>
              <w:rPr>
                <w:rFonts w:ascii="Book Antiqua" w:hAnsi="Book Antiqua" w:cs="Calibri"/>
                <w:b/>
                <w:bCs/>
                <w:lang w:val="en-GB"/>
              </w:rPr>
            </w:pPr>
            <w:r w:rsidRPr="00395E61">
              <w:rPr>
                <w:rFonts w:ascii="Book Antiqua" w:hAnsi="Book Antiqua" w:cs="Calibri"/>
                <w:b/>
                <w:bCs/>
                <w:lang w:val="en-GB"/>
              </w:rPr>
              <w:t>Costing (Tentative)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Pr>
          <w:p w14:paraId="72472A18" w14:textId="77777777" w:rsidR="00993047" w:rsidRPr="00395E61" w:rsidRDefault="00993047" w:rsidP="00127682">
            <w:pPr>
              <w:spacing w:after="0" w:line="240" w:lineRule="auto"/>
              <w:jc w:val="both"/>
              <w:rPr>
                <w:rFonts w:ascii="Book Antiqua" w:hAnsi="Book Antiqua" w:cs="Calibri"/>
                <w:b/>
                <w:lang w:val="en-GB"/>
              </w:rPr>
            </w:pPr>
            <w:r w:rsidRPr="00395E61">
              <w:rPr>
                <w:rFonts w:ascii="Book Antiqua" w:hAnsi="Book Antiqua" w:cs="Calibri"/>
                <w:b/>
                <w:lang w:val="en-GB"/>
              </w:rPr>
              <w:t>Notes</w:t>
            </w:r>
          </w:p>
        </w:tc>
      </w:tr>
      <w:tr w:rsidR="00993047" w:rsidRPr="00BC118B" w14:paraId="7238EE9A" w14:textId="77777777" w:rsidTr="000646C7">
        <w:tc>
          <w:tcPr>
            <w:tcW w:w="29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FA3D3" w14:textId="77777777" w:rsidR="00993047" w:rsidRPr="00395E61" w:rsidRDefault="00993047" w:rsidP="00127682">
            <w:pPr>
              <w:pStyle w:val="ListParagraph"/>
              <w:spacing w:after="0" w:line="240" w:lineRule="auto"/>
              <w:ind w:left="0"/>
              <w:rPr>
                <w:rFonts w:ascii="Book Antiqua" w:hAnsi="Book Antiqua" w:cs="Calibri"/>
                <w:b/>
                <w:lang w:val="en-GB"/>
              </w:rPr>
            </w:pPr>
            <w:r w:rsidRPr="00395E61">
              <w:rPr>
                <w:rFonts w:ascii="Book Antiqua" w:hAnsi="Book Antiqua" w:cs="Calibri"/>
                <w:b/>
                <w:lang w:val="en-GB"/>
              </w:rPr>
              <w:t>Objective 1: To build the capacities of the Secretariat for effective support to Members of Parliament</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67831" w14:textId="1293BDB2" w:rsidR="00C82F92" w:rsidRPr="00395E61" w:rsidRDefault="00993047" w:rsidP="000646C7">
            <w:pPr>
              <w:pStyle w:val="ListParagraph"/>
              <w:numPr>
                <w:ilvl w:val="0"/>
                <w:numId w:val="125"/>
              </w:numPr>
              <w:spacing w:after="0" w:line="240" w:lineRule="auto"/>
              <w:jc w:val="both"/>
              <w:rPr>
                <w:rFonts w:ascii="Book Antiqua" w:hAnsi="Book Antiqua" w:cs="Calibri"/>
                <w:lang w:val="en-GB"/>
              </w:rPr>
            </w:pPr>
            <w:r w:rsidRPr="00395E61">
              <w:rPr>
                <w:rFonts w:ascii="Book Antiqua" w:hAnsi="Book Antiqua" w:cs="Calibri"/>
                <w:lang w:val="en-GB"/>
              </w:rPr>
              <w:t>(</w:t>
            </w:r>
            <w:proofErr w:type="spellStart"/>
            <w:r w:rsidRPr="00395E61">
              <w:rPr>
                <w:rFonts w:ascii="Book Antiqua" w:hAnsi="Book Antiqua" w:cs="Calibri"/>
                <w:lang w:val="en-GB"/>
              </w:rPr>
              <w:t>i</w:t>
            </w:r>
            <w:proofErr w:type="spellEnd"/>
            <w:r w:rsidRPr="00395E61">
              <w:rPr>
                <w:rFonts w:ascii="Book Antiqua" w:hAnsi="Book Antiqua" w:cs="Calibri"/>
                <w:lang w:val="en-GB"/>
              </w:rPr>
              <w:t xml:space="preserve">)    </w:t>
            </w:r>
            <w:r w:rsidR="00C82F92" w:rsidRPr="00395E61">
              <w:rPr>
                <w:rFonts w:ascii="Book Antiqua" w:hAnsi="Book Antiqua" w:cs="Calibri"/>
                <w:lang w:val="en-GB"/>
              </w:rPr>
              <w:t xml:space="preserve">Hire/Recruit professional experts for technical/subject matter support services </w:t>
            </w:r>
          </w:p>
          <w:p w14:paraId="48E1120E" w14:textId="106E3FB5" w:rsidR="00C82F92" w:rsidRPr="00395E61" w:rsidRDefault="00C82F92" w:rsidP="000646C7">
            <w:pPr>
              <w:spacing w:after="0" w:line="240" w:lineRule="auto"/>
              <w:jc w:val="both"/>
              <w:rPr>
                <w:rFonts w:ascii="Book Antiqua" w:hAnsi="Book Antiqua" w:cs="Calibri"/>
                <w:lang w:val="en-GB"/>
              </w:rPr>
            </w:pPr>
          </w:p>
          <w:p w14:paraId="708EB195" w14:textId="2FA36CC1" w:rsidR="00C82F92" w:rsidRPr="00395E61" w:rsidRDefault="00C82F92" w:rsidP="000646C7">
            <w:pPr>
              <w:spacing w:after="0" w:line="240" w:lineRule="auto"/>
              <w:jc w:val="both"/>
              <w:rPr>
                <w:rFonts w:ascii="Book Antiqua" w:hAnsi="Book Antiqua" w:cs="Calibri"/>
                <w:lang w:val="en-GB"/>
              </w:rPr>
            </w:pPr>
          </w:p>
          <w:p w14:paraId="2B8FEE06" w14:textId="50D45BA2" w:rsidR="00C82F92" w:rsidRPr="00395E61" w:rsidRDefault="00C82F92" w:rsidP="000646C7">
            <w:pPr>
              <w:spacing w:after="0" w:line="240" w:lineRule="auto"/>
              <w:jc w:val="both"/>
              <w:rPr>
                <w:rFonts w:ascii="Book Antiqua" w:hAnsi="Book Antiqua" w:cs="Calibri"/>
                <w:lang w:val="en-GB"/>
              </w:rPr>
            </w:pPr>
          </w:p>
          <w:p w14:paraId="7DCC33CF" w14:textId="10C6512D" w:rsidR="00C82F92" w:rsidRPr="00395E61" w:rsidRDefault="00C82F92" w:rsidP="000646C7">
            <w:pPr>
              <w:spacing w:after="0" w:line="240" w:lineRule="auto"/>
              <w:jc w:val="both"/>
              <w:rPr>
                <w:rFonts w:ascii="Book Antiqua" w:hAnsi="Book Antiqua" w:cs="Calibri"/>
                <w:lang w:val="en-GB"/>
              </w:rPr>
            </w:pPr>
          </w:p>
          <w:p w14:paraId="2324E292" w14:textId="68AB6516" w:rsidR="00C82F92" w:rsidRPr="00395E61" w:rsidRDefault="00C82F92" w:rsidP="000646C7">
            <w:pPr>
              <w:spacing w:after="0" w:line="240" w:lineRule="auto"/>
              <w:jc w:val="both"/>
              <w:rPr>
                <w:rFonts w:ascii="Book Antiqua" w:hAnsi="Book Antiqua" w:cs="Calibri"/>
                <w:lang w:val="en-GB"/>
              </w:rPr>
            </w:pPr>
          </w:p>
          <w:p w14:paraId="1251E6A5" w14:textId="77777777" w:rsidR="00C82F92" w:rsidRPr="00395E61" w:rsidRDefault="00C82F92" w:rsidP="000646C7">
            <w:pPr>
              <w:spacing w:after="0" w:line="240" w:lineRule="auto"/>
              <w:jc w:val="both"/>
              <w:rPr>
                <w:rFonts w:ascii="Book Antiqua" w:hAnsi="Book Antiqua" w:cs="Calibri"/>
                <w:lang w:val="en-GB"/>
              </w:rPr>
            </w:pPr>
          </w:p>
          <w:p w14:paraId="71001062" w14:textId="4D2A53A9" w:rsidR="00C82F92" w:rsidRPr="00395E61" w:rsidRDefault="00C82F92" w:rsidP="000646C7">
            <w:pPr>
              <w:pStyle w:val="ListParagraph"/>
              <w:numPr>
                <w:ilvl w:val="0"/>
                <w:numId w:val="125"/>
              </w:numPr>
              <w:spacing w:after="0" w:line="240" w:lineRule="auto"/>
              <w:jc w:val="both"/>
              <w:rPr>
                <w:rFonts w:ascii="Book Antiqua" w:hAnsi="Book Antiqua" w:cs="Calibri"/>
                <w:lang w:val="en-GB"/>
              </w:rPr>
            </w:pPr>
            <w:r w:rsidRPr="00395E61">
              <w:rPr>
                <w:rFonts w:ascii="Book Antiqua" w:hAnsi="Book Antiqua" w:cs="Calibri"/>
                <w:lang w:val="en-GB"/>
              </w:rPr>
              <w:t>Recruit &amp; deploy higher-graded professionals for departments</w:t>
            </w:r>
          </w:p>
          <w:p w14:paraId="562CCEE3" w14:textId="0D555A99" w:rsidR="00993047" w:rsidRPr="00395E61" w:rsidRDefault="6C01AB63" w:rsidP="000646C7">
            <w:pPr>
              <w:pStyle w:val="ListParagraph"/>
              <w:numPr>
                <w:ilvl w:val="0"/>
                <w:numId w:val="125"/>
              </w:numPr>
              <w:spacing w:after="0" w:line="240" w:lineRule="auto"/>
              <w:jc w:val="both"/>
              <w:rPr>
                <w:rFonts w:ascii="Book Antiqua" w:hAnsi="Book Antiqua" w:cs="Calibri"/>
                <w:lang w:val="en-GB"/>
              </w:rPr>
            </w:pPr>
            <w:r w:rsidRPr="00395E61">
              <w:rPr>
                <w:rFonts w:ascii="Book Antiqua" w:hAnsi="Book Antiqua" w:cs="Calibri"/>
                <w:lang w:val="en-GB"/>
              </w:rPr>
              <w:t>Undertake a Capacity Needs Assessment of all the cadres in the Secretariat;</w:t>
            </w:r>
          </w:p>
          <w:p w14:paraId="1009B069" w14:textId="1E815AB4" w:rsidR="00993047" w:rsidRPr="00395E61" w:rsidRDefault="6C01AB63" w:rsidP="000646C7">
            <w:pPr>
              <w:pStyle w:val="ListParagraph"/>
              <w:numPr>
                <w:ilvl w:val="0"/>
                <w:numId w:val="125"/>
              </w:numPr>
              <w:spacing w:after="0" w:line="240" w:lineRule="auto"/>
              <w:jc w:val="both"/>
              <w:rPr>
                <w:rFonts w:ascii="Book Antiqua" w:hAnsi="Book Antiqua" w:cs="Calibri"/>
                <w:lang w:val="en-GB"/>
              </w:rPr>
            </w:pPr>
            <w:r w:rsidRPr="00395E61">
              <w:rPr>
                <w:rFonts w:ascii="Book Antiqua" w:hAnsi="Book Antiqua" w:cs="Calibri"/>
                <w:lang w:val="en-GB"/>
              </w:rPr>
              <w:t>Develop tailored training programmes based on the needs identified;</w:t>
            </w:r>
          </w:p>
          <w:p w14:paraId="5EC16CBB" w14:textId="63816AEE" w:rsidR="00993047" w:rsidRPr="00395E61" w:rsidRDefault="6C01AB63" w:rsidP="000646C7">
            <w:pPr>
              <w:pStyle w:val="ListParagraph"/>
              <w:numPr>
                <w:ilvl w:val="0"/>
                <w:numId w:val="125"/>
              </w:numPr>
              <w:spacing w:after="0" w:line="240" w:lineRule="auto"/>
              <w:jc w:val="both"/>
              <w:rPr>
                <w:rFonts w:ascii="Book Antiqua" w:hAnsi="Book Antiqua" w:cs="Calibri"/>
                <w:lang w:val="en-GB"/>
              </w:rPr>
            </w:pPr>
            <w:r w:rsidRPr="00395E61">
              <w:rPr>
                <w:rFonts w:ascii="Book Antiqua" w:hAnsi="Book Antiqua" w:cs="Calibri"/>
                <w:lang w:val="en-GB"/>
              </w:rPr>
              <w:t>Implement staff training in phases; and</w:t>
            </w:r>
          </w:p>
          <w:p w14:paraId="3D7531CD" w14:textId="76F0077F" w:rsidR="00993047" w:rsidRPr="00395E61" w:rsidRDefault="6C01AB63" w:rsidP="000646C7">
            <w:pPr>
              <w:pStyle w:val="ListParagraph"/>
              <w:numPr>
                <w:ilvl w:val="0"/>
                <w:numId w:val="125"/>
              </w:numPr>
              <w:spacing w:after="0" w:line="240" w:lineRule="auto"/>
              <w:jc w:val="both"/>
              <w:rPr>
                <w:rFonts w:ascii="Book Antiqua" w:hAnsi="Book Antiqua" w:cs="Calibri"/>
                <w:lang w:val="en-GB"/>
              </w:rPr>
            </w:pPr>
            <w:proofErr w:type="gramStart"/>
            <w:r w:rsidRPr="00395E61">
              <w:rPr>
                <w:rFonts w:ascii="Book Antiqua" w:hAnsi="Book Antiqua" w:cs="Calibri"/>
                <w:lang w:val="en-GB"/>
              </w:rPr>
              <w:t>(  Assess</w:t>
            </w:r>
            <w:proofErr w:type="gramEnd"/>
            <w:r w:rsidRPr="00395E61">
              <w:rPr>
                <w:rFonts w:ascii="Book Antiqua" w:hAnsi="Book Antiqua" w:cs="Calibri"/>
                <w:lang w:val="en-GB"/>
              </w:rPr>
              <w:t xml:space="preserve"> the impact of training on staff.</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C374F" w14:textId="18057DA0" w:rsidR="00C82F92" w:rsidRPr="00395E61" w:rsidRDefault="6C01AB63" w:rsidP="00127682">
            <w:pPr>
              <w:spacing w:after="0" w:line="240" w:lineRule="auto"/>
              <w:ind w:left="526" w:hanging="540"/>
              <w:jc w:val="both"/>
              <w:rPr>
                <w:rFonts w:ascii="Book Antiqua" w:hAnsi="Book Antiqua" w:cs="Calibri"/>
                <w:lang w:val="en-GB"/>
              </w:rPr>
            </w:pPr>
            <w:r w:rsidRPr="00395E61">
              <w:rPr>
                <w:rFonts w:ascii="Book Antiqua" w:hAnsi="Book Antiqua" w:cs="Calibri"/>
                <w:lang w:val="en-GB"/>
              </w:rPr>
              <w:t>144 000</w:t>
            </w:r>
          </w:p>
          <w:p w14:paraId="16E346FD" w14:textId="77777777" w:rsidR="00C82F92" w:rsidRPr="00395E61" w:rsidRDefault="00C82F92" w:rsidP="00127682">
            <w:pPr>
              <w:spacing w:after="0" w:line="240" w:lineRule="auto"/>
              <w:ind w:left="526" w:hanging="540"/>
              <w:jc w:val="both"/>
              <w:rPr>
                <w:rFonts w:ascii="Book Antiqua" w:hAnsi="Book Antiqua" w:cs="Calibri"/>
                <w:lang w:val="en-GB"/>
              </w:rPr>
            </w:pPr>
          </w:p>
          <w:p w14:paraId="7D44CABD" w14:textId="77777777" w:rsidR="00C82F92" w:rsidRPr="00395E61" w:rsidRDefault="00C82F92" w:rsidP="00127682">
            <w:pPr>
              <w:spacing w:after="0" w:line="240" w:lineRule="auto"/>
              <w:ind w:left="526" w:hanging="540"/>
              <w:jc w:val="both"/>
              <w:rPr>
                <w:rFonts w:ascii="Book Antiqua" w:hAnsi="Book Antiqua" w:cs="Calibri"/>
                <w:lang w:val="en-GB"/>
              </w:rPr>
            </w:pPr>
          </w:p>
          <w:p w14:paraId="534B2CCA" w14:textId="577508AE" w:rsidR="00C82F92" w:rsidRPr="00395E61" w:rsidRDefault="00C82F92" w:rsidP="00127682">
            <w:pPr>
              <w:spacing w:after="0" w:line="240" w:lineRule="auto"/>
              <w:ind w:left="526" w:hanging="540"/>
              <w:jc w:val="both"/>
              <w:rPr>
                <w:rFonts w:ascii="Book Antiqua" w:hAnsi="Book Antiqua" w:cs="Calibri"/>
                <w:lang w:val="en-GB"/>
              </w:rPr>
            </w:pPr>
          </w:p>
          <w:p w14:paraId="3FDAD25A" w14:textId="15DE52E9" w:rsidR="00C82F92" w:rsidRPr="00395E61" w:rsidRDefault="00C82F92" w:rsidP="00127682">
            <w:pPr>
              <w:spacing w:after="0" w:line="240" w:lineRule="auto"/>
              <w:ind w:left="526" w:hanging="540"/>
              <w:jc w:val="both"/>
              <w:rPr>
                <w:rFonts w:ascii="Book Antiqua" w:hAnsi="Book Antiqua" w:cs="Calibri"/>
                <w:lang w:val="en-GB"/>
              </w:rPr>
            </w:pPr>
          </w:p>
          <w:p w14:paraId="0D1F801A" w14:textId="77777777" w:rsidR="00C82F92" w:rsidRPr="00395E61" w:rsidRDefault="00C82F92" w:rsidP="00127682">
            <w:pPr>
              <w:spacing w:after="0" w:line="240" w:lineRule="auto"/>
              <w:ind w:left="526" w:hanging="540"/>
              <w:jc w:val="both"/>
              <w:rPr>
                <w:rFonts w:ascii="Book Antiqua" w:hAnsi="Book Antiqua" w:cs="Calibri"/>
                <w:lang w:val="en-GB"/>
              </w:rPr>
            </w:pPr>
          </w:p>
          <w:p w14:paraId="5AC3D2C1" w14:textId="77777777" w:rsidR="00C82F92" w:rsidRPr="00395E61" w:rsidRDefault="00C82F92" w:rsidP="00127682">
            <w:pPr>
              <w:spacing w:after="0" w:line="240" w:lineRule="auto"/>
              <w:ind w:left="526" w:hanging="540"/>
              <w:jc w:val="both"/>
              <w:rPr>
                <w:rFonts w:ascii="Book Antiqua" w:hAnsi="Book Antiqua" w:cs="Calibri"/>
                <w:lang w:val="en-GB"/>
              </w:rPr>
            </w:pPr>
          </w:p>
          <w:p w14:paraId="37A940E4" w14:textId="0BDE907E" w:rsidR="6C01AB63" w:rsidRPr="00395E61" w:rsidRDefault="6C01AB63" w:rsidP="6C01AB63">
            <w:pPr>
              <w:spacing w:after="0" w:line="240" w:lineRule="auto"/>
              <w:ind w:left="526" w:hanging="540"/>
              <w:jc w:val="both"/>
              <w:rPr>
                <w:rFonts w:ascii="Book Antiqua" w:hAnsi="Book Antiqua" w:cs="Calibri"/>
                <w:lang w:val="en-GB"/>
              </w:rPr>
            </w:pPr>
          </w:p>
          <w:p w14:paraId="5F8AA1F9" w14:textId="715C8793" w:rsidR="00C82F92" w:rsidRPr="00395E61" w:rsidRDefault="6C01AB63" w:rsidP="00127682">
            <w:pPr>
              <w:spacing w:after="0" w:line="240" w:lineRule="auto"/>
              <w:ind w:left="526" w:hanging="540"/>
              <w:jc w:val="both"/>
              <w:rPr>
                <w:rFonts w:ascii="Book Antiqua" w:hAnsi="Book Antiqua" w:cs="Calibri"/>
                <w:lang w:val="en-GB"/>
              </w:rPr>
            </w:pPr>
            <w:r w:rsidRPr="00395E61">
              <w:rPr>
                <w:rFonts w:ascii="Book Antiqua" w:hAnsi="Book Antiqua" w:cs="Calibri"/>
                <w:lang w:val="en-GB"/>
              </w:rPr>
              <w:t>600,000</w:t>
            </w:r>
          </w:p>
          <w:p w14:paraId="64BFC8BD" w14:textId="77777777" w:rsidR="00C82F92" w:rsidRPr="00395E61" w:rsidRDefault="00C82F92" w:rsidP="00127682">
            <w:pPr>
              <w:spacing w:after="0" w:line="240" w:lineRule="auto"/>
              <w:ind w:left="526" w:hanging="540"/>
              <w:jc w:val="both"/>
              <w:rPr>
                <w:rFonts w:ascii="Book Antiqua" w:hAnsi="Book Antiqua" w:cs="Calibri"/>
                <w:lang w:val="en-GB"/>
              </w:rPr>
            </w:pPr>
          </w:p>
          <w:p w14:paraId="54046694" w14:textId="6463D3C3" w:rsidR="00993047" w:rsidRPr="00395E61" w:rsidRDefault="00993047" w:rsidP="00127682">
            <w:pPr>
              <w:spacing w:after="0" w:line="240" w:lineRule="auto"/>
              <w:ind w:left="526" w:hanging="540"/>
              <w:jc w:val="both"/>
              <w:rPr>
                <w:rFonts w:ascii="Book Antiqua" w:hAnsi="Book Antiqua" w:cs="Calibri"/>
                <w:lang w:val="en-GB"/>
              </w:rPr>
            </w:pPr>
            <w:r w:rsidRPr="00395E61">
              <w:rPr>
                <w:rFonts w:ascii="Book Antiqua" w:hAnsi="Book Antiqua" w:cs="Calibri"/>
                <w:lang w:val="en-GB"/>
              </w:rPr>
              <w:t>$10,000</w:t>
            </w:r>
          </w:p>
          <w:p w14:paraId="47E02531" w14:textId="77777777" w:rsidR="00993047" w:rsidRPr="00395E61" w:rsidRDefault="00993047" w:rsidP="00127682">
            <w:pPr>
              <w:spacing w:after="0" w:line="240" w:lineRule="auto"/>
              <w:ind w:left="526" w:hanging="540"/>
              <w:jc w:val="both"/>
              <w:rPr>
                <w:rFonts w:ascii="Book Antiqua" w:hAnsi="Book Antiqua" w:cs="Calibri"/>
                <w:lang w:val="en-GB"/>
              </w:rPr>
            </w:pPr>
          </w:p>
          <w:p w14:paraId="7CFF9214" w14:textId="77777777" w:rsidR="00993047" w:rsidRPr="00395E61" w:rsidRDefault="00993047" w:rsidP="00127682">
            <w:pPr>
              <w:spacing w:after="0" w:line="240" w:lineRule="auto"/>
              <w:ind w:left="526" w:hanging="540"/>
              <w:jc w:val="both"/>
              <w:rPr>
                <w:rFonts w:ascii="Book Antiqua" w:hAnsi="Book Antiqua" w:cs="Calibri"/>
                <w:lang w:val="en-GB"/>
              </w:rPr>
            </w:pPr>
            <w:r w:rsidRPr="00395E61">
              <w:rPr>
                <w:rFonts w:ascii="Book Antiqua" w:hAnsi="Book Antiqua" w:cs="Calibri"/>
                <w:lang w:val="en-GB"/>
              </w:rPr>
              <w:t>$20,000</w:t>
            </w:r>
          </w:p>
          <w:p w14:paraId="7393FBD4" w14:textId="77777777" w:rsidR="00993047" w:rsidRPr="00395E61" w:rsidRDefault="00993047" w:rsidP="00127682">
            <w:pPr>
              <w:spacing w:after="0" w:line="240" w:lineRule="auto"/>
              <w:ind w:left="526" w:hanging="540"/>
              <w:jc w:val="both"/>
              <w:rPr>
                <w:rFonts w:ascii="Book Antiqua" w:hAnsi="Book Antiqua" w:cs="Calibri"/>
                <w:lang w:val="en-GB"/>
              </w:rPr>
            </w:pPr>
          </w:p>
          <w:p w14:paraId="0F30E9E2" w14:textId="77777777" w:rsidR="00993047" w:rsidRPr="00395E61" w:rsidRDefault="00993047" w:rsidP="00127682">
            <w:pPr>
              <w:spacing w:after="0" w:line="240" w:lineRule="auto"/>
              <w:ind w:left="526" w:hanging="540"/>
              <w:jc w:val="both"/>
              <w:rPr>
                <w:rFonts w:ascii="Book Antiqua" w:hAnsi="Book Antiqua" w:cs="Calibri"/>
                <w:lang w:val="en-GB"/>
              </w:rPr>
            </w:pPr>
            <w:r w:rsidRPr="00395E61">
              <w:rPr>
                <w:rFonts w:ascii="Book Antiqua" w:hAnsi="Book Antiqua" w:cs="Calibri"/>
                <w:lang w:val="en-GB"/>
              </w:rPr>
              <w:t>$100,500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BFC6C" w14:textId="17701FAA" w:rsidR="00C82F92" w:rsidRPr="00395E61" w:rsidRDefault="00C82F92" w:rsidP="00127682">
            <w:pPr>
              <w:spacing w:after="0" w:line="240" w:lineRule="auto"/>
              <w:ind w:left="617" w:hanging="540"/>
              <w:jc w:val="both"/>
              <w:rPr>
                <w:rFonts w:ascii="Book Antiqua" w:hAnsi="Book Antiqua" w:cs="Calibri"/>
                <w:lang w:val="en-GB"/>
              </w:rPr>
            </w:pPr>
            <w:r w:rsidRPr="00395E61">
              <w:rPr>
                <w:rFonts w:ascii="Book Antiqua" w:hAnsi="Book Antiqua" w:cs="Calibri"/>
                <w:lang w:val="en-GB"/>
              </w:rPr>
              <w:t xml:space="preserve">At least 3 to 4 experts to be recruited for an initial </w:t>
            </w:r>
            <w:r w:rsidR="00CD6CBC" w:rsidRPr="00395E61">
              <w:rPr>
                <w:rFonts w:ascii="Book Antiqua" w:hAnsi="Book Antiqua" w:cs="Calibri"/>
                <w:lang w:val="en-GB"/>
              </w:rPr>
              <w:t>two</w:t>
            </w:r>
            <w:r w:rsidRPr="00395E61">
              <w:rPr>
                <w:rFonts w:ascii="Book Antiqua" w:hAnsi="Book Antiqua" w:cs="Calibri"/>
                <w:lang w:val="en-GB"/>
              </w:rPr>
              <w:t>-year period on one-year contracts</w:t>
            </w:r>
          </w:p>
          <w:p w14:paraId="63335293" w14:textId="77777777" w:rsidR="00C82F92" w:rsidRPr="00395E61" w:rsidRDefault="00C82F92" w:rsidP="00127682">
            <w:pPr>
              <w:spacing w:after="0" w:line="240" w:lineRule="auto"/>
              <w:ind w:left="617" w:hanging="540"/>
              <w:jc w:val="both"/>
              <w:rPr>
                <w:rFonts w:ascii="Book Antiqua" w:hAnsi="Book Antiqua" w:cs="Calibri"/>
                <w:lang w:val="en-GB"/>
              </w:rPr>
            </w:pPr>
          </w:p>
          <w:p w14:paraId="7BAF1B2C" w14:textId="05C9F6BC" w:rsidR="00C82F92" w:rsidRPr="00395E61" w:rsidRDefault="6C01AB63" w:rsidP="6C01AB63">
            <w:pPr>
              <w:spacing w:after="0" w:line="240" w:lineRule="auto"/>
              <w:ind w:left="617" w:hanging="540"/>
              <w:jc w:val="both"/>
              <w:rPr>
                <w:rFonts w:ascii="Book Antiqua" w:hAnsi="Book Antiqua" w:cs="Calibri"/>
                <w:lang w:val="en-GB"/>
              </w:rPr>
            </w:pPr>
            <w:r w:rsidRPr="00395E61">
              <w:rPr>
                <w:rFonts w:ascii="Book Antiqua" w:hAnsi="Book Antiqua" w:cs="Calibri"/>
                <w:lang w:val="en-GB"/>
              </w:rPr>
              <w:t>Employ at least 10 professionally graded officers over the five years at $1000 each</w:t>
            </w:r>
          </w:p>
          <w:p w14:paraId="57CEEE4B" w14:textId="77777777" w:rsidR="00C82F92" w:rsidRPr="00395E61" w:rsidRDefault="00C82F92" w:rsidP="00127682">
            <w:pPr>
              <w:spacing w:after="0" w:line="240" w:lineRule="auto"/>
              <w:ind w:left="617" w:hanging="540"/>
              <w:jc w:val="both"/>
              <w:rPr>
                <w:rFonts w:ascii="Book Antiqua" w:hAnsi="Book Antiqua" w:cs="Calibri"/>
                <w:lang w:val="en-GB"/>
              </w:rPr>
            </w:pPr>
          </w:p>
          <w:p w14:paraId="2CDD96B0" w14:textId="77777777" w:rsidR="00C82F92" w:rsidRPr="00395E61" w:rsidRDefault="00C82F92" w:rsidP="00127682">
            <w:pPr>
              <w:spacing w:after="0" w:line="240" w:lineRule="auto"/>
              <w:ind w:left="617" w:hanging="540"/>
              <w:jc w:val="both"/>
              <w:rPr>
                <w:rFonts w:ascii="Book Antiqua" w:hAnsi="Book Antiqua" w:cs="Calibri"/>
                <w:lang w:val="en-GB"/>
              </w:rPr>
            </w:pPr>
          </w:p>
          <w:p w14:paraId="70D7B916" w14:textId="77777777" w:rsidR="00C82F92" w:rsidRPr="00395E61" w:rsidRDefault="00C82F92" w:rsidP="00127682">
            <w:pPr>
              <w:spacing w:after="0" w:line="240" w:lineRule="auto"/>
              <w:ind w:left="617" w:hanging="540"/>
              <w:jc w:val="both"/>
              <w:rPr>
                <w:rFonts w:ascii="Book Antiqua" w:hAnsi="Book Antiqua" w:cs="Calibri"/>
                <w:lang w:val="en-GB"/>
              </w:rPr>
            </w:pPr>
          </w:p>
          <w:p w14:paraId="62892BF0" w14:textId="7B5E6F10" w:rsidR="00993047" w:rsidRPr="00395E61" w:rsidRDefault="00993047" w:rsidP="00127682">
            <w:pPr>
              <w:spacing w:after="0" w:line="240" w:lineRule="auto"/>
              <w:ind w:left="617" w:hanging="540"/>
              <w:jc w:val="both"/>
              <w:rPr>
                <w:rFonts w:ascii="Book Antiqua" w:hAnsi="Book Antiqua" w:cs="Calibri"/>
                <w:lang w:val="en-GB"/>
              </w:rPr>
            </w:pPr>
            <w:r w:rsidRPr="00395E61">
              <w:rPr>
                <w:rFonts w:ascii="Book Antiqua" w:hAnsi="Book Antiqua" w:cs="Calibri"/>
                <w:lang w:val="en-GB"/>
              </w:rPr>
              <w:t>Estimated 10 professional trainings for three days each (50 participants)</w:t>
            </w:r>
          </w:p>
          <w:p w14:paraId="43676FCD" w14:textId="77777777" w:rsidR="00993047" w:rsidRPr="00395E61" w:rsidRDefault="00993047" w:rsidP="00127682">
            <w:pPr>
              <w:spacing w:after="0" w:line="240" w:lineRule="auto"/>
              <w:ind w:left="526" w:hanging="540"/>
              <w:jc w:val="both"/>
              <w:rPr>
                <w:rFonts w:ascii="Book Antiqua" w:hAnsi="Book Antiqua" w:cs="Calibri"/>
                <w:lang w:val="en-GB"/>
              </w:rPr>
            </w:pPr>
          </w:p>
        </w:tc>
      </w:tr>
      <w:tr w:rsidR="00993047" w:rsidRPr="00BC118B" w14:paraId="2BC2F53F" w14:textId="77777777" w:rsidTr="000646C7">
        <w:tc>
          <w:tcPr>
            <w:tcW w:w="2965" w:type="dxa"/>
            <w:vMerge/>
          </w:tcPr>
          <w:p w14:paraId="0D266FB4" w14:textId="77777777" w:rsidR="00993047" w:rsidRPr="00395E61" w:rsidRDefault="00993047" w:rsidP="00127682"/>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7F348" w14:textId="300B462A" w:rsidR="00993047" w:rsidRPr="00395E61" w:rsidRDefault="6C01AB63" w:rsidP="000646C7">
            <w:pPr>
              <w:pStyle w:val="ListParagraph"/>
              <w:numPr>
                <w:ilvl w:val="0"/>
                <w:numId w:val="125"/>
              </w:numPr>
              <w:spacing w:after="0" w:line="240" w:lineRule="auto"/>
              <w:jc w:val="both"/>
              <w:rPr>
                <w:rFonts w:ascii="Book Antiqua" w:hAnsi="Book Antiqua" w:cs="Calibri"/>
                <w:lang w:val="en-GB"/>
              </w:rPr>
            </w:pPr>
            <w:r w:rsidRPr="00395E61">
              <w:rPr>
                <w:rFonts w:ascii="Book Antiqua" w:hAnsi="Book Antiqua" w:cs="Calibri"/>
                <w:lang w:val="en-GB"/>
              </w:rPr>
              <w:t>Undertake a quick staffing norms study to determine the ideal staffing levels;</w:t>
            </w:r>
          </w:p>
          <w:p w14:paraId="5E5CCF0C" w14:textId="0872D2D6" w:rsidR="00993047" w:rsidRPr="00395E61" w:rsidRDefault="6C01AB63" w:rsidP="000646C7">
            <w:pPr>
              <w:pStyle w:val="ListParagraph"/>
              <w:numPr>
                <w:ilvl w:val="0"/>
                <w:numId w:val="125"/>
              </w:numPr>
              <w:spacing w:after="0" w:line="240" w:lineRule="auto"/>
              <w:jc w:val="both"/>
              <w:rPr>
                <w:rFonts w:ascii="Book Antiqua" w:hAnsi="Book Antiqua" w:cs="Calibri"/>
                <w:lang w:val="en-GB"/>
              </w:rPr>
            </w:pPr>
            <w:r w:rsidRPr="00395E61">
              <w:rPr>
                <w:rFonts w:ascii="Book Antiqua" w:hAnsi="Book Antiqua" w:cs="Calibri"/>
                <w:lang w:val="en-GB"/>
              </w:rPr>
              <w:t>Develop the job</w:t>
            </w:r>
            <w:r w:rsidRPr="00395E61">
              <w:rPr>
                <w:rFonts w:ascii="Book Antiqua" w:hAnsi="Book Antiqua" w:cs="Calibri"/>
                <w:sz w:val="36"/>
                <w:szCs w:val="36"/>
                <w:lang w:val="en-GB"/>
              </w:rPr>
              <w:t xml:space="preserve"> </w:t>
            </w:r>
            <w:r w:rsidRPr="00395E61">
              <w:rPr>
                <w:rFonts w:ascii="Book Antiqua" w:hAnsi="Book Antiqua" w:cs="Calibri"/>
                <w:lang w:val="en-GB"/>
              </w:rPr>
              <w:t xml:space="preserve">internship systems and train </w:t>
            </w:r>
            <w:proofErr w:type="gramStart"/>
            <w:r w:rsidRPr="00395E61">
              <w:rPr>
                <w:rFonts w:ascii="Book Antiqua" w:hAnsi="Book Antiqua" w:cs="Calibri"/>
                <w:lang w:val="en-GB"/>
              </w:rPr>
              <w:t>interns</w:t>
            </w:r>
            <w:r w:rsidRPr="00395E61">
              <w:rPr>
                <w:rFonts w:ascii="Book Antiqua" w:hAnsi="Book Antiqua" w:cs="Calibri"/>
                <w:sz w:val="36"/>
                <w:szCs w:val="36"/>
                <w:lang w:val="en-GB"/>
              </w:rPr>
              <w:t xml:space="preserve"> </w:t>
            </w:r>
            <w:r w:rsidRPr="00395E61">
              <w:rPr>
                <w:rFonts w:ascii="Book Antiqua" w:hAnsi="Book Antiqua" w:cs="Calibri"/>
                <w:lang w:val="en-GB"/>
              </w:rPr>
              <w:t xml:space="preserve"> to</w:t>
            </w:r>
            <w:proofErr w:type="gramEnd"/>
            <w:r w:rsidRPr="00395E61">
              <w:rPr>
                <w:rFonts w:ascii="Book Antiqua" w:hAnsi="Book Antiqua" w:cs="Calibri"/>
                <w:lang w:val="en-GB"/>
              </w:rPr>
              <w:t xml:space="preserve"> assist the professional staff; and</w:t>
            </w:r>
          </w:p>
          <w:p w14:paraId="297FDA8C" w14:textId="32CDBFC7" w:rsidR="00993047" w:rsidRPr="00395E61" w:rsidRDefault="6C01AB63" w:rsidP="000646C7">
            <w:pPr>
              <w:pStyle w:val="ListParagraph"/>
              <w:numPr>
                <w:ilvl w:val="0"/>
                <w:numId w:val="125"/>
              </w:numPr>
              <w:spacing w:after="0" w:line="240" w:lineRule="auto"/>
              <w:jc w:val="both"/>
              <w:rPr>
                <w:rFonts w:ascii="Book Antiqua" w:hAnsi="Book Antiqua" w:cs="Calibri"/>
                <w:lang w:val="en-GB"/>
              </w:rPr>
            </w:pPr>
            <w:r w:rsidRPr="00395E61">
              <w:rPr>
                <w:rFonts w:ascii="Book Antiqua" w:hAnsi="Book Antiqua" w:cs="Calibri"/>
                <w:lang w:val="en-GB"/>
              </w:rPr>
              <w:t xml:space="preserve"> </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008E0" w14:textId="77777777" w:rsidR="00993047" w:rsidRPr="00395E61" w:rsidRDefault="00993047" w:rsidP="00127682">
            <w:pPr>
              <w:spacing w:after="0" w:line="240" w:lineRule="auto"/>
              <w:ind w:left="526" w:hanging="526"/>
              <w:jc w:val="both"/>
              <w:rPr>
                <w:rFonts w:ascii="Book Antiqua" w:hAnsi="Book Antiqua" w:cs="Calibri"/>
                <w:lang w:val="en-GB"/>
              </w:rPr>
            </w:pPr>
            <w:r w:rsidRPr="00395E61">
              <w:rPr>
                <w:rFonts w:ascii="Book Antiqua" w:hAnsi="Book Antiqua" w:cs="Calibri"/>
                <w:lang w:val="en-GB"/>
              </w:rPr>
              <w:t>$30,000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12EF4" w14:textId="77777777" w:rsidR="00993047" w:rsidRPr="00395E61" w:rsidRDefault="00993047" w:rsidP="00127682">
            <w:pPr>
              <w:spacing w:after="0" w:line="240" w:lineRule="auto"/>
              <w:ind w:left="526" w:hanging="526"/>
              <w:jc w:val="both"/>
              <w:rPr>
                <w:rFonts w:ascii="Book Antiqua" w:hAnsi="Book Antiqua" w:cs="Calibri"/>
                <w:lang w:val="en-GB"/>
              </w:rPr>
            </w:pPr>
            <w:r w:rsidRPr="00395E61">
              <w:rPr>
                <w:rFonts w:ascii="Book Antiqua" w:hAnsi="Book Antiqua" w:cs="Calibri"/>
                <w:lang w:val="en-GB"/>
              </w:rPr>
              <w:t>Estimated one consultant for six months</w:t>
            </w:r>
          </w:p>
        </w:tc>
      </w:tr>
      <w:tr w:rsidR="00993047" w:rsidRPr="00BC118B" w14:paraId="39D23A4B" w14:textId="77777777" w:rsidTr="000646C7">
        <w:tc>
          <w:tcPr>
            <w:tcW w:w="2965" w:type="dxa"/>
            <w:vMerge/>
          </w:tcPr>
          <w:p w14:paraId="71474AF9" w14:textId="77777777" w:rsidR="00993047" w:rsidRPr="00395E61" w:rsidRDefault="00993047" w:rsidP="00127682"/>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43189" w14:textId="69766376" w:rsidR="00993047" w:rsidRPr="00395E61" w:rsidRDefault="6C01AB63" w:rsidP="000646C7">
            <w:pPr>
              <w:pStyle w:val="ListParagraph"/>
              <w:numPr>
                <w:ilvl w:val="0"/>
                <w:numId w:val="3"/>
              </w:numPr>
              <w:spacing w:after="0" w:line="240" w:lineRule="auto"/>
              <w:jc w:val="both"/>
              <w:rPr>
                <w:rFonts w:ascii="Book Antiqua" w:hAnsi="Book Antiqua" w:cs="Calibri"/>
                <w:lang w:val="en-GB"/>
              </w:rPr>
            </w:pPr>
            <w:r w:rsidRPr="00395E61">
              <w:rPr>
                <w:rFonts w:ascii="Book Antiqua" w:hAnsi="Book Antiqua" w:cs="Calibri"/>
                <w:lang w:val="en-GB"/>
              </w:rPr>
              <w:t>(x) Prepare the strategic plan for Parliament, complete with Implementation and Monitoring Plans;</w:t>
            </w:r>
          </w:p>
          <w:p w14:paraId="3CBD3102" w14:textId="1A430B17" w:rsidR="00993047" w:rsidRPr="00395E61" w:rsidRDefault="6C01AB63" w:rsidP="6C01AB63">
            <w:pPr>
              <w:spacing w:after="0" w:line="240" w:lineRule="auto"/>
              <w:jc w:val="both"/>
              <w:rPr>
                <w:rFonts w:ascii="Book Antiqua" w:hAnsi="Book Antiqua" w:cs="Calibri"/>
                <w:lang w:val="en-GB"/>
              </w:rPr>
            </w:pPr>
            <w:r w:rsidRPr="00395E61">
              <w:rPr>
                <w:rFonts w:ascii="Book Antiqua" w:hAnsi="Book Antiqua" w:cs="Calibri"/>
                <w:lang w:val="en-GB"/>
              </w:rPr>
              <w:t>(xi) Engage stakeholders in the process and obtain their input;</w:t>
            </w:r>
          </w:p>
          <w:p w14:paraId="410DE435" w14:textId="4A0AB30D" w:rsidR="00993047" w:rsidRPr="00395E61" w:rsidRDefault="6C01AB63" w:rsidP="6C01AB63">
            <w:pPr>
              <w:spacing w:after="0" w:line="240" w:lineRule="auto"/>
              <w:jc w:val="both"/>
              <w:rPr>
                <w:rFonts w:ascii="Book Antiqua" w:hAnsi="Book Antiqua" w:cs="Calibri"/>
                <w:lang w:val="en-GB"/>
              </w:rPr>
            </w:pPr>
            <w:r w:rsidRPr="00395E61">
              <w:rPr>
                <w:rFonts w:ascii="Book Antiqua" w:hAnsi="Book Antiqua" w:cs="Calibri"/>
                <w:lang w:val="en-GB"/>
              </w:rPr>
              <w:t xml:space="preserve">(xiii) Develop Plans of Operation for Departments; </w:t>
            </w:r>
          </w:p>
          <w:p w14:paraId="4CF88DDC" w14:textId="7F61C10F" w:rsidR="00993047" w:rsidRPr="00395E61" w:rsidRDefault="6C01AB63" w:rsidP="6C01AB63">
            <w:pPr>
              <w:spacing w:after="0" w:line="240" w:lineRule="auto"/>
              <w:jc w:val="both"/>
              <w:rPr>
                <w:rFonts w:ascii="Book Antiqua" w:hAnsi="Book Antiqua" w:cs="Calibri"/>
                <w:lang w:val="en-GB"/>
              </w:rPr>
            </w:pPr>
            <w:r w:rsidRPr="00395E61">
              <w:rPr>
                <w:rFonts w:ascii="Book Antiqua" w:hAnsi="Book Antiqua" w:cs="Calibri"/>
                <w:lang w:val="en-GB"/>
              </w:rPr>
              <w:t xml:space="preserve">(xiv) Develop Individual Work Plans; and </w:t>
            </w:r>
          </w:p>
          <w:p w14:paraId="76670B22" w14:textId="11C45A6C" w:rsidR="00993047" w:rsidRPr="00395E61" w:rsidRDefault="6C01AB63" w:rsidP="6C01AB63">
            <w:pPr>
              <w:spacing w:after="0" w:line="240" w:lineRule="auto"/>
              <w:jc w:val="both"/>
              <w:rPr>
                <w:rFonts w:ascii="Book Antiqua" w:hAnsi="Book Antiqua" w:cs="Calibri"/>
                <w:lang w:val="en-GB"/>
              </w:rPr>
            </w:pPr>
            <w:r w:rsidRPr="00395E61">
              <w:rPr>
                <w:rFonts w:ascii="Book Antiqua" w:hAnsi="Book Antiqua" w:cs="Calibri"/>
                <w:lang w:val="en-GB"/>
              </w:rPr>
              <w:t>(xv) Monitor implementation on a regular and structured basis.</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30BDD" w14:textId="77777777" w:rsidR="00993047" w:rsidRPr="00395E61" w:rsidRDefault="00993047" w:rsidP="00127682">
            <w:pPr>
              <w:spacing w:after="0" w:line="240" w:lineRule="auto"/>
              <w:ind w:left="-14"/>
              <w:jc w:val="both"/>
              <w:rPr>
                <w:rFonts w:ascii="Book Antiqua" w:hAnsi="Book Antiqua" w:cs="Calibri"/>
                <w:lang w:val="en-GB"/>
              </w:rPr>
            </w:pPr>
            <w:r w:rsidRPr="00395E61">
              <w:rPr>
                <w:rFonts w:ascii="Book Antiqua" w:hAnsi="Book Antiqua" w:cs="Calibri"/>
                <w:lang w:val="en-GB"/>
              </w:rPr>
              <w:t>$40,000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B0882" w14:textId="282B327A" w:rsidR="00993047" w:rsidRPr="00395E61" w:rsidRDefault="6C01AB63" w:rsidP="00127682">
            <w:pPr>
              <w:spacing w:after="0" w:line="240" w:lineRule="auto"/>
              <w:jc w:val="both"/>
              <w:rPr>
                <w:rFonts w:ascii="Book Antiqua" w:hAnsi="Book Antiqua" w:cs="Calibri"/>
                <w:lang w:val="en-GB"/>
              </w:rPr>
            </w:pPr>
            <w:r w:rsidRPr="00395E61">
              <w:rPr>
                <w:rFonts w:ascii="Book Antiqua" w:hAnsi="Book Antiqua" w:cs="Calibri"/>
                <w:lang w:val="en-GB"/>
              </w:rPr>
              <w:t>Two consultants to help draft the plan</w:t>
            </w:r>
          </w:p>
        </w:tc>
      </w:tr>
      <w:tr w:rsidR="00993047" w:rsidRPr="00BC118B" w14:paraId="73454D98" w14:textId="77777777" w:rsidTr="000646C7">
        <w:tc>
          <w:tcPr>
            <w:tcW w:w="2965" w:type="dxa"/>
            <w:vMerge/>
          </w:tcPr>
          <w:p w14:paraId="51132BA2" w14:textId="77777777" w:rsidR="00993047" w:rsidRPr="00395E61" w:rsidRDefault="00993047" w:rsidP="00127682"/>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DBE44" w14:textId="59F42734" w:rsidR="00993047" w:rsidRPr="00395E61" w:rsidRDefault="6C01AB63" w:rsidP="000646C7">
            <w:pPr>
              <w:spacing w:after="0" w:line="240" w:lineRule="auto"/>
              <w:jc w:val="both"/>
              <w:rPr>
                <w:rFonts w:ascii="Book Antiqua" w:hAnsi="Book Antiqua" w:cs="Calibri"/>
                <w:lang w:val="en-GB"/>
              </w:rPr>
            </w:pPr>
            <w:r w:rsidRPr="00395E61">
              <w:rPr>
                <w:rFonts w:ascii="Book Antiqua" w:hAnsi="Book Antiqua" w:cs="Calibri"/>
                <w:lang w:val="en-GB"/>
              </w:rPr>
              <w:t>(xvi) Prepare staff individual work plans;</w:t>
            </w:r>
          </w:p>
          <w:p w14:paraId="5DF91D6E" w14:textId="4B56C8E0" w:rsidR="00993047" w:rsidRPr="00395E61" w:rsidRDefault="6C01AB63" w:rsidP="000646C7">
            <w:pPr>
              <w:spacing w:after="0" w:line="240" w:lineRule="auto"/>
              <w:jc w:val="both"/>
              <w:rPr>
                <w:rFonts w:ascii="Book Antiqua" w:hAnsi="Book Antiqua" w:cs="Calibri"/>
                <w:lang w:val="en-GB"/>
              </w:rPr>
            </w:pPr>
            <w:r w:rsidRPr="00395E61">
              <w:rPr>
                <w:rFonts w:ascii="Book Antiqua" w:hAnsi="Book Antiqua" w:cs="Calibri"/>
                <w:lang w:val="en-GB"/>
              </w:rPr>
              <w:t>(xvii) Install a Performance Appraisal System;</w:t>
            </w:r>
          </w:p>
          <w:p w14:paraId="38EADFED" w14:textId="7E62E55E" w:rsidR="00993047" w:rsidRPr="00395E61" w:rsidRDefault="6C01AB63" w:rsidP="000646C7">
            <w:pPr>
              <w:spacing w:after="0" w:line="240" w:lineRule="auto"/>
              <w:jc w:val="both"/>
              <w:rPr>
                <w:rFonts w:ascii="Book Antiqua" w:hAnsi="Book Antiqua" w:cs="Calibri"/>
                <w:lang w:val="en-GB"/>
              </w:rPr>
            </w:pPr>
            <w:r w:rsidRPr="00395E61">
              <w:rPr>
                <w:rFonts w:ascii="Book Antiqua" w:hAnsi="Book Antiqua" w:cs="Calibri"/>
                <w:lang w:val="en-GB"/>
              </w:rPr>
              <w:t>(xviii)Conduct bi-annual reviews with staff; and</w:t>
            </w:r>
          </w:p>
          <w:p w14:paraId="259D4E35" w14:textId="7DF1E283" w:rsidR="00993047" w:rsidRPr="00395E61" w:rsidRDefault="6C01AB63" w:rsidP="000646C7">
            <w:pPr>
              <w:spacing w:after="0" w:line="240" w:lineRule="auto"/>
              <w:jc w:val="both"/>
              <w:rPr>
                <w:rFonts w:ascii="Book Antiqua" w:hAnsi="Book Antiqua" w:cs="Calibri"/>
                <w:lang w:val="en-GB"/>
              </w:rPr>
            </w:pPr>
            <w:r w:rsidRPr="00395E61">
              <w:rPr>
                <w:rFonts w:ascii="Book Antiqua" w:hAnsi="Book Antiqua" w:cs="Calibri"/>
                <w:lang w:val="en-GB"/>
              </w:rPr>
              <w:t>(xiv) Conduct Annual Performance Appraisals.</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E0931"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$24,000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370A5" w14:textId="77777777" w:rsidR="00993047" w:rsidRPr="00395E61" w:rsidRDefault="00993047" w:rsidP="00127682">
            <w:pPr>
              <w:spacing w:after="0" w:line="240" w:lineRule="auto"/>
              <w:jc w:val="both"/>
              <w:rPr>
                <w:rFonts w:ascii="Book Antiqua" w:hAnsi="Book Antiqua" w:cs="Calibri"/>
                <w:lang w:val="en-GB"/>
              </w:rPr>
            </w:pPr>
          </w:p>
        </w:tc>
      </w:tr>
      <w:tr w:rsidR="00993047" w:rsidRPr="00BC118B" w14:paraId="18F17CE1" w14:textId="77777777" w:rsidTr="000646C7">
        <w:tc>
          <w:tcPr>
            <w:tcW w:w="2965" w:type="dxa"/>
            <w:vMerge/>
          </w:tcPr>
          <w:p w14:paraId="44BEB063" w14:textId="77777777" w:rsidR="00993047" w:rsidRPr="00395E61" w:rsidRDefault="00993047" w:rsidP="00127682"/>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19CA8" w14:textId="1C3C2C51" w:rsidR="00993047" w:rsidRPr="00395E61" w:rsidRDefault="6C01AB63" w:rsidP="000646C7">
            <w:pPr>
              <w:spacing w:after="0" w:line="240" w:lineRule="auto"/>
              <w:jc w:val="both"/>
              <w:rPr>
                <w:rFonts w:ascii="Book Antiqua" w:hAnsi="Book Antiqua" w:cs="Calibri"/>
                <w:lang w:val="en-GB"/>
              </w:rPr>
            </w:pPr>
            <w:r w:rsidRPr="00395E61">
              <w:rPr>
                <w:rFonts w:ascii="Book Antiqua" w:hAnsi="Book Antiqua" w:cs="Calibri"/>
                <w:lang w:val="en-GB"/>
              </w:rPr>
              <w:t>(Develop a monitoring framework for Parliament;</w:t>
            </w:r>
          </w:p>
          <w:p w14:paraId="2163B8F1" w14:textId="4B7CE988" w:rsidR="00993047" w:rsidRPr="00395E61" w:rsidRDefault="6C01AB63" w:rsidP="000646C7">
            <w:pPr>
              <w:spacing w:after="0" w:line="240" w:lineRule="auto"/>
              <w:jc w:val="both"/>
              <w:rPr>
                <w:rFonts w:ascii="Book Antiqua" w:hAnsi="Book Antiqua" w:cs="Calibri"/>
                <w:lang w:val="en-GB"/>
              </w:rPr>
            </w:pPr>
            <w:r w:rsidRPr="00395E61">
              <w:rPr>
                <w:rFonts w:ascii="Book Antiqua" w:hAnsi="Book Antiqua" w:cs="Calibri"/>
                <w:lang w:val="en-GB"/>
              </w:rPr>
              <w:t>(xvi) Establish Key Performance Indicators (KPIs);</w:t>
            </w:r>
          </w:p>
          <w:p w14:paraId="09BABC36" w14:textId="00FD9709" w:rsidR="00993047" w:rsidRPr="00395E61" w:rsidRDefault="6C01AB63" w:rsidP="000646C7">
            <w:pPr>
              <w:spacing w:after="0" w:line="240" w:lineRule="auto"/>
              <w:jc w:val="both"/>
              <w:rPr>
                <w:rFonts w:ascii="Book Antiqua" w:hAnsi="Book Antiqua" w:cs="Calibri"/>
                <w:lang w:val="en-GB"/>
              </w:rPr>
            </w:pPr>
            <w:r w:rsidRPr="00395E61">
              <w:rPr>
                <w:rFonts w:ascii="Book Antiqua" w:hAnsi="Book Antiqua" w:cs="Calibri"/>
                <w:lang w:val="en-GB"/>
              </w:rPr>
              <w:t>(xvii) Track progress on a periodic basis; and</w:t>
            </w:r>
          </w:p>
          <w:p w14:paraId="5BD3221B" w14:textId="1D6C2AD7" w:rsidR="00993047" w:rsidRPr="00395E61" w:rsidRDefault="6C01AB63" w:rsidP="000646C7">
            <w:pPr>
              <w:spacing w:after="0" w:line="240" w:lineRule="auto"/>
              <w:jc w:val="both"/>
              <w:rPr>
                <w:rFonts w:ascii="Book Antiqua" w:hAnsi="Book Antiqua" w:cs="Calibri"/>
                <w:lang w:val="en-GB"/>
              </w:rPr>
            </w:pPr>
            <w:r w:rsidRPr="00395E61">
              <w:rPr>
                <w:rFonts w:ascii="Book Antiqua" w:hAnsi="Book Antiqua" w:cs="Calibri"/>
                <w:lang w:val="en-GB"/>
              </w:rPr>
              <w:t>(xviii) Prepare and use monitoring reports.</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05261" w14:textId="77777777" w:rsidR="00993047" w:rsidRPr="00395E61" w:rsidRDefault="00993047" w:rsidP="00127682">
            <w:pPr>
              <w:spacing w:after="0" w:line="240" w:lineRule="auto"/>
              <w:ind w:left="-14"/>
              <w:jc w:val="both"/>
              <w:rPr>
                <w:rFonts w:ascii="Book Antiqua" w:hAnsi="Book Antiqua" w:cs="Calibri"/>
                <w:lang w:val="en-GB"/>
              </w:rPr>
            </w:pPr>
            <w:r w:rsidRPr="00395E61">
              <w:rPr>
                <w:rFonts w:ascii="Book Antiqua" w:hAnsi="Book Antiqua" w:cs="Calibri"/>
                <w:lang w:val="en-GB"/>
              </w:rPr>
              <w:t>$30,000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534A5" w14:textId="77777777" w:rsidR="00993047" w:rsidRPr="00395E61" w:rsidRDefault="00993047" w:rsidP="00127682">
            <w:pPr>
              <w:pStyle w:val="ListParagraph"/>
              <w:spacing w:after="0" w:line="240" w:lineRule="auto"/>
              <w:ind w:left="526"/>
              <w:jc w:val="both"/>
              <w:rPr>
                <w:rFonts w:ascii="Book Antiqua" w:hAnsi="Book Antiqua" w:cs="Calibri"/>
                <w:lang w:val="en-GB"/>
              </w:rPr>
            </w:pPr>
          </w:p>
        </w:tc>
      </w:tr>
      <w:tr w:rsidR="00993047" w:rsidRPr="00BC118B" w14:paraId="16F0A99E" w14:textId="77777777" w:rsidTr="000646C7">
        <w:tc>
          <w:tcPr>
            <w:tcW w:w="2965" w:type="dxa"/>
            <w:vMerge/>
          </w:tcPr>
          <w:p w14:paraId="03507C8A" w14:textId="77777777" w:rsidR="00993047" w:rsidRPr="00395E61" w:rsidRDefault="00993047" w:rsidP="00127682"/>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66178" w14:textId="6710E9A1" w:rsidR="00993047" w:rsidRPr="00395E61" w:rsidRDefault="6C01AB63" w:rsidP="000646C7">
            <w:pPr>
              <w:spacing w:after="0" w:line="240" w:lineRule="auto"/>
              <w:jc w:val="both"/>
              <w:rPr>
                <w:rFonts w:ascii="Book Antiqua" w:hAnsi="Book Antiqua" w:cs="Calibri"/>
                <w:lang w:val="en-GB"/>
              </w:rPr>
            </w:pPr>
            <w:r w:rsidRPr="00395E61">
              <w:rPr>
                <w:rFonts w:ascii="Book Antiqua" w:hAnsi="Book Antiqua" w:cs="Calibri"/>
                <w:lang w:val="en-GB"/>
              </w:rPr>
              <w:t xml:space="preserve">(xix) Rationalize the existing organization structures against functions; </w:t>
            </w:r>
          </w:p>
          <w:p w14:paraId="7296204B" w14:textId="1E144914" w:rsidR="00993047" w:rsidRPr="00395E61" w:rsidRDefault="6C01AB63" w:rsidP="6C01AB63">
            <w:pPr>
              <w:spacing w:after="0" w:line="240" w:lineRule="auto"/>
              <w:jc w:val="both"/>
              <w:rPr>
                <w:rFonts w:ascii="Book Antiqua" w:hAnsi="Book Antiqua" w:cs="Calibri"/>
                <w:lang w:val="en-GB"/>
              </w:rPr>
            </w:pPr>
            <w:r w:rsidRPr="00395E61">
              <w:rPr>
                <w:rFonts w:ascii="Book Antiqua" w:hAnsi="Book Antiqua" w:cs="Calibri"/>
                <w:lang w:val="en-GB"/>
              </w:rPr>
              <w:t>(xx) Undertake job grading and descriptions; and</w:t>
            </w:r>
          </w:p>
          <w:p w14:paraId="0461DD14" w14:textId="7DE5A6D7" w:rsidR="00993047" w:rsidRPr="00395E61" w:rsidRDefault="6C01AB63" w:rsidP="6C01AB63">
            <w:pPr>
              <w:spacing w:after="0" w:line="240" w:lineRule="auto"/>
              <w:jc w:val="both"/>
              <w:rPr>
                <w:rFonts w:ascii="Book Antiqua" w:hAnsi="Book Antiqua" w:cs="Calibri"/>
                <w:lang w:val="en-GB"/>
              </w:rPr>
            </w:pPr>
            <w:r w:rsidRPr="00395E61">
              <w:rPr>
                <w:rFonts w:ascii="Book Antiqua" w:hAnsi="Book Antiqua" w:cs="Calibri"/>
                <w:lang w:val="en-GB"/>
              </w:rPr>
              <w:t>(xxi) Recruit and deploy staff as required.</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AF73F"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$20,000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C0174" w14:textId="77777777" w:rsidR="00993047" w:rsidRPr="00395E61" w:rsidRDefault="00993047" w:rsidP="00127682">
            <w:pPr>
              <w:pStyle w:val="ListParagraph"/>
              <w:spacing w:after="0" w:line="240" w:lineRule="auto"/>
              <w:ind w:left="526"/>
              <w:jc w:val="both"/>
              <w:rPr>
                <w:rFonts w:ascii="Book Antiqua" w:hAnsi="Book Antiqua" w:cs="Calibri"/>
                <w:lang w:val="en-GB"/>
              </w:rPr>
            </w:pPr>
          </w:p>
        </w:tc>
      </w:tr>
      <w:tr w:rsidR="00993047" w:rsidRPr="00BC118B" w14:paraId="0DB33826" w14:textId="77777777" w:rsidTr="000646C7">
        <w:tc>
          <w:tcPr>
            <w:tcW w:w="2965" w:type="dxa"/>
            <w:vMerge/>
          </w:tcPr>
          <w:p w14:paraId="29A7CA26" w14:textId="77777777" w:rsidR="00993047" w:rsidRPr="00395E61" w:rsidRDefault="00993047" w:rsidP="00127682"/>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E9193" w14:textId="0888301F" w:rsidR="6C01AB63" w:rsidRPr="00395E61" w:rsidRDefault="6C01AB63" w:rsidP="6C01AB63">
            <w:pPr>
              <w:pStyle w:val="ListParagraph"/>
              <w:numPr>
                <w:ilvl w:val="0"/>
                <w:numId w:val="36"/>
              </w:numPr>
              <w:spacing w:after="0" w:line="240" w:lineRule="auto"/>
              <w:jc w:val="both"/>
              <w:rPr>
                <w:rFonts w:ascii="Book Antiqua" w:hAnsi="Book Antiqua" w:cs="Calibri"/>
                <w:lang w:val="en-GB"/>
              </w:rPr>
            </w:pPr>
            <w:r w:rsidRPr="00395E61">
              <w:rPr>
                <w:rFonts w:ascii="Book Antiqua" w:hAnsi="Book Antiqua" w:cs="Calibri"/>
                <w:lang w:val="en-GB"/>
              </w:rPr>
              <w:t>Establish a clear grading structure with job descriptions;(xxiv</w:t>
            </w:r>
            <w:proofErr w:type="gramStart"/>
            <w:r w:rsidRPr="00395E61">
              <w:rPr>
                <w:rFonts w:ascii="Book Antiqua" w:hAnsi="Book Antiqua" w:cs="Calibri"/>
                <w:lang w:val="en-GB"/>
              </w:rPr>
              <w:t>)  Establish</w:t>
            </w:r>
            <w:proofErr w:type="gramEnd"/>
            <w:r w:rsidRPr="00395E61">
              <w:rPr>
                <w:rFonts w:ascii="Book Antiqua" w:hAnsi="Book Antiqua" w:cs="Calibri"/>
                <w:lang w:val="en-GB"/>
              </w:rPr>
              <w:t xml:space="preserve"> clear Terms of Service for the various cadres;(xxv) Provide paths for career progression and growth;(xxvi) Establish staff welfare schemes; and </w:t>
            </w:r>
          </w:p>
          <w:p w14:paraId="6B82E50D" w14:textId="77777777" w:rsidR="6C01AB63" w:rsidRPr="00395E61" w:rsidRDefault="6C01AB63" w:rsidP="000646C7">
            <w:pPr>
              <w:pStyle w:val="ListParagraph"/>
              <w:numPr>
                <w:ilvl w:val="1"/>
                <w:numId w:val="36"/>
              </w:numPr>
              <w:spacing w:after="0" w:line="240" w:lineRule="auto"/>
              <w:jc w:val="both"/>
              <w:rPr>
                <w:rFonts w:ascii="Book Antiqua" w:hAnsi="Book Antiqua" w:cs="Calibri"/>
                <w:lang w:val="en-GB"/>
              </w:rPr>
            </w:pPr>
            <w:r w:rsidRPr="00395E61">
              <w:rPr>
                <w:rFonts w:ascii="Book Antiqua" w:hAnsi="Book Antiqua" w:cs="Calibri"/>
                <w:lang w:val="en-GB"/>
              </w:rPr>
              <w:t>Provide for staff safety and security.</w:t>
            </w:r>
          </w:p>
          <w:p w14:paraId="20066AEB" w14:textId="4B6FCC7D" w:rsidR="00993047" w:rsidRPr="00395E61" w:rsidRDefault="00993047" w:rsidP="000646C7">
            <w:pPr>
              <w:pStyle w:val="ListParagraph"/>
              <w:numPr>
                <w:ilvl w:val="1"/>
                <w:numId w:val="125"/>
              </w:numPr>
              <w:spacing w:after="0" w:line="240" w:lineRule="auto"/>
              <w:jc w:val="both"/>
              <w:rPr>
                <w:rFonts w:ascii="Book Antiqua" w:hAnsi="Book Antiqua" w:cs="Calibri"/>
                <w:lang w:val="en-GB"/>
              </w:rPr>
            </w:pP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08DD1"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$15,000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D599A" w14:textId="77777777" w:rsidR="00993047" w:rsidRPr="00395E61" w:rsidRDefault="00993047" w:rsidP="00127682">
            <w:pPr>
              <w:pStyle w:val="ListParagraph"/>
              <w:spacing w:after="0" w:line="240" w:lineRule="auto"/>
              <w:ind w:left="616"/>
              <w:jc w:val="both"/>
              <w:rPr>
                <w:rFonts w:ascii="Book Antiqua" w:hAnsi="Book Antiqua" w:cs="Calibri"/>
                <w:lang w:val="en-GB"/>
              </w:rPr>
            </w:pPr>
          </w:p>
        </w:tc>
      </w:tr>
      <w:tr w:rsidR="00993047" w:rsidRPr="00BC118B" w14:paraId="0F0B4735" w14:textId="77777777" w:rsidTr="000646C7">
        <w:tc>
          <w:tcPr>
            <w:tcW w:w="2965" w:type="dxa"/>
            <w:vMerge/>
          </w:tcPr>
          <w:p w14:paraId="2F7DBD0F" w14:textId="77777777" w:rsidR="00993047" w:rsidRPr="00395E61" w:rsidRDefault="00993047" w:rsidP="00127682"/>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AA538" w14:textId="7246C358" w:rsidR="00993047" w:rsidRPr="00395E61" w:rsidRDefault="6C01AB63" w:rsidP="000646C7">
            <w:pPr>
              <w:spacing w:after="0" w:line="240" w:lineRule="auto"/>
              <w:jc w:val="both"/>
              <w:rPr>
                <w:rFonts w:ascii="Book Antiqua" w:hAnsi="Book Antiqua" w:cs="Calibri"/>
                <w:lang w:val="en-GB"/>
              </w:rPr>
            </w:pPr>
            <w:r w:rsidRPr="00395E61">
              <w:rPr>
                <w:rFonts w:ascii="Book Antiqua" w:hAnsi="Book Antiqua" w:cs="Calibri"/>
                <w:lang w:val="en-GB"/>
              </w:rPr>
              <w:t>(xxvii) Assess the ICT needs in Parliament’s operations;</w:t>
            </w:r>
          </w:p>
          <w:p w14:paraId="26927598" w14:textId="7D3D8F27" w:rsidR="6C01AB63" w:rsidRPr="00395E61" w:rsidRDefault="6C01AB63" w:rsidP="6C01AB63">
            <w:pPr>
              <w:spacing w:after="0" w:line="240" w:lineRule="auto"/>
              <w:jc w:val="both"/>
              <w:rPr>
                <w:rFonts w:ascii="Book Antiqua" w:hAnsi="Book Antiqua" w:cs="Calibri"/>
                <w:lang w:val="en-GB"/>
              </w:rPr>
            </w:pPr>
            <w:r w:rsidRPr="00395E61">
              <w:rPr>
                <w:rFonts w:ascii="Book Antiqua" w:hAnsi="Book Antiqua" w:cs="Calibri"/>
                <w:lang w:val="en-GB"/>
              </w:rPr>
              <w:t>(xxviii) Acquire the required equipment and ICT infrastructure;</w:t>
            </w:r>
          </w:p>
          <w:p w14:paraId="57F53D66" w14:textId="5AFBDF01" w:rsidR="00993047" w:rsidRPr="00395E61" w:rsidRDefault="6C01AB63" w:rsidP="6C01AB63">
            <w:pPr>
              <w:spacing w:after="0" w:line="240" w:lineRule="auto"/>
              <w:jc w:val="both"/>
              <w:rPr>
                <w:rFonts w:ascii="Book Antiqua" w:hAnsi="Book Antiqua" w:cs="Calibri"/>
                <w:lang w:val="en-GB"/>
              </w:rPr>
            </w:pPr>
            <w:r w:rsidRPr="00395E61">
              <w:rPr>
                <w:rFonts w:ascii="Book Antiqua" w:hAnsi="Book Antiqua" w:cs="Calibri"/>
                <w:lang w:val="en-GB"/>
              </w:rPr>
              <w:t>(xxxix) Build the ICT skills of MPs and staff; and</w:t>
            </w:r>
          </w:p>
          <w:p w14:paraId="422C210B" w14:textId="4578D641" w:rsidR="00993047" w:rsidRPr="00395E61" w:rsidRDefault="6C01AB63" w:rsidP="6C01AB63">
            <w:pPr>
              <w:spacing w:after="0" w:line="240" w:lineRule="auto"/>
              <w:jc w:val="both"/>
              <w:rPr>
                <w:rFonts w:ascii="Book Antiqua" w:hAnsi="Book Antiqua" w:cs="Calibri"/>
                <w:lang w:val="en-GB"/>
              </w:rPr>
            </w:pPr>
            <w:r w:rsidRPr="00395E61">
              <w:rPr>
                <w:rFonts w:ascii="Book Antiqua" w:hAnsi="Book Antiqua" w:cs="Calibri"/>
                <w:lang w:val="en-GB"/>
              </w:rPr>
              <w:t xml:space="preserve">(xxx) Regularly update the website. </w:t>
            </w:r>
          </w:p>
          <w:p w14:paraId="2346A966" w14:textId="679EDBDD" w:rsidR="00993047" w:rsidRPr="00395E61" w:rsidRDefault="6C01AB63" w:rsidP="6C01AB63">
            <w:pPr>
              <w:spacing w:after="0" w:line="240" w:lineRule="auto"/>
              <w:jc w:val="both"/>
              <w:rPr>
                <w:rFonts w:ascii="Book Antiqua" w:hAnsi="Book Antiqua" w:cs="Calibri"/>
                <w:lang w:val="en-GB"/>
              </w:rPr>
            </w:pPr>
            <w:r w:rsidRPr="00395E61">
              <w:rPr>
                <w:rFonts w:ascii="Book Antiqua" w:hAnsi="Book Antiqua" w:cs="Calibri"/>
                <w:lang w:val="en-GB"/>
              </w:rPr>
              <w:t xml:space="preserve">(xxxi) Upgrade compound security system to a digital-based status complete with metal detectors, sensors, wireless cameras, scanners, video surveillance, intrusion detection system, equipment for security personnel, training, etc. </w:t>
            </w:r>
          </w:p>
          <w:p w14:paraId="7641485E" w14:textId="470491A6" w:rsidR="00993047" w:rsidRPr="00395E61" w:rsidRDefault="6C01AB63" w:rsidP="6C01AB63">
            <w:pPr>
              <w:spacing w:after="0" w:line="240" w:lineRule="auto"/>
              <w:jc w:val="both"/>
              <w:rPr>
                <w:rFonts w:ascii="Book Antiqua" w:hAnsi="Book Antiqua" w:cs="Calibri"/>
                <w:lang w:val="en-GB"/>
              </w:rPr>
            </w:pPr>
            <w:r w:rsidRPr="00395E61">
              <w:rPr>
                <w:rFonts w:ascii="Book Antiqua" w:hAnsi="Book Antiqua" w:cs="Calibri"/>
                <w:lang w:val="en-GB"/>
              </w:rPr>
              <w:t>(xxxii) Upgrade plenary hall audio-visuals and Hansard equipment/services</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247F1"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$10,000</w:t>
            </w:r>
          </w:p>
          <w:p w14:paraId="198A5597" w14:textId="1BD78F88" w:rsidR="00993047" w:rsidRPr="00395E61" w:rsidRDefault="6C01AB63" w:rsidP="6C01AB63">
            <w:pPr>
              <w:spacing w:after="0" w:line="240" w:lineRule="auto"/>
              <w:jc w:val="both"/>
              <w:rPr>
                <w:rFonts w:ascii="Book Antiqua" w:hAnsi="Book Antiqua" w:cs="Calibri"/>
                <w:lang w:val="en-GB"/>
              </w:rPr>
            </w:pPr>
            <w:r w:rsidRPr="00395E61">
              <w:rPr>
                <w:rFonts w:ascii="Book Antiqua" w:hAnsi="Book Antiqua" w:cs="Calibri"/>
                <w:lang w:val="en-GB"/>
              </w:rPr>
              <w:t>$250,000</w:t>
            </w:r>
          </w:p>
          <w:p w14:paraId="24BA4899" w14:textId="134727C7" w:rsidR="00993047" w:rsidRPr="00395E61" w:rsidRDefault="00993047" w:rsidP="6C01AB63">
            <w:pPr>
              <w:spacing w:after="0" w:line="240" w:lineRule="auto"/>
              <w:jc w:val="both"/>
              <w:rPr>
                <w:rFonts w:ascii="Book Antiqua" w:hAnsi="Book Antiqua" w:cs="Calibri"/>
                <w:lang w:val="en-GB"/>
              </w:rPr>
            </w:pPr>
          </w:p>
          <w:p w14:paraId="43160C48" w14:textId="3FABDCE1" w:rsidR="00993047" w:rsidRPr="00395E61" w:rsidRDefault="6C01AB63" w:rsidP="6C01AB63">
            <w:pPr>
              <w:spacing w:after="0" w:line="240" w:lineRule="auto"/>
              <w:jc w:val="both"/>
              <w:rPr>
                <w:rFonts w:ascii="Book Antiqua" w:hAnsi="Book Antiqua" w:cs="Calibri"/>
                <w:lang w:val="en-GB"/>
              </w:rPr>
            </w:pPr>
            <w:r w:rsidRPr="00395E61">
              <w:rPr>
                <w:rFonts w:ascii="Book Antiqua" w:hAnsi="Book Antiqua" w:cs="Calibri"/>
                <w:lang w:val="en-GB"/>
              </w:rPr>
              <w:t>$20,000</w:t>
            </w:r>
          </w:p>
          <w:p w14:paraId="7116EA3A" w14:textId="7AB7BE0D" w:rsidR="00993047" w:rsidRPr="00395E61" w:rsidRDefault="00993047" w:rsidP="6C01AB63">
            <w:pPr>
              <w:spacing w:after="0" w:line="240" w:lineRule="auto"/>
              <w:jc w:val="both"/>
              <w:rPr>
                <w:rFonts w:ascii="Book Antiqua" w:hAnsi="Book Antiqua" w:cs="Calibri"/>
                <w:lang w:val="en-GB"/>
              </w:rPr>
            </w:pPr>
          </w:p>
          <w:p w14:paraId="2D203D06" w14:textId="1412F255" w:rsidR="00993047" w:rsidRPr="00395E61" w:rsidRDefault="00993047" w:rsidP="6C01AB63">
            <w:pPr>
              <w:spacing w:after="0" w:line="240" w:lineRule="auto"/>
              <w:jc w:val="both"/>
              <w:rPr>
                <w:rFonts w:ascii="Book Antiqua" w:hAnsi="Book Antiqua" w:cs="Calibri"/>
                <w:lang w:val="en-GB"/>
              </w:rPr>
            </w:pPr>
          </w:p>
          <w:p w14:paraId="20FBFD0A" w14:textId="0130D557" w:rsidR="00993047" w:rsidRPr="00395E61" w:rsidRDefault="6C01AB63" w:rsidP="6C01AB63">
            <w:pPr>
              <w:spacing w:after="0" w:line="240" w:lineRule="auto"/>
              <w:jc w:val="both"/>
              <w:rPr>
                <w:rFonts w:ascii="Book Antiqua" w:hAnsi="Book Antiqua" w:cs="Calibri"/>
                <w:lang w:val="en-GB"/>
              </w:rPr>
            </w:pPr>
            <w:r w:rsidRPr="00395E61">
              <w:rPr>
                <w:rFonts w:ascii="Book Antiqua" w:hAnsi="Book Antiqua" w:cs="Calibri"/>
                <w:lang w:val="en-GB"/>
              </w:rPr>
              <w:t>350 000</w:t>
            </w:r>
          </w:p>
          <w:p w14:paraId="6FF8CF8D" w14:textId="0B34134D" w:rsidR="00993047" w:rsidRPr="00395E61" w:rsidRDefault="00993047" w:rsidP="6C01AB63">
            <w:pPr>
              <w:spacing w:after="0" w:line="240" w:lineRule="auto"/>
              <w:jc w:val="both"/>
              <w:rPr>
                <w:rFonts w:ascii="Book Antiqua" w:hAnsi="Book Antiqua" w:cs="Calibri"/>
                <w:lang w:val="en-GB"/>
              </w:rPr>
            </w:pPr>
          </w:p>
          <w:p w14:paraId="3E0EC3E4" w14:textId="35C3D6D7" w:rsidR="00993047" w:rsidRPr="00395E61" w:rsidRDefault="6C01AB63" w:rsidP="6C01AB63">
            <w:pPr>
              <w:spacing w:after="0" w:line="240" w:lineRule="auto"/>
              <w:jc w:val="both"/>
              <w:rPr>
                <w:rFonts w:ascii="Book Antiqua" w:hAnsi="Book Antiqua" w:cs="Calibri"/>
                <w:lang w:val="en-GB"/>
              </w:rPr>
            </w:pPr>
            <w:r w:rsidRPr="00395E61">
              <w:rPr>
                <w:rFonts w:ascii="Book Antiqua" w:hAnsi="Book Antiqua" w:cs="Calibri"/>
                <w:lang w:val="en-GB"/>
              </w:rPr>
              <w:t>300 000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DC56A" w14:textId="77777777" w:rsidR="00993047" w:rsidRPr="00395E61" w:rsidRDefault="00993047" w:rsidP="00127682">
            <w:pPr>
              <w:pStyle w:val="ListParagraph"/>
              <w:spacing w:after="0" w:line="240" w:lineRule="auto"/>
              <w:ind w:left="616"/>
              <w:jc w:val="both"/>
              <w:rPr>
                <w:rFonts w:ascii="Book Antiqua" w:hAnsi="Book Antiqua" w:cs="Calibri"/>
                <w:lang w:val="en-GB"/>
              </w:rPr>
            </w:pPr>
          </w:p>
        </w:tc>
      </w:tr>
      <w:tr w:rsidR="00993047" w:rsidRPr="00BC118B" w14:paraId="125C7E13" w14:textId="77777777" w:rsidTr="000646C7">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76B9C" w14:textId="77777777" w:rsidR="00993047" w:rsidRPr="00395E61" w:rsidRDefault="00993047" w:rsidP="00127682">
            <w:pPr>
              <w:rPr>
                <w:b/>
              </w:rPr>
            </w:pP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811B9" w14:textId="77777777" w:rsidR="00993047" w:rsidRPr="00395E61" w:rsidRDefault="00993047" w:rsidP="00127682">
            <w:pPr>
              <w:spacing w:after="0" w:line="240" w:lineRule="auto"/>
              <w:jc w:val="right"/>
              <w:rPr>
                <w:rFonts w:ascii="Book Antiqua" w:hAnsi="Book Antiqua" w:cs="Calibri"/>
                <w:b/>
                <w:lang w:val="en-GB"/>
              </w:rPr>
            </w:pPr>
            <w:r w:rsidRPr="00395E61">
              <w:rPr>
                <w:rFonts w:ascii="Book Antiqua" w:hAnsi="Book Antiqua" w:cs="Calibri"/>
                <w:b/>
                <w:lang w:val="en-GB"/>
              </w:rPr>
              <w:t>Sub-total for objective 1</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C95B6" w14:textId="037FB8EB" w:rsidR="00993047" w:rsidRPr="00395E61" w:rsidRDefault="6C01AB63" w:rsidP="6C01AB63">
            <w:pPr>
              <w:spacing w:after="0" w:line="240" w:lineRule="auto"/>
              <w:jc w:val="both"/>
              <w:rPr>
                <w:rFonts w:ascii="Book Antiqua" w:hAnsi="Book Antiqua" w:cs="Calibri"/>
                <w:b/>
                <w:bCs/>
                <w:lang w:val="en-GB"/>
              </w:rPr>
            </w:pPr>
            <w:r w:rsidRPr="00395E61">
              <w:rPr>
                <w:rFonts w:ascii="Book Antiqua" w:hAnsi="Book Antiqua" w:cs="Calibri"/>
                <w:b/>
                <w:bCs/>
                <w:lang w:val="en-GB"/>
              </w:rPr>
              <w:t>$4,213,500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8471B" w14:textId="77777777" w:rsidR="00993047" w:rsidRPr="00395E61" w:rsidRDefault="00993047" w:rsidP="00127682">
            <w:pPr>
              <w:pStyle w:val="ListParagraph"/>
              <w:spacing w:after="0" w:line="240" w:lineRule="auto"/>
              <w:ind w:left="616"/>
              <w:jc w:val="both"/>
              <w:rPr>
                <w:rFonts w:ascii="Book Antiqua" w:hAnsi="Book Antiqua" w:cs="Calibri"/>
                <w:b/>
                <w:lang w:val="en-GB"/>
              </w:rPr>
            </w:pPr>
          </w:p>
        </w:tc>
      </w:tr>
      <w:tr w:rsidR="00993047" w:rsidRPr="00BC118B" w14:paraId="11909D41" w14:textId="77777777" w:rsidTr="000646C7">
        <w:tc>
          <w:tcPr>
            <w:tcW w:w="29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D5947" w14:textId="77777777" w:rsidR="00993047" w:rsidRPr="00395E61" w:rsidRDefault="00993047" w:rsidP="00127682">
            <w:pPr>
              <w:spacing w:after="0" w:line="240" w:lineRule="auto"/>
              <w:rPr>
                <w:rFonts w:ascii="Book Antiqua" w:hAnsi="Book Antiqua" w:cs="Calibri"/>
                <w:b/>
                <w:lang w:val="en-GB"/>
              </w:rPr>
            </w:pPr>
            <w:r w:rsidRPr="00395E61">
              <w:rPr>
                <w:rFonts w:ascii="Book Antiqua" w:hAnsi="Book Antiqua" w:cs="Calibri"/>
                <w:b/>
                <w:lang w:val="en-GB"/>
              </w:rPr>
              <w:t>Objective 2: To enhance the business processes of Parliament.</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69902" w14:textId="77777777" w:rsidR="00993047" w:rsidRPr="00395E61" w:rsidRDefault="00993047" w:rsidP="000646C7">
            <w:pPr>
              <w:pStyle w:val="ListParagraph"/>
              <w:numPr>
                <w:ilvl w:val="0"/>
                <w:numId w:val="123"/>
              </w:numPr>
              <w:spacing w:after="0" w:line="240" w:lineRule="auto"/>
              <w:jc w:val="both"/>
              <w:rPr>
                <w:rFonts w:ascii="Book Antiqua" w:hAnsi="Book Antiqua" w:cs="Calibri"/>
                <w:lang w:val="en-GB"/>
              </w:rPr>
            </w:pPr>
            <w:r w:rsidRPr="00395E61">
              <w:rPr>
                <w:rFonts w:ascii="Book Antiqua" w:hAnsi="Book Antiqua" w:cs="Calibri"/>
                <w:lang w:val="en-GB"/>
              </w:rPr>
              <w:t>Develop policies for all key areas of operation, including HR, IT, Finance, Communications, Public Engagement, and Engagement with the Executive; and</w:t>
            </w:r>
          </w:p>
          <w:p w14:paraId="4A98E5FA" w14:textId="77777777" w:rsidR="00993047" w:rsidRPr="00395E61" w:rsidRDefault="00993047" w:rsidP="000646C7">
            <w:pPr>
              <w:pStyle w:val="ListParagraph"/>
              <w:numPr>
                <w:ilvl w:val="0"/>
                <w:numId w:val="123"/>
              </w:numPr>
              <w:spacing w:after="0" w:line="240" w:lineRule="auto"/>
              <w:jc w:val="both"/>
              <w:rPr>
                <w:rFonts w:ascii="Book Antiqua" w:hAnsi="Book Antiqua" w:cs="Calibri"/>
                <w:lang w:val="en-GB"/>
              </w:rPr>
            </w:pPr>
            <w:r w:rsidRPr="00395E61">
              <w:rPr>
                <w:rFonts w:ascii="Book Antiqua" w:hAnsi="Book Antiqua" w:cs="Calibri"/>
                <w:lang w:val="en-GB"/>
              </w:rPr>
              <w:t>Develop and establish a Policy and Operations Manual.</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B7DC3"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$72,000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488CB"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Two international consultants for 60 days</w:t>
            </w:r>
          </w:p>
        </w:tc>
      </w:tr>
      <w:tr w:rsidR="00993047" w:rsidRPr="00BC118B" w14:paraId="61ACD73B" w14:textId="77777777" w:rsidTr="000646C7">
        <w:tc>
          <w:tcPr>
            <w:tcW w:w="2965" w:type="dxa"/>
            <w:vMerge/>
          </w:tcPr>
          <w:p w14:paraId="73ED815B" w14:textId="77777777" w:rsidR="00993047" w:rsidRPr="00395E61" w:rsidRDefault="00993047" w:rsidP="00127682"/>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8697B" w14:textId="77777777" w:rsidR="00993047" w:rsidRPr="00395E61" w:rsidRDefault="00993047" w:rsidP="000646C7">
            <w:pPr>
              <w:pStyle w:val="ListParagraph"/>
              <w:numPr>
                <w:ilvl w:val="0"/>
                <w:numId w:val="123"/>
              </w:numPr>
              <w:spacing w:after="0" w:line="240" w:lineRule="auto"/>
              <w:jc w:val="both"/>
              <w:rPr>
                <w:rFonts w:ascii="Book Antiqua" w:hAnsi="Book Antiqua" w:cs="Calibri"/>
                <w:lang w:val="en-GB"/>
              </w:rPr>
            </w:pPr>
            <w:r w:rsidRPr="00395E61">
              <w:rPr>
                <w:rFonts w:ascii="Book Antiqua" w:hAnsi="Book Antiqua" w:cs="Calibri"/>
                <w:lang w:val="en-GB"/>
              </w:rPr>
              <w:t>Prepare specifications for the E-library requirements;</w:t>
            </w:r>
          </w:p>
          <w:p w14:paraId="01438368" w14:textId="77777777" w:rsidR="00993047" w:rsidRPr="00395E61" w:rsidRDefault="00993047" w:rsidP="000646C7">
            <w:pPr>
              <w:pStyle w:val="ListParagraph"/>
              <w:numPr>
                <w:ilvl w:val="0"/>
                <w:numId w:val="123"/>
              </w:numPr>
              <w:spacing w:after="0" w:line="240" w:lineRule="auto"/>
              <w:jc w:val="both"/>
              <w:rPr>
                <w:rFonts w:ascii="Book Antiqua" w:hAnsi="Book Antiqua" w:cs="Calibri"/>
                <w:lang w:val="en-GB"/>
              </w:rPr>
            </w:pPr>
            <w:r w:rsidRPr="00395E61">
              <w:rPr>
                <w:rFonts w:ascii="Book Antiqua" w:hAnsi="Book Antiqua" w:cs="Calibri"/>
                <w:lang w:val="en-GB"/>
              </w:rPr>
              <w:t>Procure the required E-library equipment; and</w:t>
            </w:r>
          </w:p>
          <w:p w14:paraId="1614D9AB" w14:textId="77777777" w:rsidR="00993047" w:rsidRPr="00395E61" w:rsidRDefault="00993047" w:rsidP="000646C7">
            <w:pPr>
              <w:pStyle w:val="ListParagraph"/>
              <w:numPr>
                <w:ilvl w:val="0"/>
                <w:numId w:val="123"/>
              </w:numPr>
              <w:spacing w:after="0" w:line="240" w:lineRule="auto"/>
              <w:jc w:val="both"/>
              <w:rPr>
                <w:rFonts w:ascii="Book Antiqua" w:hAnsi="Book Antiqua" w:cs="Calibri"/>
                <w:lang w:val="en-GB"/>
              </w:rPr>
            </w:pPr>
            <w:r w:rsidRPr="00395E61">
              <w:rPr>
                <w:rFonts w:ascii="Book Antiqua" w:hAnsi="Book Antiqua" w:cs="Calibri"/>
                <w:lang w:val="en-GB"/>
              </w:rPr>
              <w:t>Install appropriate E-library infrastructure.</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733C0"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$33,000</w:t>
            </w:r>
          </w:p>
          <w:p w14:paraId="1EF89943" w14:textId="77777777" w:rsidR="000C08DA" w:rsidRPr="00395E61" w:rsidRDefault="000C08DA" w:rsidP="00127682">
            <w:pPr>
              <w:spacing w:after="0" w:line="240" w:lineRule="auto"/>
              <w:jc w:val="both"/>
              <w:rPr>
                <w:rFonts w:ascii="Book Antiqua" w:hAnsi="Book Antiqua" w:cs="Calibri"/>
                <w:lang w:val="en-GB"/>
              </w:rPr>
            </w:pPr>
          </w:p>
          <w:p w14:paraId="38EF2108" w14:textId="71B80500" w:rsidR="000C08DA" w:rsidRPr="00395E61" w:rsidRDefault="000C08DA" w:rsidP="00127682">
            <w:pPr>
              <w:spacing w:after="0" w:line="240" w:lineRule="auto"/>
              <w:jc w:val="both"/>
              <w:rPr>
                <w:rFonts w:ascii="Book Antiqua" w:hAnsi="Book Antiqua" w:cs="Calibri"/>
                <w:lang w:val="en-GB"/>
              </w:rPr>
            </w:pPr>
            <w:r w:rsidRPr="00395E61">
              <w:rPr>
                <w:rFonts w:ascii="Book Antiqua" w:hAnsi="Book Antiqua" w:cs="Calibri"/>
                <w:lang w:val="en-GB"/>
              </w:rPr>
              <w:t>$144,000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02E8B" w14:textId="77777777" w:rsidR="00993047" w:rsidRPr="00395E61" w:rsidRDefault="00993047" w:rsidP="00127682">
            <w:pPr>
              <w:pStyle w:val="ListParagraph"/>
              <w:spacing w:after="0" w:line="240" w:lineRule="auto"/>
              <w:ind w:left="616"/>
              <w:jc w:val="both"/>
              <w:rPr>
                <w:rFonts w:ascii="Book Antiqua" w:hAnsi="Book Antiqua" w:cs="Calibri"/>
                <w:lang w:val="en-GB"/>
              </w:rPr>
            </w:pPr>
          </w:p>
          <w:p w14:paraId="6AB9FB94" w14:textId="77777777" w:rsidR="000C08DA" w:rsidRPr="00395E61" w:rsidRDefault="000C08DA" w:rsidP="00127682">
            <w:pPr>
              <w:pStyle w:val="ListParagraph"/>
              <w:spacing w:after="0" w:line="240" w:lineRule="auto"/>
              <w:ind w:left="616"/>
              <w:jc w:val="both"/>
              <w:rPr>
                <w:rFonts w:ascii="Book Antiqua" w:hAnsi="Book Antiqua" w:cs="Calibri"/>
                <w:lang w:val="en-GB"/>
              </w:rPr>
            </w:pPr>
          </w:p>
          <w:p w14:paraId="48D2FFD1" w14:textId="13618324" w:rsidR="000C08DA" w:rsidRPr="00395E61" w:rsidRDefault="000C08DA" w:rsidP="000C08DA">
            <w:pPr>
              <w:spacing w:after="0" w:line="240" w:lineRule="auto"/>
              <w:jc w:val="both"/>
              <w:rPr>
                <w:rFonts w:ascii="Book Antiqua" w:hAnsi="Book Antiqua" w:cs="Calibri"/>
                <w:lang w:val="en-GB"/>
              </w:rPr>
            </w:pPr>
            <w:r w:rsidRPr="00395E61">
              <w:rPr>
                <w:rFonts w:ascii="Book Antiqua" w:hAnsi="Book Antiqua" w:cs="Calibri"/>
                <w:lang w:val="en-GB"/>
              </w:rPr>
              <w:t>120 laptops for MPs and committee staff</w:t>
            </w:r>
          </w:p>
        </w:tc>
      </w:tr>
      <w:tr w:rsidR="00993047" w:rsidRPr="00BC118B" w14:paraId="5947A631" w14:textId="77777777" w:rsidTr="000646C7">
        <w:tc>
          <w:tcPr>
            <w:tcW w:w="2965" w:type="dxa"/>
            <w:vMerge/>
          </w:tcPr>
          <w:p w14:paraId="3EC9D843" w14:textId="77777777" w:rsidR="00993047" w:rsidRPr="00395E61" w:rsidRDefault="00993047" w:rsidP="00127682"/>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A5668" w14:textId="77777777" w:rsidR="00993047" w:rsidRPr="00395E61" w:rsidRDefault="00993047" w:rsidP="000646C7">
            <w:pPr>
              <w:pStyle w:val="ListParagraph"/>
              <w:numPr>
                <w:ilvl w:val="0"/>
                <w:numId w:val="123"/>
              </w:numPr>
              <w:spacing w:after="0" w:line="240" w:lineRule="auto"/>
              <w:jc w:val="both"/>
              <w:rPr>
                <w:rFonts w:ascii="Book Antiqua" w:hAnsi="Book Antiqua" w:cs="Calibri"/>
                <w:lang w:val="en-GB"/>
              </w:rPr>
            </w:pPr>
            <w:r w:rsidRPr="00395E61">
              <w:rPr>
                <w:rFonts w:ascii="Book Antiqua" w:hAnsi="Book Antiqua" w:cs="Calibri"/>
                <w:lang w:val="en-GB"/>
              </w:rPr>
              <w:t>Develop a training program for Members and Secretariat staff on IT;</w:t>
            </w:r>
          </w:p>
          <w:p w14:paraId="5051CC57" w14:textId="77777777" w:rsidR="00993047" w:rsidRPr="00395E61" w:rsidRDefault="00993047" w:rsidP="000646C7">
            <w:pPr>
              <w:pStyle w:val="ListParagraph"/>
              <w:numPr>
                <w:ilvl w:val="0"/>
                <w:numId w:val="123"/>
              </w:numPr>
              <w:spacing w:after="0" w:line="240" w:lineRule="auto"/>
              <w:jc w:val="both"/>
              <w:rPr>
                <w:rFonts w:ascii="Book Antiqua" w:hAnsi="Book Antiqua" w:cs="Calibri"/>
                <w:lang w:val="en-GB"/>
              </w:rPr>
            </w:pPr>
            <w:r w:rsidRPr="00395E61">
              <w:rPr>
                <w:rFonts w:ascii="Book Antiqua" w:hAnsi="Book Antiqua" w:cs="Calibri"/>
                <w:lang w:val="en-GB"/>
              </w:rPr>
              <w:t>implement the training program for Members and staff; and</w:t>
            </w:r>
          </w:p>
          <w:p w14:paraId="6D190968" w14:textId="77777777" w:rsidR="00993047" w:rsidRPr="00395E61" w:rsidRDefault="00993047" w:rsidP="000646C7">
            <w:pPr>
              <w:pStyle w:val="ListParagraph"/>
              <w:numPr>
                <w:ilvl w:val="0"/>
                <w:numId w:val="123"/>
              </w:numPr>
              <w:spacing w:after="0" w:line="240" w:lineRule="auto"/>
              <w:jc w:val="both"/>
              <w:rPr>
                <w:rFonts w:ascii="Book Antiqua" w:hAnsi="Book Antiqua" w:cs="Calibri"/>
                <w:lang w:val="en-GB"/>
              </w:rPr>
            </w:pPr>
            <w:r w:rsidRPr="00395E61">
              <w:rPr>
                <w:rFonts w:ascii="Book Antiqua" w:hAnsi="Book Antiqua" w:cs="Calibri"/>
                <w:lang w:val="en-GB"/>
              </w:rPr>
              <w:t>Evaluate the impact of the IT training on Members and staff.</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AD8E2"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$12,000</w:t>
            </w:r>
          </w:p>
          <w:p w14:paraId="0DAF4AEB"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$33,300</w:t>
            </w:r>
          </w:p>
          <w:p w14:paraId="18D9D3BE" w14:textId="20D6A361" w:rsidR="00993047" w:rsidRPr="00395E61" w:rsidRDefault="6C01AB63" w:rsidP="00127682">
            <w:pPr>
              <w:spacing w:after="0" w:line="240" w:lineRule="auto"/>
              <w:jc w:val="both"/>
              <w:rPr>
                <w:rFonts w:ascii="Book Antiqua" w:hAnsi="Book Antiqua" w:cs="Calibri"/>
                <w:lang w:val="en-GB"/>
              </w:rPr>
            </w:pPr>
            <w:r w:rsidRPr="00395E61">
              <w:rPr>
                <w:rFonts w:ascii="Book Antiqua" w:hAnsi="Book Antiqua" w:cs="Calibri"/>
                <w:lang w:val="en-GB"/>
              </w:rPr>
              <w:t>$50,000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CE69A" w14:textId="77777777" w:rsidR="00993047" w:rsidRPr="00395E61" w:rsidRDefault="00993047" w:rsidP="00127682">
            <w:pPr>
              <w:pStyle w:val="ListParagraph"/>
              <w:spacing w:after="0" w:line="240" w:lineRule="auto"/>
              <w:ind w:left="616"/>
              <w:jc w:val="both"/>
              <w:rPr>
                <w:rFonts w:ascii="Book Antiqua" w:hAnsi="Book Antiqua" w:cs="Calibri"/>
                <w:lang w:val="en-GB"/>
              </w:rPr>
            </w:pPr>
          </w:p>
        </w:tc>
      </w:tr>
      <w:tr w:rsidR="00993047" w:rsidRPr="00BC118B" w14:paraId="5E1A94DA" w14:textId="77777777" w:rsidTr="000646C7">
        <w:tc>
          <w:tcPr>
            <w:tcW w:w="2965" w:type="dxa"/>
            <w:vMerge/>
          </w:tcPr>
          <w:p w14:paraId="2CBF9692" w14:textId="77777777" w:rsidR="00993047" w:rsidRPr="00395E61" w:rsidRDefault="00993047" w:rsidP="00127682"/>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020AD" w14:textId="77777777" w:rsidR="00993047" w:rsidRPr="00395E61" w:rsidRDefault="00993047" w:rsidP="000646C7">
            <w:pPr>
              <w:pStyle w:val="ListParagraph"/>
              <w:numPr>
                <w:ilvl w:val="0"/>
                <w:numId w:val="123"/>
              </w:numPr>
              <w:spacing w:after="0" w:line="240" w:lineRule="auto"/>
              <w:jc w:val="both"/>
              <w:rPr>
                <w:rFonts w:ascii="Book Antiqua" w:hAnsi="Book Antiqua" w:cs="Calibri"/>
                <w:lang w:val="en-GB"/>
              </w:rPr>
            </w:pPr>
            <w:r w:rsidRPr="00395E61">
              <w:rPr>
                <w:rFonts w:ascii="Book Antiqua" w:hAnsi="Book Antiqua" w:cs="Calibri"/>
                <w:lang w:val="en-GB"/>
              </w:rPr>
              <w:t>Determine the infrastructural requirements of Parliament for Committees, Plenary and Secretariat staff;</w:t>
            </w:r>
          </w:p>
          <w:p w14:paraId="18F26B2F" w14:textId="77777777" w:rsidR="00993047" w:rsidRPr="00395E61" w:rsidRDefault="6C01AB63" w:rsidP="6C01AB63">
            <w:pPr>
              <w:numPr>
                <w:ilvl w:val="0"/>
                <w:numId w:val="92"/>
              </w:numPr>
              <w:spacing w:after="0" w:line="240" w:lineRule="auto"/>
              <w:ind w:left="616" w:hanging="616"/>
              <w:jc w:val="both"/>
              <w:rPr>
                <w:rFonts w:ascii="Book Antiqua" w:hAnsi="Book Antiqua" w:cs="Calibri"/>
                <w:lang w:val="en-GB"/>
              </w:rPr>
            </w:pPr>
            <w:r w:rsidRPr="00395E61">
              <w:rPr>
                <w:rFonts w:ascii="Book Antiqua" w:hAnsi="Book Antiqua" w:cs="Calibri"/>
                <w:lang w:val="en-GB"/>
              </w:rPr>
              <w:lastRenderedPageBreak/>
              <w:t xml:space="preserve">Develop a Master Plan for renovations, modifications and new physical infrastructure; </w:t>
            </w:r>
          </w:p>
          <w:p w14:paraId="2706B7DA" w14:textId="77777777" w:rsidR="00993047" w:rsidRPr="00395E61" w:rsidRDefault="6C01AB63" w:rsidP="6C01AB63">
            <w:pPr>
              <w:numPr>
                <w:ilvl w:val="0"/>
                <w:numId w:val="92"/>
              </w:numPr>
              <w:spacing w:after="0" w:line="240" w:lineRule="auto"/>
              <w:ind w:left="616" w:hanging="616"/>
              <w:jc w:val="both"/>
              <w:rPr>
                <w:rFonts w:ascii="Book Antiqua" w:hAnsi="Book Antiqua" w:cs="Calibri"/>
                <w:lang w:val="en-GB"/>
              </w:rPr>
            </w:pPr>
            <w:r w:rsidRPr="00395E61">
              <w:rPr>
                <w:rFonts w:ascii="Book Antiqua" w:hAnsi="Book Antiqua" w:cs="Calibri"/>
                <w:lang w:val="en-GB"/>
              </w:rPr>
              <w:t>Implement construction;</w:t>
            </w:r>
          </w:p>
          <w:p w14:paraId="47C7EE80" w14:textId="77777777" w:rsidR="00993047" w:rsidRPr="00395E61" w:rsidRDefault="6C01AB63" w:rsidP="6C01AB63">
            <w:pPr>
              <w:numPr>
                <w:ilvl w:val="0"/>
                <w:numId w:val="92"/>
              </w:numPr>
              <w:spacing w:after="0" w:line="240" w:lineRule="auto"/>
              <w:ind w:left="616" w:hanging="616"/>
              <w:jc w:val="both"/>
              <w:rPr>
                <w:rFonts w:ascii="Book Antiqua" w:hAnsi="Book Antiqua" w:cs="Calibri"/>
                <w:lang w:val="en-GB"/>
              </w:rPr>
            </w:pPr>
            <w:r w:rsidRPr="00395E61">
              <w:rPr>
                <w:rFonts w:ascii="Book Antiqua" w:hAnsi="Book Antiqua" w:cs="Calibri"/>
                <w:lang w:val="en-GB"/>
              </w:rPr>
              <w:t>Acquire new sites as feasible;</w:t>
            </w:r>
          </w:p>
          <w:p w14:paraId="5C158934" w14:textId="77777777" w:rsidR="00993047" w:rsidRPr="00395E61" w:rsidRDefault="6C01AB63" w:rsidP="6C01AB63">
            <w:pPr>
              <w:numPr>
                <w:ilvl w:val="0"/>
                <w:numId w:val="92"/>
              </w:numPr>
              <w:spacing w:after="0" w:line="240" w:lineRule="auto"/>
              <w:ind w:left="616" w:hanging="616"/>
              <w:jc w:val="both"/>
              <w:rPr>
                <w:rFonts w:ascii="Book Antiqua" w:hAnsi="Book Antiqua" w:cs="Calibri"/>
                <w:lang w:val="en-GB"/>
              </w:rPr>
            </w:pPr>
            <w:r w:rsidRPr="00395E61">
              <w:rPr>
                <w:rFonts w:ascii="Book Antiqua" w:hAnsi="Book Antiqua" w:cs="Calibri"/>
                <w:lang w:val="en-GB"/>
              </w:rPr>
              <w:t xml:space="preserve">Manage occupancy on priority basis; and </w:t>
            </w:r>
          </w:p>
          <w:p w14:paraId="413D6E86" w14:textId="77777777" w:rsidR="00993047" w:rsidRPr="00395E61" w:rsidRDefault="6C01AB63" w:rsidP="6C01AB63">
            <w:pPr>
              <w:numPr>
                <w:ilvl w:val="0"/>
                <w:numId w:val="92"/>
              </w:numPr>
              <w:spacing w:after="0" w:line="240" w:lineRule="auto"/>
              <w:ind w:left="616" w:hanging="616"/>
              <w:jc w:val="both"/>
              <w:rPr>
                <w:rFonts w:ascii="Book Antiqua" w:hAnsi="Book Antiqua" w:cs="Calibri"/>
                <w:lang w:val="en-GB"/>
              </w:rPr>
            </w:pPr>
            <w:r w:rsidRPr="00395E61">
              <w:rPr>
                <w:rFonts w:ascii="Book Antiqua" w:hAnsi="Book Antiqua" w:cs="Calibri"/>
                <w:lang w:val="en-GB"/>
              </w:rPr>
              <w:t>Build Constituency offices.</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5F453" w14:textId="77777777" w:rsidR="00993047" w:rsidRPr="00395E61" w:rsidRDefault="6C01AB63" w:rsidP="00127682">
            <w:pPr>
              <w:spacing w:after="0" w:line="240" w:lineRule="auto"/>
              <w:jc w:val="both"/>
              <w:rPr>
                <w:rFonts w:ascii="Book Antiqua" w:hAnsi="Book Antiqua" w:cs="Calibri"/>
                <w:lang w:val="en-GB"/>
              </w:rPr>
            </w:pPr>
            <w:r w:rsidRPr="00395E61">
              <w:rPr>
                <w:rFonts w:ascii="Book Antiqua" w:hAnsi="Book Antiqua" w:cs="Calibri"/>
                <w:lang w:val="en-GB"/>
              </w:rPr>
              <w:lastRenderedPageBreak/>
              <w:t>$5,000</w:t>
            </w:r>
          </w:p>
          <w:p w14:paraId="1EAB765E" w14:textId="23A0BE64" w:rsidR="6C01AB63" w:rsidRPr="00395E61" w:rsidRDefault="6C01AB63" w:rsidP="6C01AB63">
            <w:pPr>
              <w:spacing w:after="0" w:line="240" w:lineRule="auto"/>
              <w:jc w:val="both"/>
              <w:rPr>
                <w:rFonts w:ascii="Book Antiqua" w:hAnsi="Book Antiqua" w:cs="Calibri"/>
                <w:lang w:val="en-GB"/>
              </w:rPr>
            </w:pPr>
          </w:p>
          <w:p w14:paraId="2A0F4509" w14:textId="165959B7" w:rsidR="6C01AB63" w:rsidRPr="00395E61" w:rsidRDefault="6C01AB63" w:rsidP="6C01AB63">
            <w:pPr>
              <w:spacing w:after="0" w:line="240" w:lineRule="auto"/>
              <w:jc w:val="both"/>
              <w:rPr>
                <w:rFonts w:ascii="Book Antiqua" w:hAnsi="Book Antiqua" w:cs="Calibri"/>
                <w:lang w:val="en-GB"/>
              </w:rPr>
            </w:pPr>
          </w:p>
          <w:p w14:paraId="1F4B035E" w14:textId="7BCD4761"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lastRenderedPageBreak/>
              <w:t>$750,000</w:t>
            </w:r>
          </w:p>
          <w:p w14:paraId="0D385591" w14:textId="5E3C3C2E" w:rsidR="00A300AB" w:rsidRPr="00395E61" w:rsidRDefault="00A300AB" w:rsidP="00127682">
            <w:pPr>
              <w:spacing w:after="0" w:line="240" w:lineRule="auto"/>
              <w:jc w:val="both"/>
              <w:rPr>
                <w:rFonts w:ascii="Book Antiqua" w:hAnsi="Book Antiqua" w:cs="Calibri"/>
                <w:lang w:val="en-GB"/>
              </w:rPr>
            </w:pPr>
            <w:r w:rsidRPr="00395E61">
              <w:rPr>
                <w:rFonts w:ascii="Book Antiqua" w:hAnsi="Book Antiqua" w:cs="Calibri"/>
                <w:lang w:val="en-GB"/>
              </w:rPr>
              <w:t>$50,000</w:t>
            </w:r>
          </w:p>
          <w:p w14:paraId="013B18B4" w14:textId="15F2D110" w:rsidR="00A300AB" w:rsidRPr="00395E61" w:rsidRDefault="00A300AB" w:rsidP="00127682">
            <w:pPr>
              <w:spacing w:after="0" w:line="240" w:lineRule="auto"/>
              <w:jc w:val="both"/>
              <w:rPr>
                <w:rFonts w:ascii="Book Antiqua" w:hAnsi="Book Antiqua" w:cs="Calibri"/>
                <w:lang w:val="en-GB"/>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F714E" w14:textId="2F7B6992"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lastRenderedPageBreak/>
              <w:t xml:space="preserve">5 Regional offices, including venues for constituency </w:t>
            </w:r>
            <w:r w:rsidRPr="00395E61">
              <w:rPr>
                <w:rFonts w:ascii="Book Antiqua" w:hAnsi="Book Antiqua" w:cs="Calibri"/>
                <w:lang w:val="en-GB"/>
              </w:rPr>
              <w:lastRenderedPageBreak/>
              <w:t>meetings</w:t>
            </w:r>
            <w:r w:rsidR="00A300AB" w:rsidRPr="00395E61">
              <w:rPr>
                <w:rFonts w:ascii="Book Antiqua" w:hAnsi="Book Antiqua" w:cs="Calibri"/>
                <w:lang w:val="en-GB"/>
              </w:rPr>
              <w:t xml:space="preserve"> + </w:t>
            </w:r>
            <w:proofErr w:type="spellStart"/>
            <w:r w:rsidR="00A300AB" w:rsidRPr="00395E61">
              <w:rPr>
                <w:rFonts w:ascii="Book Antiqua" w:hAnsi="Book Antiqua" w:cs="Calibri"/>
                <w:lang w:val="en-GB"/>
              </w:rPr>
              <w:t>equipments</w:t>
            </w:r>
            <w:proofErr w:type="spellEnd"/>
          </w:p>
        </w:tc>
      </w:tr>
      <w:tr w:rsidR="6C01AB63" w:rsidRPr="00BC118B" w14:paraId="0324693D" w14:textId="77777777" w:rsidTr="000646C7">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A3164" w14:textId="51344E1C" w:rsidR="6C01AB63" w:rsidRPr="00395E61" w:rsidRDefault="6C01AB63" w:rsidP="6C01AB63">
            <w:pPr>
              <w:spacing w:line="240" w:lineRule="auto"/>
              <w:rPr>
                <w:rFonts w:ascii="Book Antiqua" w:hAnsi="Book Antiqua" w:cs="Calibri"/>
                <w:b/>
                <w:bCs/>
                <w:lang w:val="en-GB"/>
              </w:rPr>
            </w:pP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AF131" w14:textId="797317D6" w:rsidR="6C01AB63" w:rsidRPr="00395E61" w:rsidRDefault="6C01AB63" w:rsidP="000646C7">
            <w:pPr>
              <w:pStyle w:val="ListParagraph"/>
              <w:numPr>
                <w:ilvl w:val="0"/>
                <w:numId w:val="123"/>
              </w:numPr>
              <w:spacing w:line="240" w:lineRule="auto"/>
              <w:jc w:val="both"/>
              <w:rPr>
                <w:rFonts w:ascii="Book Antiqua" w:hAnsi="Book Antiqua" w:cs="Calibri"/>
                <w:lang w:val="en-GB"/>
              </w:rPr>
            </w:pPr>
            <w:r w:rsidRPr="00395E61">
              <w:rPr>
                <w:rFonts w:ascii="Book Antiqua" w:hAnsi="Book Antiqua" w:cs="Calibri"/>
                <w:lang w:val="en-GB"/>
              </w:rPr>
              <w:t>Organize a gender caucus and unit office in parliament</w:t>
            </w:r>
          </w:p>
          <w:p w14:paraId="572DB4B5" w14:textId="7B6B8C8D" w:rsidR="6C01AB63" w:rsidRPr="00395E61" w:rsidRDefault="6C01AB63" w:rsidP="000646C7">
            <w:pPr>
              <w:spacing w:line="240" w:lineRule="auto"/>
              <w:jc w:val="both"/>
              <w:rPr>
                <w:rFonts w:ascii="Book Antiqua" w:hAnsi="Book Antiqua" w:cs="Calibri"/>
                <w:lang w:val="en-GB"/>
              </w:rPr>
            </w:pPr>
          </w:p>
          <w:p w14:paraId="22A30D40" w14:textId="3332B9B4" w:rsidR="6C01AB63" w:rsidRPr="00395E61" w:rsidRDefault="6C01AB63" w:rsidP="6C01AB63">
            <w:pPr>
              <w:spacing w:line="240" w:lineRule="auto"/>
              <w:jc w:val="both"/>
              <w:rPr>
                <w:rFonts w:ascii="Book Antiqua" w:hAnsi="Book Antiqua" w:cs="Calibri"/>
                <w:lang w:val="en-GB"/>
              </w:rPr>
            </w:pPr>
          </w:p>
          <w:p w14:paraId="2C90D996" w14:textId="29DF80AE" w:rsidR="6C01AB63" w:rsidRPr="00395E61" w:rsidRDefault="6C01AB63" w:rsidP="6C01AB63">
            <w:pPr>
              <w:spacing w:line="240" w:lineRule="auto"/>
              <w:jc w:val="both"/>
              <w:rPr>
                <w:rFonts w:ascii="Book Antiqua" w:hAnsi="Book Antiqua" w:cs="Calibri"/>
                <w:lang w:val="en-GB"/>
              </w:rPr>
            </w:pPr>
          </w:p>
          <w:p w14:paraId="27C52BA9" w14:textId="43C60486" w:rsidR="6C01AB63" w:rsidRPr="00395E61" w:rsidRDefault="6C01AB63" w:rsidP="6C01AB63">
            <w:pPr>
              <w:spacing w:line="240" w:lineRule="auto"/>
              <w:jc w:val="both"/>
              <w:rPr>
                <w:rFonts w:ascii="Book Antiqua" w:hAnsi="Book Antiqua" w:cs="Calibri"/>
                <w:lang w:val="en-GB"/>
              </w:rPr>
            </w:pPr>
          </w:p>
          <w:p w14:paraId="25E56D55" w14:textId="0A235AAC" w:rsidR="6C01AB63" w:rsidRPr="00395E61" w:rsidRDefault="6C01AB63" w:rsidP="6C01AB63">
            <w:pPr>
              <w:spacing w:line="240" w:lineRule="auto"/>
              <w:jc w:val="both"/>
              <w:rPr>
                <w:rFonts w:ascii="Book Antiqua" w:hAnsi="Book Antiqua" w:cs="Calibri"/>
                <w:lang w:val="en-GB"/>
              </w:rPr>
            </w:pPr>
          </w:p>
          <w:p w14:paraId="0F2AE89E" w14:textId="736913EE" w:rsidR="6C01AB63" w:rsidRPr="00395E61" w:rsidRDefault="6C01AB63" w:rsidP="6C01AB63">
            <w:pPr>
              <w:spacing w:line="240" w:lineRule="auto"/>
              <w:jc w:val="both"/>
              <w:rPr>
                <w:rFonts w:ascii="Book Antiqua" w:hAnsi="Book Antiqua" w:cs="Calibri"/>
                <w:lang w:val="en-GB"/>
              </w:rPr>
            </w:pPr>
          </w:p>
          <w:p w14:paraId="65F3BAA8" w14:textId="060F38BE" w:rsidR="6C01AB63" w:rsidRPr="00395E61" w:rsidRDefault="6C01AB63" w:rsidP="6C01AB63">
            <w:pPr>
              <w:spacing w:line="240" w:lineRule="auto"/>
              <w:jc w:val="both"/>
              <w:rPr>
                <w:rFonts w:ascii="Book Antiqua" w:hAnsi="Book Antiqua" w:cs="Calibri"/>
                <w:lang w:val="en-GB"/>
              </w:rPr>
            </w:pPr>
          </w:p>
          <w:p w14:paraId="7179EEBF" w14:textId="6594757D" w:rsidR="6C01AB63" w:rsidRPr="00395E61" w:rsidRDefault="6C01AB63" w:rsidP="6C01AB63">
            <w:pPr>
              <w:spacing w:line="240" w:lineRule="auto"/>
              <w:jc w:val="both"/>
              <w:rPr>
                <w:rFonts w:ascii="Book Antiqua" w:hAnsi="Book Antiqua" w:cs="Calibri"/>
                <w:lang w:val="en-GB"/>
              </w:rPr>
            </w:pPr>
          </w:p>
          <w:p w14:paraId="4B070EC7" w14:textId="01B4FB54" w:rsidR="6C01AB63" w:rsidRPr="00395E61" w:rsidRDefault="6C01AB63" w:rsidP="000646C7">
            <w:pPr>
              <w:spacing w:line="240" w:lineRule="auto"/>
              <w:jc w:val="both"/>
              <w:rPr>
                <w:rFonts w:ascii="Book Antiqua" w:hAnsi="Book Antiqua" w:cs="Calibri"/>
                <w:lang w:val="en-GB"/>
              </w:rPr>
            </w:pPr>
          </w:p>
          <w:p w14:paraId="5A2E9BDF" w14:textId="22DD25FD" w:rsidR="6C01AB63" w:rsidRPr="00395E61" w:rsidRDefault="6C01AB63" w:rsidP="000646C7">
            <w:pPr>
              <w:pStyle w:val="ListParagraph"/>
              <w:numPr>
                <w:ilvl w:val="0"/>
                <w:numId w:val="123"/>
              </w:numPr>
              <w:spacing w:line="240" w:lineRule="auto"/>
              <w:jc w:val="both"/>
              <w:rPr>
                <w:rFonts w:ascii="Book Antiqua" w:hAnsi="Book Antiqua" w:cs="Calibri"/>
                <w:lang w:val="en-GB"/>
              </w:rPr>
            </w:pPr>
            <w:r w:rsidRPr="00395E61">
              <w:rPr>
                <w:rFonts w:ascii="Book Antiqua" w:hAnsi="Book Antiqua" w:cs="Calibri"/>
                <w:lang w:val="en-GB"/>
              </w:rPr>
              <w:t>Organize and establish a climate change unit in parliament</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63385" w14:textId="55E5B8E1" w:rsidR="6C01AB63" w:rsidRPr="00395E61" w:rsidRDefault="6C01AB63" w:rsidP="6C01AB63">
            <w:pPr>
              <w:spacing w:line="240" w:lineRule="auto"/>
              <w:jc w:val="both"/>
              <w:rPr>
                <w:rFonts w:ascii="Book Antiqua" w:hAnsi="Book Antiqua" w:cs="Calibri"/>
                <w:lang w:val="en-GB"/>
              </w:rPr>
            </w:pPr>
            <w:r w:rsidRPr="00395E61">
              <w:rPr>
                <w:rFonts w:ascii="Book Antiqua" w:hAnsi="Book Antiqua" w:cs="Calibri"/>
                <w:lang w:val="en-GB"/>
              </w:rPr>
              <w:t>$ 50 000</w:t>
            </w:r>
          </w:p>
          <w:p w14:paraId="7D3BDBD5" w14:textId="468DBA61" w:rsidR="6C01AB63" w:rsidRPr="00395E61" w:rsidRDefault="6C01AB63" w:rsidP="6C01AB63">
            <w:pPr>
              <w:spacing w:line="240" w:lineRule="auto"/>
              <w:jc w:val="both"/>
              <w:rPr>
                <w:rFonts w:ascii="Book Antiqua" w:hAnsi="Book Antiqua" w:cs="Calibri"/>
                <w:lang w:val="en-GB"/>
              </w:rPr>
            </w:pPr>
          </w:p>
          <w:p w14:paraId="2B4BDDF3" w14:textId="16E71841" w:rsidR="6C01AB63" w:rsidRPr="00395E61" w:rsidRDefault="6C01AB63" w:rsidP="6C01AB63">
            <w:pPr>
              <w:spacing w:line="240" w:lineRule="auto"/>
              <w:jc w:val="both"/>
              <w:rPr>
                <w:rFonts w:ascii="Book Antiqua" w:hAnsi="Book Antiqua" w:cs="Calibri"/>
                <w:lang w:val="en-GB"/>
              </w:rPr>
            </w:pPr>
          </w:p>
          <w:p w14:paraId="294F8777" w14:textId="3C6B7A0D" w:rsidR="6C01AB63" w:rsidRPr="00395E61" w:rsidRDefault="6C01AB63" w:rsidP="6C01AB63">
            <w:pPr>
              <w:spacing w:line="240" w:lineRule="auto"/>
              <w:jc w:val="both"/>
              <w:rPr>
                <w:rFonts w:ascii="Book Antiqua" w:hAnsi="Book Antiqua" w:cs="Calibri"/>
                <w:lang w:val="en-GB"/>
              </w:rPr>
            </w:pPr>
          </w:p>
          <w:p w14:paraId="3F9EA864" w14:textId="2FA34391" w:rsidR="6C01AB63" w:rsidRPr="00395E61" w:rsidRDefault="6C01AB63" w:rsidP="6C01AB63">
            <w:pPr>
              <w:spacing w:line="240" w:lineRule="auto"/>
              <w:jc w:val="both"/>
              <w:rPr>
                <w:rFonts w:ascii="Book Antiqua" w:hAnsi="Book Antiqua" w:cs="Calibri"/>
                <w:lang w:val="en-GB"/>
              </w:rPr>
            </w:pPr>
          </w:p>
          <w:p w14:paraId="32C937BD" w14:textId="0BA6EBCD" w:rsidR="6C01AB63" w:rsidRPr="00395E61" w:rsidRDefault="6C01AB63" w:rsidP="6C01AB63">
            <w:pPr>
              <w:spacing w:line="240" w:lineRule="auto"/>
              <w:jc w:val="both"/>
              <w:rPr>
                <w:rFonts w:ascii="Book Antiqua" w:hAnsi="Book Antiqua" w:cs="Calibri"/>
                <w:lang w:val="en-GB"/>
              </w:rPr>
            </w:pPr>
          </w:p>
          <w:p w14:paraId="22D554E7" w14:textId="64BD5F76" w:rsidR="6C01AB63" w:rsidRPr="00395E61" w:rsidRDefault="6C01AB63" w:rsidP="6C01AB63">
            <w:pPr>
              <w:spacing w:line="240" w:lineRule="auto"/>
              <w:jc w:val="both"/>
              <w:rPr>
                <w:rFonts w:ascii="Book Antiqua" w:hAnsi="Book Antiqua" w:cs="Calibri"/>
                <w:lang w:val="en-GB"/>
              </w:rPr>
            </w:pPr>
          </w:p>
          <w:p w14:paraId="55E939E0" w14:textId="40BB919F" w:rsidR="6C01AB63" w:rsidRPr="00395E61" w:rsidRDefault="6C01AB63" w:rsidP="6C01AB63">
            <w:pPr>
              <w:spacing w:line="240" w:lineRule="auto"/>
              <w:jc w:val="both"/>
              <w:rPr>
                <w:rFonts w:ascii="Book Antiqua" w:hAnsi="Book Antiqua" w:cs="Calibri"/>
                <w:lang w:val="en-GB"/>
              </w:rPr>
            </w:pPr>
          </w:p>
          <w:p w14:paraId="5EC56D83" w14:textId="51DE5E12" w:rsidR="6C01AB63" w:rsidRPr="00395E61" w:rsidRDefault="6C01AB63" w:rsidP="6C01AB63">
            <w:pPr>
              <w:spacing w:line="240" w:lineRule="auto"/>
              <w:jc w:val="both"/>
              <w:rPr>
                <w:rFonts w:ascii="Book Antiqua" w:hAnsi="Book Antiqua" w:cs="Calibri"/>
                <w:lang w:val="en-GB"/>
              </w:rPr>
            </w:pPr>
          </w:p>
          <w:p w14:paraId="7F616B8F" w14:textId="51A5E16D" w:rsidR="6C01AB63" w:rsidRPr="00395E61" w:rsidRDefault="6C01AB63" w:rsidP="6C01AB63">
            <w:pPr>
              <w:spacing w:line="240" w:lineRule="auto"/>
              <w:jc w:val="both"/>
              <w:rPr>
                <w:rFonts w:ascii="Book Antiqua" w:hAnsi="Book Antiqua" w:cs="Calibri"/>
                <w:lang w:val="en-GB"/>
              </w:rPr>
            </w:pPr>
          </w:p>
          <w:p w14:paraId="09523A3B" w14:textId="68F281B4" w:rsidR="6C01AB63" w:rsidRPr="00395E61" w:rsidRDefault="6C01AB63" w:rsidP="6C01AB63">
            <w:pPr>
              <w:spacing w:line="240" w:lineRule="auto"/>
              <w:jc w:val="both"/>
              <w:rPr>
                <w:rFonts w:ascii="Book Antiqua" w:hAnsi="Book Antiqua" w:cs="Calibri"/>
                <w:lang w:val="en-GB"/>
              </w:rPr>
            </w:pPr>
            <w:r w:rsidRPr="00395E61">
              <w:rPr>
                <w:rFonts w:ascii="Book Antiqua" w:hAnsi="Book Antiqua" w:cs="Calibri"/>
                <w:lang w:val="en-GB"/>
              </w:rPr>
              <w:t>$ 50 000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CD66B" w14:textId="5D511F17" w:rsidR="6C01AB63" w:rsidRPr="00395E61" w:rsidRDefault="6C01AB63" w:rsidP="6C01AB63">
            <w:pPr>
              <w:spacing w:line="240" w:lineRule="auto"/>
              <w:jc w:val="both"/>
              <w:rPr>
                <w:rFonts w:ascii="Book Antiqua" w:hAnsi="Book Antiqua" w:cs="Calibri"/>
                <w:lang w:val="en-GB"/>
              </w:rPr>
            </w:pPr>
            <w:r w:rsidRPr="00395E61">
              <w:rPr>
                <w:rFonts w:ascii="Book Antiqua" w:hAnsi="Book Antiqua" w:cs="Calibri"/>
                <w:lang w:val="en-GB"/>
              </w:rPr>
              <w:t xml:space="preserve">. Not a single female is among the 82 members of the current House. The </w:t>
            </w:r>
            <w:proofErr w:type="spellStart"/>
            <w:r w:rsidRPr="00395E61">
              <w:rPr>
                <w:rFonts w:ascii="Book Antiqua" w:hAnsi="Book Antiqua" w:cs="Calibri"/>
                <w:lang w:val="en-GB"/>
              </w:rPr>
              <w:t>HoR</w:t>
            </w:r>
            <w:proofErr w:type="spellEnd"/>
            <w:r w:rsidRPr="00395E61">
              <w:rPr>
                <w:rFonts w:ascii="Book Antiqua" w:hAnsi="Book Antiqua" w:cs="Calibri"/>
                <w:lang w:val="en-GB"/>
              </w:rPr>
              <w:t xml:space="preserve"> needs to create enabling environment for women to get elected to national offices.</w:t>
            </w:r>
          </w:p>
          <w:p w14:paraId="4F58DDFA" w14:textId="5D21A9B2" w:rsidR="6C01AB63" w:rsidRPr="00395E61" w:rsidRDefault="6C01AB63" w:rsidP="6C01AB63">
            <w:pPr>
              <w:spacing w:line="240" w:lineRule="auto"/>
              <w:jc w:val="both"/>
              <w:rPr>
                <w:rFonts w:ascii="Book Antiqua" w:hAnsi="Book Antiqua" w:cs="Calibri"/>
                <w:lang w:val="en-GB"/>
              </w:rPr>
            </w:pPr>
          </w:p>
          <w:p w14:paraId="60A0F665" w14:textId="0B689233" w:rsidR="6C01AB63" w:rsidRPr="00395E61" w:rsidRDefault="6C01AB63" w:rsidP="6C01AB63">
            <w:pPr>
              <w:spacing w:line="240" w:lineRule="auto"/>
              <w:jc w:val="both"/>
              <w:rPr>
                <w:rFonts w:ascii="Book Antiqua" w:hAnsi="Book Antiqua" w:cs="Calibri"/>
                <w:lang w:val="en-GB"/>
              </w:rPr>
            </w:pPr>
            <w:r w:rsidRPr="00395E61">
              <w:rPr>
                <w:rFonts w:ascii="Book Antiqua" w:hAnsi="Book Antiqua" w:cs="Calibri"/>
                <w:lang w:val="en-GB"/>
              </w:rPr>
              <w:t xml:space="preserve">. At a </w:t>
            </w:r>
            <w:proofErr w:type="gramStart"/>
            <w:r w:rsidRPr="00395E61">
              <w:rPr>
                <w:rFonts w:ascii="Book Antiqua" w:hAnsi="Book Antiqua" w:cs="Calibri"/>
                <w:lang w:val="en-GB"/>
              </w:rPr>
              <w:t>time</w:t>
            </w:r>
            <w:proofErr w:type="gramEnd"/>
            <w:r w:rsidRPr="00395E61">
              <w:rPr>
                <w:rFonts w:ascii="Book Antiqua" w:hAnsi="Book Antiqua" w:cs="Calibri"/>
                <w:lang w:val="en-GB"/>
              </w:rPr>
              <w:t xml:space="preserve"> the world is grappling with the looming problems of an adverse climate change, the </w:t>
            </w:r>
            <w:proofErr w:type="spellStart"/>
            <w:r w:rsidRPr="00395E61">
              <w:rPr>
                <w:rFonts w:ascii="Book Antiqua" w:hAnsi="Book Antiqua" w:cs="Calibri"/>
                <w:lang w:val="en-GB"/>
              </w:rPr>
              <w:t>HoR</w:t>
            </w:r>
            <w:proofErr w:type="spellEnd"/>
            <w:r w:rsidRPr="00395E61">
              <w:rPr>
                <w:rFonts w:ascii="Book Antiqua" w:hAnsi="Book Antiqua" w:cs="Calibri"/>
                <w:lang w:val="en-GB"/>
              </w:rPr>
              <w:t xml:space="preserve"> has yet to accord the challenge any meaningful attention. This must change and change immediately.</w:t>
            </w:r>
          </w:p>
        </w:tc>
      </w:tr>
      <w:tr w:rsidR="009B21D8" w:rsidRPr="00BC118B" w14:paraId="48B05EF3" w14:textId="77777777" w:rsidTr="00191B7A">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B76CA" w14:textId="77777777" w:rsidR="009B21D8" w:rsidRPr="00395E61" w:rsidRDefault="009B21D8" w:rsidP="6C01AB63">
            <w:pPr>
              <w:spacing w:line="240" w:lineRule="auto"/>
              <w:rPr>
                <w:rFonts w:ascii="Book Antiqua" w:hAnsi="Book Antiqua" w:cs="Calibri"/>
                <w:b/>
                <w:bCs/>
                <w:lang w:val="en-GB"/>
              </w:rPr>
            </w:pP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8E312" w14:textId="6F76FC34" w:rsidR="009B21D8" w:rsidRPr="00395E61" w:rsidRDefault="005408A0" w:rsidP="000646C7">
            <w:pPr>
              <w:spacing w:line="240" w:lineRule="auto"/>
              <w:jc w:val="both"/>
              <w:rPr>
                <w:rFonts w:ascii="Book Antiqua" w:hAnsi="Book Antiqua" w:cs="Calibri"/>
                <w:lang w:val="en-GB"/>
              </w:rPr>
            </w:pPr>
            <w:r w:rsidRPr="00395E61">
              <w:rPr>
                <w:rFonts w:ascii="Book Antiqua" w:hAnsi="Book Antiqua" w:cs="Calibri"/>
                <w:lang w:val="en-GB"/>
              </w:rPr>
              <w:t>Develop the research and development capacity of the parliament</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C1284" w14:textId="3EBDBB1E" w:rsidR="009B21D8" w:rsidRPr="00395E61" w:rsidRDefault="00D66091" w:rsidP="6C01AB63">
            <w:pPr>
              <w:spacing w:line="240" w:lineRule="auto"/>
              <w:jc w:val="both"/>
              <w:rPr>
                <w:rFonts w:ascii="Book Antiqua" w:hAnsi="Book Antiqua" w:cs="Calibri"/>
                <w:lang w:val="en-GB"/>
              </w:rPr>
            </w:pPr>
            <w:r w:rsidRPr="00395E61">
              <w:rPr>
                <w:rFonts w:ascii="Book Antiqua" w:hAnsi="Book Antiqua" w:cs="Calibri"/>
                <w:lang w:val="en-GB"/>
              </w:rPr>
              <w:t>$</w:t>
            </w:r>
            <w:r w:rsidR="00DE6B75" w:rsidRPr="00395E61">
              <w:rPr>
                <w:rFonts w:ascii="Book Antiqua" w:hAnsi="Book Antiqua" w:cs="Calibri"/>
                <w:lang w:val="en-GB"/>
              </w:rPr>
              <w:t>115,000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F17CA" w14:textId="77777777" w:rsidR="009B21D8" w:rsidRPr="00395E61" w:rsidRDefault="009B21D8" w:rsidP="6C01AB63">
            <w:pPr>
              <w:spacing w:line="240" w:lineRule="auto"/>
              <w:jc w:val="both"/>
              <w:rPr>
                <w:rFonts w:ascii="Book Antiqua" w:hAnsi="Book Antiqua" w:cs="Calibri"/>
                <w:lang w:val="en-GB"/>
              </w:rPr>
            </w:pPr>
          </w:p>
        </w:tc>
      </w:tr>
      <w:tr w:rsidR="00993047" w:rsidRPr="00BC118B" w14:paraId="0AC65E1E" w14:textId="77777777" w:rsidTr="000646C7">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D5A7E" w14:textId="77777777" w:rsidR="00993047" w:rsidRPr="00395E61" w:rsidRDefault="00993047" w:rsidP="00127682">
            <w:pPr>
              <w:rPr>
                <w:b/>
              </w:rPr>
            </w:pP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571CF" w14:textId="77777777" w:rsidR="00993047" w:rsidRPr="00395E61" w:rsidRDefault="00993047" w:rsidP="00127682">
            <w:pPr>
              <w:spacing w:after="0" w:line="240" w:lineRule="auto"/>
              <w:jc w:val="right"/>
              <w:rPr>
                <w:rFonts w:ascii="Book Antiqua" w:hAnsi="Book Antiqua" w:cs="Calibri"/>
                <w:b/>
                <w:lang w:val="en-GB"/>
              </w:rPr>
            </w:pPr>
            <w:r w:rsidRPr="00395E61">
              <w:rPr>
                <w:rFonts w:ascii="Book Antiqua" w:hAnsi="Book Antiqua" w:cs="Calibri"/>
                <w:b/>
                <w:lang w:val="en-GB"/>
              </w:rPr>
              <w:t>Sub-total for objective 2</w:t>
            </w:r>
          </w:p>
          <w:p w14:paraId="2ABBEA77" w14:textId="77777777" w:rsidR="00993047" w:rsidRPr="00395E61" w:rsidRDefault="00993047" w:rsidP="00127682">
            <w:pPr>
              <w:spacing w:after="0" w:line="240" w:lineRule="auto"/>
              <w:jc w:val="both"/>
              <w:rPr>
                <w:rFonts w:ascii="Book Antiqua" w:hAnsi="Book Antiqua" w:cs="Calibri"/>
                <w:b/>
                <w:lang w:val="en-GB"/>
              </w:rPr>
            </w:pPr>
          </w:p>
          <w:p w14:paraId="061EB006" w14:textId="77777777" w:rsidR="00993047" w:rsidRPr="00395E61" w:rsidRDefault="00993047" w:rsidP="00127682">
            <w:pPr>
              <w:spacing w:after="0" w:line="240" w:lineRule="auto"/>
              <w:jc w:val="both"/>
              <w:rPr>
                <w:rFonts w:ascii="Book Antiqua" w:hAnsi="Book Antiqua" w:cs="Calibri"/>
                <w:b/>
                <w:lang w:val="en-GB"/>
              </w:rPr>
            </w:pP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39305" w14:textId="605DCCC8" w:rsidR="00993047" w:rsidRPr="00395E61" w:rsidRDefault="6C01AB63" w:rsidP="6C01AB63">
            <w:pPr>
              <w:spacing w:after="0" w:line="240" w:lineRule="auto"/>
              <w:jc w:val="both"/>
              <w:rPr>
                <w:rFonts w:ascii="Book Antiqua" w:hAnsi="Book Antiqua" w:cs="Calibri"/>
                <w:b/>
                <w:bCs/>
                <w:lang w:val="en-GB"/>
              </w:rPr>
            </w:pPr>
            <w:r w:rsidRPr="00395E61">
              <w:rPr>
                <w:rFonts w:ascii="Book Antiqua" w:hAnsi="Book Antiqua" w:cs="Calibri"/>
                <w:b/>
                <w:bCs/>
                <w:lang w:val="en-GB"/>
              </w:rPr>
              <w:t>$1,</w:t>
            </w:r>
            <w:r w:rsidR="0077009F" w:rsidRPr="00395E61">
              <w:rPr>
                <w:rFonts w:ascii="Book Antiqua" w:hAnsi="Book Antiqua" w:cs="Calibri"/>
                <w:b/>
                <w:bCs/>
                <w:lang w:val="en-GB"/>
              </w:rPr>
              <w:t>364,300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C138A" w14:textId="77777777" w:rsidR="00993047" w:rsidRPr="00395E61" w:rsidRDefault="00993047" w:rsidP="00127682">
            <w:pPr>
              <w:spacing w:after="0" w:line="240" w:lineRule="auto"/>
              <w:jc w:val="both"/>
              <w:rPr>
                <w:rFonts w:ascii="Book Antiqua" w:hAnsi="Book Antiqua" w:cs="Calibri"/>
                <w:b/>
                <w:lang w:val="en-GB"/>
              </w:rPr>
            </w:pPr>
          </w:p>
        </w:tc>
      </w:tr>
      <w:tr w:rsidR="00993047" w:rsidRPr="00BC118B" w14:paraId="663705BA" w14:textId="77777777" w:rsidTr="000646C7">
        <w:tc>
          <w:tcPr>
            <w:tcW w:w="29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55539" w14:textId="77777777" w:rsidR="00993047" w:rsidRPr="00395E61" w:rsidRDefault="00993047" w:rsidP="00127682">
            <w:pPr>
              <w:spacing w:after="0" w:line="240" w:lineRule="auto"/>
              <w:rPr>
                <w:rFonts w:ascii="Book Antiqua" w:hAnsi="Book Antiqua" w:cs="Calibri"/>
                <w:b/>
                <w:lang w:val="en-GB"/>
              </w:rPr>
            </w:pPr>
            <w:r w:rsidRPr="00395E61">
              <w:rPr>
                <w:rFonts w:ascii="Book Antiqua" w:hAnsi="Book Antiqua" w:cs="Calibri"/>
                <w:b/>
                <w:lang w:val="en-GB"/>
              </w:rPr>
              <w:t>Objective 3: To enhance the professional capacities of Members of Parliament.</w:t>
            </w:r>
          </w:p>
          <w:p w14:paraId="087371FB" w14:textId="77777777" w:rsidR="00993047" w:rsidRPr="00395E61" w:rsidRDefault="00993047" w:rsidP="00127682">
            <w:pPr>
              <w:spacing w:after="0" w:line="240" w:lineRule="auto"/>
              <w:jc w:val="both"/>
              <w:rPr>
                <w:rFonts w:ascii="Book Antiqua" w:hAnsi="Book Antiqua" w:cs="Calibri"/>
              </w:rPr>
            </w:pP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870D7" w14:textId="77777777" w:rsidR="00993047" w:rsidRPr="00395E61" w:rsidRDefault="00993047" w:rsidP="000646C7">
            <w:pPr>
              <w:pStyle w:val="ListParagraph"/>
              <w:numPr>
                <w:ilvl w:val="0"/>
                <w:numId w:val="127"/>
              </w:numPr>
              <w:spacing w:after="0" w:line="240" w:lineRule="auto"/>
              <w:rPr>
                <w:rFonts w:ascii="Book Antiqua" w:hAnsi="Book Antiqua" w:cs="Calibri"/>
                <w:lang w:val="en-GB"/>
              </w:rPr>
            </w:pPr>
            <w:r w:rsidRPr="00395E61">
              <w:rPr>
                <w:rFonts w:ascii="Book Antiqua" w:hAnsi="Book Antiqua" w:cs="Calibri"/>
                <w:lang w:val="en-GB"/>
              </w:rPr>
              <w:t xml:space="preserve">Conduct a capacity assessment needs of the Members of Parliament; </w:t>
            </w:r>
          </w:p>
          <w:p w14:paraId="233DCCF6" w14:textId="77777777" w:rsidR="00993047" w:rsidRPr="00395E61" w:rsidRDefault="6C01AB63" w:rsidP="6C01AB63">
            <w:pPr>
              <w:pStyle w:val="ListParagraph"/>
              <w:numPr>
                <w:ilvl w:val="0"/>
                <w:numId w:val="127"/>
              </w:numPr>
              <w:spacing w:after="0" w:line="240" w:lineRule="auto"/>
              <w:rPr>
                <w:rFonts w:ascii="Book Antiqua" w:hAnsi="Book Antiqua" w:cs="Calibri"/>
                <w:lang w:val="en-GB"/>
              </w:rPr>
            </w:pPr>
            <w:r w:rsidRPr="00395E61">
              <w:rPr>
                <w:rFonts w:ascii="Book Antiqua" w:hAnsi="Book Antiqua" w:cs="Calibri"/>
                <w:lang w:val="en-GB"/>
              </w:rPr>
              <w:t>Compile a CNA report and discuss with the Members;</w:t>
            </w:r>
          </w:p>
          <w:p w14:paraId="14ECBF94" w14:textId="77777777" w:rsidR="00993047" w:rsidRPr="00395E61" w:rsidRDefault="6C01AB63" w:rsidP="6C01AB63">
            <w:pPr>
              <w:pStyle w:val="ListParagraph"/>
              <w:numPr>
                <w:ilvl w:val="0"/>
                <w:numId w:val="127"/>
              </w:numPr>
              <w:spacing w:after="0" w:line="240" w:lineRule="auto"/>
              <w:rPr>
                <w:rFonts w:ascii="Book Antiqua" w:hAnsi="Book Antiqua" w:cs="Calibri"/>
                <w:lang w:val="en-GB"/>
              </w:rPr>
            </w:pPr>
            <w:r w:rsidRPr="00395E61">
              <w:rPr>
                <w:rFonts w:ascii="Book Antiqua" w:hAnsi="Book Antiqua" w:cs="Calibri"/>
                <w:lang w:val="en-GB"/>
              </w:rPr>
              <w:t>Develop a training programme for Members on Parliamentary Procedures and Processes;</w:t>
            </w:r>
          </w:p>
          <w:p w14:paraId="597E4BCF" w14:textId="77777777" w:rsidR="00993047" w:rsidRPr="00395E61" w:rsidRDefault="6C01AB63" w:rsidP="6C01AB63">
            <w:pPr>
              <w:pStyle w:val="ListParagraph"/>
              <w:numPr>
                <w:ilvl w:val="0"/>
                <w:numId w:val="127"/>
              </w:numPr>
              <w:spacing w:after="0" w:line="240" w:lineRule="auto"/>
              <w:rPr>
                <w:rFonts w:ascii="Book Antiqua" w:hAnsi="Book Antiqua" w:cs="Calibri"/>
                <w:lang w:val="en-GB"/>
              </w:rPr>
            </w:pPr>
            <w:r w:rsidRPr="00395E61">
              <w:rPr>
                <w:rFonts w:ascii="Book Antiqua" w:hAnsi="Book Antiqua" w:cs="Calibri"/>
                <w:lang w:val="en-GB"/>
              </w:rPr>
              <w:t>Implement the training on a phased basis; and</w:t>
            </w:r>
          </w:p>
          <w:p w14:paraId="01827EE5" w14:textId="5E8D08AB" w:rsidR="6C01AB63" w:rsidRPr="00395E61" w:rsidRDefault="6C01AB63" w:rsidP="6C01AB63">
            <w:pPr>
              <w:pStyle w:val="ListParagraph"/>
              <w:numPr>
                <w:ilvl w:val="0"/>
                <w:numId w:val="127"/>
              </w:numPr>
              <w:spacing w:after="0" w:line="240" w:lineRule="auto"/>
              <w:rPr>
                <w:rFonts w:ascii="Book Antiqua" w:hAnsi="Book Antiqua" w:cs="Calibri"/>
                <w:lang w:val="en-GB"/>
              </w:rPr>
            </w:pPr>
            <w:r w:rsidRPr="00395E61">
              <w:rPr>
                <w:rFonts w:ascii="Book Antiqua" w:hAnsi="Book Antiqua" w:cs="Calibri"/>
                <w:lang w:val="en-GB"/>
              </w:rPr>
              <w:t xml:space="preserve">Conduct benchmarking visits for relevant MPs to regional Parliaments to obtain best practices on parliamentary </w:t>
            </w:r>
            <w:proofErr w:type="spellStart"/>
            <w:r w:rsidRPr="00395E61">
              <w:rPr>
                <w:rFonts w:ascii="Book Antiqua" w:hAnsi="Book Antiqua" w:cs="Calibri"/>
                <w:lang w:val="en-GB"/>
              </w:rPr>
              <w:t>prprocesses</w:t>
            </w:r>
            <w:proofErr w:type="spellEnd"/>
            <w:r w:rsidRPr="00395E61">
              <w:rPr>
                <w:rFonts w:ascii="Book Antiqua" w:hAnsi="Book Antiqua" w:cs="Calibri"/>
                <w:lang w:val="en-GB"/>
              </w:rPr>
              <w:t xml:space="preserve">; </w:t>
            </w:r>
          </w:p>
          <w:p w14:paraId="34B784BA" w14:textId="5A714C63" w:rsidR="6C01AB63" w:rsidRPr="00395E61" w:rsidRDefault="6C01AB63" w:rsidP="000646C7">
            <w:pPr>
              <w:spacing w:after="0" w:line="240" w:lineRule="auto"/>
              <w:rPr>
                <w:rFonts w:ascii="Book Antiqua" w:hAnsi="Book Antiqua" w:cs="Calibri"/>
                <w:lang w:val="en-GB"/>
              </w:rPr>
            </w:pPr>
          </w:p>
          <w:p w14:paraId="5D2F2322" w14:textId="0985F159" w:rsidR="00993047" w:rsidRPr="00395E61" w:rsidRDefault="00993047" w:rsidP="000646C7">
            <w:pPr>
              <w:spacing w:after="0" w:line="240" w:lineRule="auto"/>
              <w:rPr>
                <w:rFonts w:ascii="Book Antiqua" w:hAnsi="Book Antiqua" w:cs="Calibri"/>
                <w:lang w:val="en-GB"/>
              </w:rPr>
            </w:pP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3AE82" w14:textId="7B45496E" w:rsidR="00993047" w:rsidRPr="00395E61" w:rsidRDefault="00993047" w:rsidP="00127682">
            <w:pPr>
              <w:spacing w:after="0" w:line="240" w:lineRule="auto"/>
              <w:rPr>
                <w:rFonts w:ascii="Book Antiqua" w:hAnsi="Book Antiqua" w:cs="Calibri"/>
                <w:lang w:val="en-GB"/>
              </w:rPr>
            </w:pPr>
            <w:r w:rsidRPr="00395E61">
              <w:rPr>
                <w:rFonts w:ascii="Book Antiqua" w:hAnsi="Book Antiqua" w:cs="Calibri"/>
                <w:lang w:val="en-GB"/>
              </w:rPr>
              <w:t>$</w:t>
            </w:r>
            <w:r w:rsidR="00E239A7" w:rsidRPr="00395E61">
              <w:rPr>
                <w:rFonts w:ascii="Book Antiqua" w:hAnsi="Book Antiqua" w:cs="Calibri"/>
                <w:lang w:val="en-GB"/>
              </w:rPr>
              <w:t>5</w:t>
            </w:r>
            <w:r w:rsidRPr="00395E61">
              <w:rPr>
                <w:rFonts w:ascii="Book Antiqua" w:hAnsi="Book Antiqua" w:cs="Calibri"/>
                <w:lang w:val="en-GB"/>
              </w:rPr>
              <w:t>,000</w:t>
            </w:r>
          </w:p>
          <w:p w14:paraId="2F2AA54B" w14:textId="77777777" w:rsidR="00993047" w:rsidRPr="00395E61" w:rsidRDefault="00993047" w:rsidP="00127682">
            <w:pPr>
              <w:spacing w:after="0" w:line="240" w:lineRule="auto"/>
              <w:rPr>
                <w:rFonts w:ascii="Book Antiqua" w:hAnsi="Book Antiqua" w:cs="Calibri"/>
                <w:lang w:val="en-GB"/>
              </w:rPr>
            </w:pPr>
          </w:p>
          <w:p w14:paraId="1213EFA9" w14:textId="77777777" w:rsidR="00993047" w:rsidRPr="00395E61" w:rsidRDefault="00993047" w:rsidP="00127682">
            <w:pPr>
              <w:spacing w:after="0" w:line="240" w:lineRule="auto"/>
              <w:rPr>
                <w:rFonts w:ascii="Book Antiqua" w:hAnsi="Book Antiqua" w:cs="Calibri"/>
                <w:lang w:val="en-GB"/>
              </w:rPr>
            </w:pPr>
            <w:r w:rsidRPr="00395E61">
              <w:rPr>
                <w:rFonts w:ascii="Book Antiqua" w:hAnsi="Book Antiqua" w:cs="Calibri"/>
                <w:lang w:val="en-GB"/>
              </w:rPr>
              <w:t>$15,000</w:t>
            </w:r>
          </w:p>
          <w:p w14:paraId="21DDEFD4" w14:textId="77777777" w:rsidR="00993047" w:rsidRPr="00395E61" w:rsidRDefault="00993047" w:rsidP="00127682">
            <w:pPr>
              <w:spacing w:after="0" w:line="240" w:lineRule="auto"/>
              <w:rPr>
                <w:rFonts w:ascii="Book Antiqua" w:hAnsi="Book Antiqua" w:cs="Calibri"/>
                <w:lang w:val="en-GB"/>
              </w:rPr>
            </w:pPr>
          </w:p>
          <w:p w14:paraId="5A464BCA" w14:textId="77777777" w:rsidR="00993047" w:rsidRPr="00395E61" w:rsidRDefault="00993047" w:rsidP="00127682">
            <w:pPr>
              <w:spacing w:after="0" w:line="240" w:lineRule="auto"/>
              <w:rPr>
                <w:rFonts w:ascii="Book Antiqua" w:hAnsi="Book Antiqua" w:cs="Calibri"/>
                <w:lang w:val="en-GB"/>
              </w:rPr>
            </w:pPr>
            <w:r w:rsidRPr="00395E61">
              <w:rPr>
                <w:rFonts w:ascii="Book Antiqua" w:hAnsi="Book Antiqua" w:cs="Calibri"/>
                <w:lang w:val="en-GB"/>
              </w:rPr>
              <w:t>$69,750</w:t>
            </w:r>
          </w:p>
          <w:p w14:paraId="55D671ED" w14:textId="77777777" w:rsidR="00993047" w:rsidRPr="00395E61" w:rsidRDefault="00993047" w:rsidP="00127682">
            <w:pPr>
              <w:spacing w:after="0" w:line="240" w:lineRule="auto"/>
              <w:rPr>
                <w:rFonts w:ascii="Book Antiqua" w:hAnsi="Book Antiqua" w:cs="Calibri"/>
                <w:lang w:val="en-GB"/>
              </w:rPr>
            </w:pPr>
          </w:p>
          <w:p w14:paraId="11EACB4B" w14:textId="6B1DAA7A" w:rsidR="6C01AB63" w:rsidRPr="00395E61" w:rsidRDefault="6C01AB63" w:rsidP="6C01AB63">
            <w:pPr>
              <w:spacing w:after="0" w:line="240" w:lineRule="auto"/>
              <w:rPr>
                <w:rFonts w:ascii="Book Antiqua" w:hAnsi="Book Antiqua" w:cs="Calibri"/>
                <w:lang w:val="en-GB"/>
              </w:rPr>
            </w:pPr>
          </w:p>
          <w:p w14:paraId="521D4ABD" w14:textId="431E947E" w:rsidR="6C01AB63" w:rsidRPr="00395E61" w:rsidRDefault="6C01AB63" w:rsidP="6C01AB63">
            <w:pPr>
              <w:spacing w:after="0" w:line="240" w:lineRule="auto"/>
              <w:rPr>
                <w:rFonts w:ascii="Book Antiqua" w:hAnsi="Book Antiqua" w:cs="Calibri"/>
                <w:lang w:val="en-GB"/>
              </w:rPr>
            </w:pPr>
          </w:p>
          <w:p w14:paraId="604CE292" w14:textId="63FA01D5" w:rsidR="6C01AB63" w:rsidRPr="00395E61" w:rsidRDefault="6C01AB63" w:rsidP="6C01AB63">
            <w:pPr>
              <w:spacing w:after="0" w:line="240" w:lineRule="auto"/>
              <w:jc w:val="both"/>
              <w:rPr>
                <w:rFonts w:ascii="Book Antiqua" w:hAnsi="Book Antiqua" w:cs="Calibri"/>
                <w:lang w:val="en-GB"/>
              </w:rPr>
            </w:pPr>
            <w:r w:rsidRPr="00395E61">
              <w:rPr>
                <w:rFonts w:ascii="Book Antiqua" w:hAnsi="Book Antiqua" w:cs="Calibri"/>
                <w:lang w:val="en-GB"/>
              </w:rPr>
              <w:t>$233,000</w:t>
            </w:r>
          </w:p>
          <w:p w14:paraId="43A41AD4" w14:textId="37686360" w:rsidR="6C01AB63" w:rsidRPr="00395E61" w:rsidRDefault="6C01AB63" w:rsidP="6C01AB63">
            <w:pPr>
              <w:spacing w:after="0" w:line="240" w:lineRule="auto"/>
              <w:rPr>
                <w:rFonts w:ascii="Book Antiqua" w:hAnsi="Book Antiqua" w:cs="Calibri"/>
                <w:lang w:val="en-GB"/>
              </w:rPr>
            </w:pPr>
          </w:p>
          <w:p w14:paraId="1EDD805E" w14:textId="2C1F03DD" w:rsidR="00993047" w:rsidRPr="00395E61" w:rsidRDefault="00993047" w:rsidP="00127682">
            <w:pPr>
              <w:spacing w:after="0" w:line="240" w:lineRule="auto"/>
              <w:rPr>
                <w:rFonts w:ascii="Book Antiqua" w:hAnsi="Book Antiqua" w:cs="Calibri"/>
                <w:lang w:val="en-GB"/>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265E0" w14:textId="77777777" w:rsidR="00993047" w:rsidRPr="00395E61" w:rsidRDefault="00993047" w:rsidP="00127682">
            <w:pPr>
              <w:spacing w:after="0" w:line="240" w:lineRule="auto"/>
              <w:rPr>
                <w:rFonts w:ascii="Book Antiqua" w:hAnsi="Book Antiqua" w:cs="Calibri"/>
                <w:lang w:val="en-GB"/>
              </w:rPr>
            </w:pPr>
            <w:r w:rsidRPr="00395E61">
              <w:rPr>
                <w:rFonts w:ascii="Book Antiqua" w:hAnsi="Book Antiqua" w:cs="Calibri"/>
                <w:lang w:val="en-GB"/>
              </w:rPr>
              <w:t>International Consultant</w:t>
            </w:r>
          </w:p>
          <w:p w14:paraId="355B000B" w14:textId="77777777" w:rsidR="00993047" w:rsidRPr="00395E61" w:rsidRDefault="00993047" w:rsidP="00127682">
            <w:pPr>
              <w:spacing w:after="0" w:line="240" w:lineRule="auto"/>
              <w:rPr>
                <w:rFonts w:ascii="Book Antiqua" w:hAnsi="Book Antiqua" w:cs="Calibri"/>
                <w:lang w:val="en-GB"/>
              </w:rPr>
            </w:pPr>
          </w:p>
          <w:p w14:paraId="7F1D6C46" w14:textId="77777777" w:rsidR="00993047" w:rsidRPr="00395E61" w:rsidRDefault="00993047" w:rsidP="00127682">
            <w:pPr>
              <w:spacing w:after="0" w:line="240" w:lineRule="auto"/>
              <w:rPr>
                <w:rFonts w:ascii="Book Antiqua" w:hAnsi="Book Antiqua" w:cs="Calibri"/>
                <w:lang w:val="en-GB"/>
              </w:rPr>
            </w:pPr>
            <w:r w:rsidRPr="00395E61">
              <w:rPr>
                <w:rFonts w:ascii="Book Antiqua" w:hAnsi="Book Antiqua" w:cs="Calibri"/>
                <w:lang w:val="en-GB"/>
              </w:rPr>
              <w:t>Three trainings for all members</w:t>
            </w:r>
          </w:p>
          <w:p w14:paraId="26CFC82C" w14:textId="77777777" w:rsidR="00993047" w:rsidRPr="00395E61" w:rsidRDefault="00993047" w:rsidP="00127682">
            <w:pPr>
              <w:spacing w:after="0" w:line="240" w:lineRule="auto"/>
              <w:rPr>
                <w:rFonts w:ascii="Book Antiqua" w:hAnsi="Book Antiqua" w:cs="Calibri"/>
                <w:lang w:val="en-GB"/>
              </w:rPr>
            </w:pPr>
          </w:p>
          <w:p w14:paraId="3DE8CBCA" w14:textId="08A8814E" w:rsidR="6C01AB63" w:rsidRPr="00395E61" w:rsidRDefault="6C01AB63" w:rsidP="6C01AB63">
            <w:pPr>
              <w:spacing w:after="0" w:line="240" w:lineRule="auto"/>
              <w:rPr>
                <w:rFonts w:ascii="Book Antiqua" w:hAnsi="Book Antiqua" w:cs="Calibri"/>
                <w:lang w:val="en-GB"/>
              </w:rPr>
            </w:pPr>
          </w:p>
          <w:p w14:paraId="4A0AB54A" w14:textId="589F3A65" w:rsidR="6C01AB63" w:rsidRPr="00395E61" w:rsidRDefault="6C01AB63" w:rsidP="6C01AB63">
            <w:pPr>
              <w:spacing w:after="0" w:line="240" w:lineRule="auto"/>
              <w:rPr>
                <w:rFonts w:ascii="Book Antiqua" w:hAnsi="Book Antiqua" w:cs="Calibri"/>
                <w:lang w:val="en-GB"/>
              </w:rPr>
            </w:pPr>
            <w:r w:rsidRPr="00395E61">
              <w:rPr>
                <w:rFonts w:ascii="Book Antiqua" w:hAnsi="Book Antiqua" w:cs="Calibri"/>
                <w:lang w:val="en-GB"/>
              </w:rPr>
              <w:t>Exposure/short training visits to external institutions for parliamentary best practices</w:t>
            </w:r>
          </w:p>
          <w:p w14:paraId="0C3EF483" w14:textId="3B46C179" w:rsidR="00993047" w:rsidRPr="00395E61" w:rsidRDefault="00993047" w:rsidP="00127682">
            <w:pPr>
              <w:spacing w:after="0" w:line="240" w:lineRule="auto"/>
              <w:rPr>
                <w:rFonts w:ascii="Book Antiqua" w:hAnsi="Book Antiqua" w:cs="Calibri"/>
                <w:lang w:val="en-GB"/>
              </w:rPr>
            </w:pPr>
          </w:p>
        </w:tc>
      </w:tr>
      <w:tr w:rsidR="00993047" w:rsidRPr="00BC118B" w14:paraId="0B46CF84" w14:textId="77777777" w:rsidTr="000646C7">
        <w:tc>
          <w:tcPr>
            <w:tcW w:w="2965" w:type="dxa"/>
            <w:vMerge/>
          </w:tcPr>
          <w:p w14:paraId="67E39CFD" w14:textId="77777777" w:rsidR="00993047" w:rsidRPr="00395E61" w:rsidRDefault="00993047" w:rsidP="00127682"/>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A8FBF" w14:textId="77777777" w:rsidR="00993047" w:rsidRPr="00395E61" w:rsidRDefault="6C01AB63" w:rsidP="000646C7">
            <w:pPr>
              <w:pStyle w:val="ListParagraph"/>
              <w:numPr>
                <w:ilvl w:val="0"/>
                <w:numId w:val="127"/>
              </w:numPr>
              <w:spacing w:after="0" w:line="240" w:lineRule="auto"/>
              <w:jc w:val="both"/>
            </w:pPr>
            <w:r w:rsidRPr="00395E61">
              <w:rPr>
                <w:rFonts w:ascii="Book Antiqua" w:hAnsi="Book Antiqua" w:cs="Calibri"/>
                <w:lang w:val="en-GB"/>
              </w:rPr>
              <w:t>Provide intensive induction course on the Budget Making process to new Members of Parliament;</w:t>
            </w:r>
          </w:p>
          <w:p w14:paraId="0A395334" w14:textId="77777777" w:rsidR="00993047" w:rsidRPr="00395E61" w:rsidRDefault="6C01AB63" w:rsidP="000646C7">
            <w:pPr>
              <w:pStyle w:val="ListParagraph"/>
              <w:numPr>
                <w:ilvl w:val="0"/>
                <w:numId w:val="127"/>
              </w:numPr>
              <w:spacing w:after="0" w:line="240" w:lineRule="auto"/>
              <w:jc w:val="both"/>
              <w:rPr>
                <w:rFonts w:ascii="Book Antiqua" w:hAnsi="Book Antiqua" w:cs="Calibri"/>
                <w:lang w:val="en-GB"/>
              </w:rPr>
            </w:pPr>
            <w:r w:rsidRPr="00395E61">
              <w:rPr>
                <w:rFonts w:ascii="Book Antiqua" w:hAnsi="Book Antiqua" w:cs="Calibri"/>
                <w:lang w:val="en-GB"/>
              </w:rPr>
              <w:t>Establish guidelines on Member participation in the Budget Cycle with the Executive;</w:t>
            </w:r>
          </w:p>
          <w:p w14:paraId="5439A9F0" w14:textId="77777777" w:rsidR="00993047" w:rsidRPr="00395E61" w:rsidRDefault="6C01AB63" w:rsidP="000646C7">
            <w:pPr>
              <w:pStyle w:val="ListParagraph"/>
              <w:numPr>
                <w:ilvl w:val="0"/>
                <w:numId w:val="127"/>
              </w:numPr>
              <w:spacing w:after="0" w:line="240" w:lineRule="auto"/>
              <w:jc w:val="both"/>
              <w:rPr>
                <w:rFonts w:ascii="Book Antiqua" w:hAnsi="Book Antiqua" w:cs="Calibri"/>
                <w:lang w:val="en-GB"/>
              </w:rPr>
            </w:pPr>
            <w:r w:rsidRPr="00395E61">
              <w:rPr>
                <w:rFonts w:ascii="Book Antiqua" w:hAnsi="Book Antiqua" w:cs="Calibri"/>
                <w:lang w:val="en-GB"/>
              </w:rPr>
              <w:t xml:space="preserve">Provide the House Budget Committee with timely information on the movement of the budget proposals from the Ministry of Finance; </w:t>
            </w:r>
          </w:p>
          <w:p w14:paraId="433930EE" w14:textId="77777777" w:rsidR="00993047" w:rsidRPr="00395E61" w:rsidRDefault="6C01AB63" w:rsidP="6C01AB63">
            <w:pPr>
              <w:pStyle w:val="ListParagraph"/>
              <w:numPr>
                <w:ilvl w:val="0"/>
                <w:numId w:val="127"/>
              </w:numPr>
              <w:spacing w:after="0" w:line="240" w:lineRule="auto"/>
              <w:jc w:val="both"/>
              <w:rPr>
                <w:rFonts w:ascii="Book Antiqua" w:hAnsi="Book Antiqua" w:cs="Calibri"/>
                <w:lang w:val="en-GB"/>
              </w:rPr>
            </w:pPr>
            <w:r w:rsidRPr="00395E61">
              <w:rPr>
                <w:rFonts w:ascii="Book Antiqua" w:hAnsi="Book Antiqua" w:cs="Calibri"/>
                <w:lang w:val="en-GB"/>
              </w:rPr>
              <w:t xml:space="preserve">Furnish the Budget Committee Members with the financial details and structure of the proposed bills; and </w:t>
            </w:r>
          </w:p>
          <w:p w14:paraId="04170503" w14:textId="77777777" w:rsidR="00993047" w:rsidRPr="00395E61" w:rsidRDefault="6C01AB63" w:rsidP="6C01AB63">
            <w:pPr>
              <w:pStyle w:val="ListParagraph"/>
              <w:numPr>
                <w:ilvl w:val="0"/>
                <w:numId w:val="127"/>
              </w:numPr>
              <w:spacing w:after="0" w:line="240" w:lineRule="auto"/>
              <w:jc w:val="both"/>
              <w:rPr>
                <w:rFonts w:ascii="Book Antiqua" w:hAnsi="Book Antiqua" w:cs="Calibri"/>
                <w:lang w:val="en-GB"/>
              </w:rPr>
            </w:pPr>
            <w:r w:rsidRPr="00395E61">
              <w:rPr>
                <w:rFonts w:ascii="Book Antiqua" w:hAnsi="Book Antiqua" w:cs="Calibri"/>
                <w:lang w:val="en-GB"/>
              </w:rPr>
              <w:t>Develop guidelines to facilitate Members performing their budgetary oversight role.</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802CF" w14:textId="77777777" w:rsidR="00993047" w:rsidRPr="00395E61" w:rsidRDefault="00993047" w:rsidP="00127682">
            <w:pPr>
              <w:spacing w:after="0" w:line="240" w:lineRule="auto"/>
              <w:ind w:left="-14"/>
              <w:jc w:val="both"/>
              <w:rPr>
                <w:rFonts w:ascii="Book Antiqua" w:hAnsi="Book Antiqua" w:cs="Calibri"/>
                <w:lang w:val="en-GB"/>
              </w:rPr>
            </w:pPr>
            <w:r w:rsidRPr="00395E61">
              <w:rPr>
                <w:rFonts w:ascii="Book Antiqua" w:hAnsi="Book Antiqua" w:cs="Calibri"/>
                <w:lang w:val="en-GB"/>
              </w:rPr>
              <w:t>$23,500</w:t>
            </w:r>
          </w:p>
          <w:p w14:paraId="540073F3" w14:textId="77777777" w:rsidR="00993047" w:rsidRPr="00395E61" w:rsidRDefault="00993047" w:rsidP="00127682">
            <w:pPr>
              <w:spacing w:after="0" w:line="240" w:lineRule="auto"/>
              <w:ind w:left="-14"/>
              <w:jc w:val="both"/>
              <w:rPr>
                <w:rFonts w:ascii="Book Antiqua" w:hAnsi="Book Antiqua" w:cs="Calibri"/>
                <w:lang w:val="en-GB"/>
              </w:rPr>
            </w:pPr>
          </w:p>
          <w:p w14:paraId="47EDE6E4" w14:textId="6A0CF447" w:rsidR="6C01AB63" w:rsidRPr="00395E61" w:rsidRDefault="6C01AB63" w:rsidP="6C01AB63">
            <w:pPr>
              <w:spacing w:after="0" w:line="240" w:lineRule="auto"/>
              <w:ind w:left="-14"/>
              <w:jc w:val="both"/>
              <w:rPr>
                <w:rFonts w:ascii="Book Antiqua" w:hAnsi="Book Antiqua" w:cs="Calibri"/>
                <w:lang w:val="en-GB"/>
              </w:rPr>
            </w:pPr>
          </w:p>
          <w:p w14:paraId="1E59430C" w14:textId="31646D70" w:rsidR="6C01AB63" w:rsidRPr="00395E61" w:rsidRDefault="6C01AB63" w:rsidP="6C01AB63">
            <w:pPr>
              <w:spacing w:after="0" w:line="240" w:lineRule="auto"/>
              <w:ind w:left="-14"/>
              <w:jc w:val="both"/>
              <w:rPr>
                <w:rFonts w:ascii="Book Antiqua" w:hAnsi="Book Antiqua" w:cs="Calibri"/>
                <w:lang w:val="en-GB"/>
              </w:rPr>
            </w:pPr>
          </w:p>
          <w:p w14:paraId="306D0653" w14:textId="77777777" w:rsidR="00993047" w:rsidRPr="00395E61" w:rsidRDefault="00993047" w:rsidP="00127682">
            <w:pPr>
              <w:spacing w:after="0" w:line="240" w:lineRule="auto"/>
              <w:ind w:left="-14"/>
              <w:jc w:val="both"/>
              <w:rPr>
                <w:rFonts w:ascii="Book Antiqua" w:hAnsi="Book Antiqua" w:cs="Calibri"/>
                <w:lang w:val="en-GB"/>
              </w:rPr>
            </w:pPr>
            <w:r w:rsidRPr="00395E61">
              <w:rPr>
                <w:rFonts w:ascii="Book Antiqua" w:hAnsi="Book Antiqua" w:cs="Calibri"/>
                <w:lang w:val="en-GB"/>
              </w:rPr>
              <w:t>$5,000</w:t>
            </w:r>
          </w:p>
          <w:p w14:paraId="61986ED9" w14:textId="77777777" w:rsidR="00993047" w:rsidRPr="00395E61" w:rsidRDefault="00993047" w:rsidP="00127682">
            <w:pPr>
              <w:spacing w:after="0" w:line="240" w:lineRule="auto"/>
              <w:ind w:left="-14"/>
              <w:jc w:val="both"/>
              <w:rPr>
                <w:rFonts w:ascii="Book Antiqua" w:hAnsi="Book Antiqua" w:cs="Calibri"/>
                <w:lang w:val="en-GB"/>
              </w:rPr>
            </w:pPr>
          </w:p>
          <w:p w14:paraId="3B8F704F" w14:textId="77777777" w:rsidR="00993047" w:rsidRPr="00395E61" w:rsidRDefault="00993047" w:rsidP="00127682">
            <w:pPr>
              <w:spacing w:after="0" w:line="240" w:lineRule="auto"/>
              <w:ind w:left="-14"/>
              <w:jc w:val="both"/>
              <w:rPr>
                <w:rFonts w:ascii="Book Antiqua" w:hAnsi="Book Antiqua" w:cs="Calibri"/>
                <w:lang w:val="en-GB"/>
              </w:rPr>
            </w:pPr>
          </w:p>
          <w:p w14:paraId="08D460FE" w14:textId="77777777" w:rsidR="00993047" w:rsidRPr="00395E61" w:rsidRDefault="00993047" w:rsidP="00127682">
            <w:pPr>
              <w:spacing w:after="0" w:line="240" w:lineRule="auto"/>
              <w:ind w:left="-14"/>
              <w:jc w:val="both"/>
              <w:rPr>
                <w:rFonts w:ascii="Book Antiqua" w:hAnsi="Book Antiqua" w:cs="Calibri"/>
                <w:lang w:val="en-GB"/>
              </w:rPr>
            </w:pPr>
            <w:r w:rsidRPr="00395E61">
              <w:rPr>
                <w:rFonts w:ascii="Book Antiqua" w:hAnsi="Book Antiqua" w:cs="Calibri"/>
                <w:lang w:val="en-GB"/>
              </w:rPr>
              <w:t>$10,000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99F07"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Three days training</w:t>
            </w:r>
          </w:p>
          <w:p w14:paraId="5E76B691" w14:textId="77777777" w:rsidR="00993047" w:rsidRPr="00395E61" w:rsidRDefault="00993047" w:rsidP="00127682">
            <w:pPr>
              <w:spacing w:after="0" w:line="240" w:lineRule="auto"/>
              <w:jc w:val="both"/>
              <w:rPr>
                <w:rFonts w:ascii="Book Antiqua" w:hAnsi="Book Antiqua" w:cs="Calibri"/>
                <w:lang w:val="en-GB"/>
              </w:rPr>
            </w:pPr>
          </w:p>
        </w:tc>
      </w:tr>
      <w:tr w:rsidR="00993047" w:rsidRPr="00BC118B" w14:paraId="05374E01" w14:textId="77777777" w:rsidTr="000646C7">
        <w:tc>
          <w:tcPr>
            <w:tcW w:w="2965" w:type="dxa"/>
            <w:vMerge/>
          </w:tcPr>
          <w:p w14:paraId="3693B194" w14:textId="77777777" w:rsidR="00993047" w:rsidRPr="00395E61" w:rsidRDefault="00993047" w:rsidP="00127682"/>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03E33" w14:textId="77777777" w:rsidR="00993047" w:rsidRPr="00395E61" w:rsidRDefault="6C01AB63" w:rsidP="000646C7">
            <w:pPr>
              <w:pStyle w:val="ListParagraph"/>
              <w:numPr>
                <w:ilvl w:val="0"/>
                <w:numId w:val="127"/>
              </w:numPr>
              <w:spacing w:after="0" w:line="240" w:lineRule="auto"/>
              <w:jc w:val="both"/>
              <w:rPr>
                <w:rFonts w:ascii="Book Antiqua" w:hAnsi="Book Antiqua" w:cs="Calibri"/>
                <w:lang w:val="en-GB"/>
              </w:rPr>
            </w:pPr>
            <w:r w:rsidRPr="00395E61">
              <w:rPr>
                <w:rFonts w:ascii="Book Antiqua" w:hAnsi="Book Antiqua" w:cs="Calibri"/>
                <w:lang w:val="en-GB"/>
              </w:rPr>
              <w:t>Conduct sensitization workshops for MPs on Standing Orders.</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F16A7"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$23,500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4BC44"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Three days training</w:t>
            </w:r>
          </w:p>
        </w:tc>
      </w:tr>
      <w:tr w:rsidR="00993047" w:rsidRPr="00BC118B" w14:paraId="351B1C19" w14:textId="77777777" w:rsidTr="000646C7">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832E9" w14:textId="77777777" w:rsidR="00993047" w:rsidRPr="00395E61" w:rsidRDefault="00993047" w:rsidP="00127682">
            <w:pPr>
              <w:rPr>
                <w:b/>
              </w:rPr>
            </w:pP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5F779" w14:textId="77777777" w:rsidR="00993047" w:rsidRPr="00395E61" w:rsidRDefault="00993047" w:rsidP="00127682">
            <w:pPr>
              <w:spacing w:after="0" w:line="240" w:lineRule="auto"/>
              <w:jc w:val="right"/>
              <w:rPr>
                <w:rFonts w:ascii="Book Antiqua" w:hAnsi="Book Antiqua" w:cs="Calibri"/>
                <w:b/>
                <w:lang w:val="en-GB"/>
              </w:rPr>
            </w:pPr>
            <w:r w:rsidRPr="00395E61">
              <w:rPr>
                <w:rFonts w:ascii="Book Antiqua" w:hAnsi="Book Antiqua" w:cs="Calibri"/>
                <w:b/>
                <w:lang w:val="en-GB"/>
              </w:rPr>
              <w:t>Sub-total for objective 3</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3CD34" w14:textId="5BA4870B" w:rsidR="00993047" w:rsidRPr="00395E61" w:rsidRDefault="6C01AB63" w:rsidP="6C01AB63">
            <w:pPr>
              <w:spacing w:after="0" w:line="240" w:lineRule="auto"/>
              <w:jc w:val="both"/>
              <w:rPr>
                <w:rFonts w:ascii="Book Antiqua" w:hAnsi="Book Antiqua" w:cs="Calibri"/>
                <w:b/>
                <w:bCs/>
                <w:lang w:val="en-GB"/>
              </w:rPr>
            </w:pPr>
            <w:r w:rsidRPr="00395E61">
              <w:rPr>
                <w:rFonts w:ascii="Book Antiqua" w:hAnsi="Book Antiqua" w:cs="Calibri"/>
                <w:b/>
                <w:bCs/>
                <w:lang w:val="en-GB"/>
              </w:rPr>
              <w:t>$161.750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3FB43" w14:textId="77777777" w:rsidR="00993047" w:rsidRPr="00395E61" w:rsidRDefault="00993047" w:rsidP="00127682">
            <w:pPr>
              <w:spacing w:after="0" w:line="240" w:lineRule="auto"/>
              <w:jc w:val="both"/>
              <w:rPr>
                <w:rFonts w:ascii="Book Antiqua" w:hAnsi="Book Antiqua" w:cs="Calibri"/>
                <w:b/>
                <w:lang w:val="en-GB"/>
              </w:rPr>
            </w:pPr>
          </w:p>
        </w:tc>
      </w:tr>
      <w:tr w:rsidR="00993047" w:rsidRPr="00BC118B" w14:paraId="0ECCE6D5" w14:textId="77777777" w:rsidTr="000646C7">
        <w:tc>
          <w:tcPr>
            <w:tcW w:w="29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1ADFE" w14:textId="77777777" w:rsidR="00993047" w:rsidRPr="00395E61" w:rsidRDefault="00993047" w:rsidP="00127682">
            <w:pPr>
              <w:spacing w:after="0" w:line="240" w:lineRule="auto"/>
              <w:rPr>
                <w:rFonts w:ascii="Book Antiqua" w:hAnsi="Book Antiqua" w:cs="Calibri"/>
                <w:b/>
                <w:lang w:val="en-GB"/>
              </w:rPr>
            </w:pPr>
            <w:r w:rsidRPr="00395E61">
              <w:rPr>
                <w:rFonts w:ascii="Book Antiqua" w:hAnsi="Book Antiqua" w:cs="Calibri"/>
                <w:b/>
                <w:lang w:val="en-GB"/>
              </w:rPr>
              <w:lastRenderedPageBreak/>
              <w:t>Objective 4: To improve the process of representation and legislation</w:t>
            </w:r>
          </w:p>
          <w:p w14:paraId="7D4CCAFA" w14:textId="77777777" w:rsidR="00993047" w:rsidRPr="00395E61" w:rsidRDefault="00993047" w:rsidP="00127682">
            <w:pPr>
              <w:spacing w:after="0" w:line="240" w:lineRule="auto"/>
              <w:rPr>
                <w:rFonts w:ascii="Book Antiqua" w:hAnsi="Book Antiqua" w:cs="Calibri"/>
                <w:b/>
              </w:rPr>
            </w:pPr>
          </w:p>
          <w:p w14:paraId="0613D3A2" w14:textId="77777777" w:rsidR="00993047" w:rsidRPr="00395E61" w:rsidRDefault="00993047" w:rsidP="00127682">
            <w:pPr>
              <w:spacing w:after="0" w:line="240" w:lineRule="auto"/>
              <w:rPr>
                <w:rFonts w:ascii="Book Antiqua" w:hAnsi="Book Antiqua" w:cs="Calibri"/>
              </w:rPr>
            </w:pPr>
          </w:p>
          <w:p w14:paraId="41AA963D" w14:textId="77777777" w:rsidR="00993047" w:rsidRPr="00395E61" w:rsidRDefault="00993047" w:rsidP="00127682">
            <w:pPr>
              <w:spacing w:after="0" w:line="240" w:lineRule="auto"/>
              <w:jc w:val="both"/>
              <w:rPr>
                <w:rFonts w:ascii="Book Antiqua" w:hAnsi="Book Antiqua" w:cs="Calibri"/>
              </w:rPr>
            </w:pP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27854" w14:textId="567C496D" w:rsidR="00993047" w:rsidRPr="00395E61" w:rsidRDefault="6C01AB63" w:rsidP="6C01AB63">
            <w:pPr>
              <w:pStyle w:val="ListParagraph"/>
              <w:numPr>
                <w:ilvl w:val="0"/>
                <w:numId w:val="128"/>
              </w:numPr>
              <w:spacing w:after="0" w:line="240" w:lineRule="auto"/>
              <w:jc w:val="both"/>
              <w:rPr>
                <w:rFonts w:ascii="Book Antiqua" w:hAnsi="Book Antiqua" w:cs="Calibri"/>
                <w:lang w:val="en-GB"/>
              </w:rPr>
            </w:pPr>
            <w:r w:rsidRPr="00395E61">
              <w:rPr>
                <w:rFonts w:ascii="Book Antiqua" w:hAnsi="Book Antiqua" w:cs="Calibri"/>
                <w:lang w:val="en-GB"/>
              </w:rPr>
              <w:t xml:space="preserve">Provide </w:t>
            </w:r>
            <w:proofErr w:type="gramStart"/>
            <w:r w:rsidRPr="00395E61">
              <w:rPr>
                <w:rFonts w:ascii="Book Antiqua" w:hAnsi="Book Antiqua" w:cs="Calibri"/>
                <w:lang w:val="en-GB"/>
              </w:rPr>
              <w:t>Refresher  trainings</w:t>
            </w:r>
            <w:proofErr w:type="gramEnd"/>
            <w:r w:rsidRPr="00395E61">
              <w:rPr>
                <w:rFonts w:ascii="Book Antiqua" w:hAnsi="Book Antiqua" w:cs="Calibri"/>
                <w:lang w:val="en-GB"/>
              </w:rPr>
              <w:t xml:space="preserve"> to MPs on the expectations of the electorate; and their role as representatives based real-life scenarios</w:t>
            </w:r>
          </w:p>
          <w:p w14:paraId="1EDF0403" w14:textId="77777777" w:rsidR="00993047" w:rsidRPr="00395E61" w:rsidRDefault="6C01AB63" w:rsidP="6C01AB63">
            <w:pPr>
              <w:pStyle w:val="ListParagraph"/>
              <w:numPr>
                <w:ilvl w:val="0"/>
                <w:numId w:val="128"/>
              </w:numPr>
              <w:spacing w:after="0" w:line="240" w:lineRule="auto"/>
              <w:jc w:val="both"/>
              <w:rPr>
                <w:rFonts w:ascii="Book Antiqua" w:hAnsi="Book Antiqua" w:cs="Calibri"/>
                <w:lang w:val="en-GB"/>
              </w:rPr>
            </w:pPr>
            <w:r w:rsidRPr="00395E61">
              <w:rPr>
                <w:rFonts w:ascii="Book Antiqua" w:hAnsi="Book Antiqua" w:cs="Calibri"/>
                <w:lang w:val="en-GB"/>
              </w:rPr>
              <w:t>Establish a Constituency office network for use by MPs; and</w:t>
            </w:r>
          </w:p>
          <w:p w14:paraId="6CA9A43B" w14:textId="77777777" w:rsidR="00993047" w:rsidRPr="00395E61" w:rsidRDefault="6C01AB63" w:rsidP="6C01AB63">
            <w:pPr>
              <w:pStyle w:val="ListParagraph"/>
              <w:numPr>
                <w:ilvl w:val="0"/>
                <w:numId w:val="128"/>
              </w:numPr>
              <w:spacing w:after="0" w:line="240" w:lineRule="auto"/>
              <w:jc w:val="both"/>
              <w:rPr>
                <w:rFonts w:ascii="Book Antiqua" w:hAnsi="Book Antiqua" w:cs="Calibri"/>
                <w:lang w:val="en-GB"/>
              </w:rPr>
            </w:pPr>
            <w:r w:rsidRPr="00395E61">
              <w:rPr>
                <w:rFonts w:ascii="Book Antiqua" w:hAnsi="Book Antiqua" w:cs="Calibri"/>
                <w:lang w:val="en-GB"/>
              </w:rPr>
              <w:t>Provide logistical support to Members for travel and for hosting public hearings.</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E4DAA" w14:textId="7919B1F6" w:rsidR="00993047" w:rsidRPr="00395E61" w:rsidRDefault="6C01AB63" w:rsidP="00127682">
            <w:pPr>
              <w:spacing w:after="0" w:line="240" w:lineRule="auto"/>
              <w:jc w:val="both"/>
              <w:rPr>
                <w:rFonts w:ascii="Book Antiqua" w:hAnsi="Book Antiqua" w:cs="Calibri"/>
                <w:lang w:val="en-GB"/>
              </w:rPr>
            </w:pPr>
            <w:r w:rsidRPr="00395E61">
              <w:rPr>
                <w:rFonts w:ascii="Book Antiqua" w:hAnsi="Book Antiqua" w:cs="Calibri"/>
                <w:lang w:val="en-GB"/>
              </w:rPr>
              <w:t>$126,00000</w:t>
            </w:r>
          </w:p>
          <w:p w14:paraId="16C651B2" w14:textId="77777777" w:rsidR="00993047" w:rsidRPr="00395E61" w:rsidRDefault="00993047" w:rsidP="00127682">
            <w:pPr>
              <w:spacing w:after="0" w:line="240" w:lineRule="auto"/>
              <w:jc w:val="both"/>
              <w:rPr>
                <w:rFonts w:ascii="Book Antiqua" w:hAnsi="Book Antiqua" w:cs="Calibri"/>
                <w:lang w:val="en-GB"/>
              </w:rPr>
            </w:pPr>
          </w:p>
          <w:p w14:paraId="5138D276" w14:textId="77777777" w:rsidR="00993047" w:rsidRPr="00395E61" w:rsidRDefault="6C01AB63" w:rsidP="00127682">
            <w:pPr>
              <w:spacing w:after="0" w:line="240" w:lineRule="auto"/>
              <w:jc w:val="both"/>
              <w:rPr>
                <w:rFonts w:ascii="Book Antiqua" w:hAnsi="Book Antiqua" w:cs="Calibri"/>
                <w:lang w:val="en-GB"/>
              </w:rPr>
            </w:pPr>
            <w:r w:rsidRPr="00395E61">
              <w:rPr>
                <w:rFonts w:ascii="Book Antiqua" w:hAnsi="Book Antiqua" w:cs="Calibri"/>
                <w:lang w:val="en-GB"/>
              </w:rPr>
              <w:t>$50,000</w:t>
            </w:r>
          </w:p>
          <w:p w14:paraId="672F39C4" w14:textId="614B1828" w:rsidR="6C01AB63" w:rsidRPr="00395E61" w:rsidRDefault="6C01AB63" w:rsidP="6C01AB63">
            <w:pPr>
              <w:spacing w:after="0" w:line="240" w:lineRule="auto"/>
              <w:jc w:val="both"/>
              <w:rPr>
                <w:rFonts w:ascii="Book Antiqua" w:hAnsi="Book Antiqua" w:cs="Calibri"/>
                <w:lang w:val="en-GB"/>
              </w:rPr>
            </w:pPr>
          </w:p>
          <w:p w14:paraId="0BEEC692" w14:textId="69CD22A0" w:rsidR="00993047" w:rsidRPr="00395E61" w:rsidRDefault="6C01AB63" w:rsidP="00127682">
            <w:pPr>
              <w:spacing w:after="0" w:line="240" w:lineRule="auto"/>
              <w:jc w:val="both"/>
              <w:rPr>
                <w:rFonts w:ascii="Book Antiqua" w:hAnsi="Book Antiqua" w:cs="Calibri"/>
                <w:lang w:val="en-GB"/>
              </w:rPr>
            </w:pPr>
            <w:r w:rsidRPr="00395E61">
              <w:rPr>
                <w:rFonts w:ascii="Book Antiqua" w:hAnsi="Book Antiqua" w:cs="Calibri"/>
                <w:lang w:val="en-GB"/>
              </w:rPr>
              <w:t>$2460,000</w:t>
            </w:r>
          </w:p>
          <w:p w14:paraId="62449060" w14:textId="77777777" w:rsidR="00993047" w:rsidRPr="00395E61" w:rsidRDefault="00993047" w:rsidP="00127682">
            <w:pPr>
              <w:spacing w:after="0" w:line="240" w:lineRule="auto"/>
              <w:jc w:val="both"/>
              <w:rPr>
                <w:rFonts w:ascii="Book Antiqua" w:hAnsi="Book Antiqua" w:cs="Calibri"/>
                <w:lang w:val="en-GB"/>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39BB2" w14:textId="2F22CFA6" w:rsidR="00993047" w:rsidRPr="00395E61" w:rsidRDefault="6C01AB63" w:rsidP="00127682">
            <w:pPr>
              <w:spacing w:after="0" w:line="240" w:lineRule="auto"/>
              <w:jc w:val="both"/>
              <w:rPr>
                <w:rFonts w:ascii="Book Antiqua" w:hAnsi="Book Antiqua" w:cs="Calibri"/>
                <w:lang w:val="en-GB"/>
              </w:rPr>
            </w:pPr>
            <w:r w:rsidRPr="00395E61">
              <w:rPr>
                <w:rFonts w:ascii="Book Antiqua" w:hAnsi="Book Antiqua" w:cs="Calibri"/>
                <w:lang w:val="en-GB"/>
              </w:rPr>
              <w:t>Three days training/month for 12 months</w:t>
            </w:r>
          </w:p>
          <w:p w14:paraId="3759004A" w14:textId="77777777" w:rsidR="00993047" w:rsidRPr="00395E61" w:rsidRDefault="00993047" w:rsidP="00127682">
            <w:pPr>
              <w:spacing w:after="0" w:line="240" w:lineRule="auto"/>
              <w:jc w:val="both"/>
              <w:rPr>
                <w:rFonts w:ascii="Book Antiqua" w:hAnsi="Book Antiqua" w:cs="Calibri"/>
                <w:lang w:val="en-GB"/>
              </w:rPr>
            </w:pPr>
          </w:p>
          <w:p w14:paraId="27875B79" w14:textId="7DB6427E" w:rsidR="00993047" w:rsidRPr="00395E61" w:rsidRDefault="00993047" w:rsidP="000C08DA">
            <w:pPr>
              <w:spacing w:after="0" w:line="240" w:lineRule="auto"/>
              <w:jc w:val="both"/>
              <w:rPr>
                <w:rFonts w:ascii="Book Antiqua" w:hAnsi="Book Antiqua" w:cs="Calibri"/>
                <w:lang w:val="en-GB"/>
              </w:rPr>
            </w:pPr>
          </w:p>
        </w:tc>
      </w:tr>
      <w:tr w:rsidR="00993047" w:rsidRPr="00BC118B" w14:paraId="0D587191" w14:textId="77777777" w:rsidTr="000646C7">
        <w:tc>
          <w:tcPr>
            <w:tcW w:w="2965" w:type="dxa"/>
            <w:vMerge/>
          </w:tcPr>
          <w:p w14:paraId="65C043DB" w14:textId="77777777" w:rsidR="00993047" w:rsidRPr="00395E61" w:rsidRDefault="00993047" w:rsidP="00127682"/>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81788" w14:textId="77777777" w:rsidR="00993047" w:rsidRPr="00395E61" w:rsidRDefault="00993047" w:rsidP="000646C7">
            <w:pPr>
              <w:pStyle w:val="ListParagraph"/>
              <w:numPr>
                <w:ilvl w:val="0"/>
                <w:numId w:val="128"/>
              </w:numPr>
              <w:spacing w:after="0" w:line="240" w:lineRule="auto"/>
              <w:jc w:val="both"/>
              <w:rPr>
                <w:rFonts w:ascii="Book Antiqua" w:hAnsi="Book Antiqua" w:cs="Calibri"/>
              </w:rPr>
            </w:pPr>
            <w:r w:rsidRPr="00395E61">
              <w:rPr>
                <w:rFonts w:ascii="Book Antiqua" w:hAnsi="Book Antiqua" w:cs="Calibri"/>
              </w:rPr>
              <w:t>Develop training for MPs on representation and outreach</w:t>
            </w:r>
          </w:p>
          <w:p w14:paraId="17AB7042" w14:textId="77777777" w:rsidR="00993047" w:rsidRPr="00395E61" w:rsidRDefault="00993047" w:rsidP="000646C7">
            <w:pPr>
              <w:pStyle w:val="ListParagraph"/>
              <w:numPr>
                <w:ilvl w:val="0"/>
                <w:numId w:val="128"/>
              </w:numPr>
              <w:spacing w:after="0" w:line="240" w:lineRule="auto"/>
              <w:jc w:val="both"/>
              <w:rPr>
                <w:rFonts w:ascii="Book Antiqua" w:hAnsi="Book Antiqua" w:cs="Calibri"/>
              </w:rPr>
            </w:pPr>
            <w:r w:rsidRPr="00395E61">
              <w:rPr>
                <w:rFonts w:ascii="Book Antiqua" w:hAnsi="Book Antiqua" w:cs="Calibri"/>
              </w:rPr>
              <w:t>Constituency offices established</w:t>
            </w:r>
          </w:p>
          <w:p w14:paraId="26FE6221" w14:textId="77777777" w:rsidR="00993047" w:rsidRPr="00395E61" w:rsidRDefault="00993047" w:rsidP="000646C7">
            <w:pPr>
              <w:pStyle w:val="ListParagraph"/>
              <w:numPr>
                <w:ilvl w:val="0"/>
                <w:numId w:val="128"/>
              </w:numPr>
              <w:spacing w:after="0" w:line="240" w:lineRule="auto"/>
              <w:jc w:val="both"/>
              <w:rPr>
                <w:rFonts w:ascii="Book Antiqua" w:hAnsi="Book Antiqua" w:cs="Calibri"/>
              </w:rPr>
            </w:pPr>
            <w:r w:rsidRPr="00395E61">
              <w:rPr>
                <w:rFonts w:ascii="Book Antiqua" w:hAnsi="Book Antiqua" w:cs="Calibri"/>
              </w:rPr>
              <w:t>Annual visit to Constituencies by MPs (regional)</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750C7" w14:textId="77777777" w:rsidR="00993047" w:rsidRPr="00395E61" w:rsidRDefault="00993047" w:rsidP="00127682">
            <w:pPr>
              <w:spacing w:after="0" w:line="240" w:lineRule="auto"/>
              <w:jc w:val="both"/>
              <w:rPr>
                <w:rFonts w:ascii="Book Antiqua" w:hAnsi="Book Antiqua" w:cs="Calibri"/>
              </w:rPr>
            </w:pPr>
            <w:r w:rsidRPr="00395E61">
              <w:rPr>
                <w:rFonts w:ascii="Book Antiqua" w:hAnsi="Book Antiqua" w:cs="Calibri"/>
              </w:rPr>
              <w:t>$10,000</w:t>
            </w:r>
          </w:p>
          <w:p w14:paraId="1BB28C08" w14:textId="77777777" w:rsidR="00993047" w:rsidRPr="00395E61" w:rsidRDefault="00993047" w:rsidP="00127682">
            <w:pPr>
              <w:spacing w:after="0" w:line="240" w:lineRule="auto"/>
              <w:jc w:val="both"/>
              <w:rPr>
                <w:rFonts w:ascii="Book Antiqua" w:hAnsi="Book Antiqua" w:cs="Calibri"/>
              </w:rPr>
            </w:pPr>
          </w:p>
          <w:p w14:paraId="2BB2C90D" w14:textId="77777777" w:rsidR="00993047" w:rsidRPr="00395E61" w:rsidRDefault="00993047" w:rsidP="00127682">
            <w:pPr>
              <w:spacing w:after="0" w:line="240" w:lineRule="auto"/>
              <w:jc w:val="both"/>
              <w:rPr>
                <w:rFonts w:ascii="Book Antiqua" w:hAnsi="Book Antiqua" w:cs="Calibri"/>
              </w:rPr>
            </w:pPr>
          </w:p>
          <w:p w14:paraId="04D7CFC4" w14:textId="77777777" w:rsidR="00993047" w:rsidRPr="00395E61" w:rsidRDefault="00993047" w:rsidP="00127682">
            <w:pPr>
              <w:spacing w:after="0" w:line="240" w:lineRule="auto"/>
              <w:jc w:val="both"/>
              <w:rPr>
                <w:rFonts w:ascii="Book Antiqua" w:hAnsi="Book Antiqua" w:cs="Calibri"/>
              </w:rPr>
            </w:pPr>
            <w:r w:rsidRPr="00395E61">
              <w:rPr>
                <w:rFonts w:ascii="Book Antiqua" w:hAnsi="Book Antiqua" w:cs="Calibri"/>
                <w:lang w:val="en-GB"/>
              </w:rPr>
              <w:t>$647,500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A5616" w14:textId="77777777" w:rsidR="00993047" w:rsidRPr="00395E61" w:rsidRDefault="00993047" w:rsidP="00127682">
            <w:pPr>
              <w:spacing w:after="0" w:line="240" w:lineRule="auto"/>
              <w:jc w:val="both"/>
              <w:rPr>
                <w:rFonts w:ascii="Book Antiqua" w:hAnsi="Book Antiqua" w:cs="Calibri"/>
              </w:rPr>
            </w:pPr>
          </w:p>
          <w:p w14:paraId="4CD5798F" w14:textId="77777777" w:rsidR="00993047" w:rsidRPr="00395E61" w:rsidRDefault="00993047" w:rsidP="00127682">
            <w:pPr>
              <w:spacing w:after="0" w:line="240" w:lineRule="auto"/>
              <w:jc w:val="both"/>
              <w:rPr>
                <w:rFonts w:ascii="Book Antiqua" w:hAnsi="Book Antiqua" w:cs="Calibri"/>
              </w:rPr>
            </w:pPr>
          </w:p>
          <w:p w14:paraId="34A54E8C" w14:textId="77777777" w:rsidR="00993047" w:rsidRPr="00395E61" w:rsidRDefault="00993047" w:rsidP="00127682">
            <w:pPr>
              <w:spacing w:after="0" w:line="240" w:lineRule="auto"/>
              <w:jc w:val="both"/>
              <w:rPr>
                <w:rFonts w:ascii="Book Antiqua" w:hAnsi="Book Antiqua" w:cs="Calibri"/>
              </w:rPr>
            </w:pPr>
          </w:p>
          <w:p w14:paraId="44C32468" w14:textId="77777777" w:rsidR="00993047" w:rsidRPr="00395E61" w:rsidRDefault="00993047" w:rsidP="00127682">
            <w:pPr>
              <w:spacing w:after="0" w:line="240" w:lineRule="auto"/>
              <w:jc w:val="both"/>
              <w:rPr>
                <w:rFonts w:ascii="Book Antiqua" w:hAnsi="Book Antiqua" w:cs="Calibri"/>
              </w:rPr>
            </w:pPr>
            <w:r w:rsidRPr="00395E61">
              <w:rPr>
                <w:rFonts w:ascii="Book Antiqua" w:hAnsi="Book Antiqua" w:cs="Calibri"/>
              </w:rPr>
              <w:t>One trip per year to 6 regions X 5 years</w:t>
            </w:r>
          </w:p>
        </w:tc>
      </w:tr>
      <w:tr w:rsidR="00993047" w:rsidRPr="00BC118B" w14:paraId="0DE03AF9" w14:textId="77777777" w:rsidTr="000646C7">
        <w:tc>
          <w:tcPr>
            <w:tcW w:w="2965" w:type="dxa"/>
            <w:vMerge/>
          </w:tcPr>
          <w:p w14:paraId="15097B9B" w14:textId="77777777" w:rsidR="00993047" w:rsidRPr="00395E61" w:rsidRDefault="00993047" w:rsidP="00127682"/>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79811" w14:textId="77777777" w:rsidR="00993047" w:rsidRPr="00395E61" w:rsidRDefault="00993047" w:rsidP="000646C7">
            <w:pPr>
              <w:pStyle w:val="ListParagraph"/>
              <w:numPr>
                <w:ilvl w:val="0"/>
                <w:numId w:val="128"/>
              </w:numPr>
              <w:spacing w:after="0" w:line="240" w:lineRule="auto"/>
              <w:jc w:val="both"/>
              <w:rPr>
                <w:rFonts w:ascii="Book Antiqua" w:hAnsi="Book Antiqua" w:cs="Calibri"/>
                <w:lang w:val="en-GB"/>
              </w:rPr>
            </w:pPr>
            <w:r w:rsidRPr="00395E61">
              <w:rPr>
                <w:rFonts w:ascii="Book Antiqua" w:hAnsi="Book Antiqua" w:cs="Calibri"/>
                <w:lang w:val="en-GB"/>
              </w:rPr>
              <w:t>Provide the Members of Parliament with training on the legislative cycle; Drafting Bills; Review and Analysis of Draft Bills; and Legislative Research;</w:t>
            </w:r>
          </w:p>
          <w:p w14:paraId="14F184D8" w14:textId="77777777" w:rsidR="00993047" w:rsidRPr="00395E61" w:rsidRDefault="6C01AB63" w:rsidP="6C01AB63">
            <w:pPr>
              <w:pStyle w:val="ListParagraph"/>
              <w:numPr>
                <w:ilvl w:val="0"/>
                <w:numId w:val="128"/>
              </w:numPr>
              <w:spacing w:after="0" w:line="240" w:lineRule="auto"/>
              <w:jc w:val="both"/>
              <w:rPr>
                <w:rFonts w:ascii="Book Antiqua" w:hAnsi="Book Antiqua" w:cs="Calibri"/>
                <w:lang w:val="en-GB"/>
              </w:rPr>
            </w:pPr>
            <w:r w:rsidRPr="00395E61">
              <w:rPr>
                <w:rFonts w:ascii="Book Antiqua" w:hAnsi="Book Antiqua" w:cs="Calibri"/>
                <w:lang w:val="en-GB"/>
              </w:rPr>
              <w:t>Provide technical support to Members of Parliament by recruiting an adequate pool of Advisors;</w:t>
            </w:r>
          </w:p>
          <w:p w14:paraId="1081FC95" w14:textId="77777777" w:rsidR="00993047" w:rsidRPr="00395E61" w:rsidRDefault="6C01AB63" w:rsidP="6C01AB63">
            <w:pPr>
              <w:pStyle w:val="ListParagraph"/>
              <w:numPr>
                <w:ilvl w:val="0"/>
                <w:numId w:val="128"/>
              </w:numPr>
              <w:spacing w:after="0" w:line="240" w:lineRule="auto"/>
              <w:jc w:val="both"/>
              <w:rPr>
                <w:rFonts w:ascii="Book Antiqua" w:hAnsi="Book Antiqua" w:cs="Calibri"/>
                <w:lang w:val="en-GB"/>
              </w:rPr>
            </w:pPr>
            <w:r w:rsidRPr="00395E61">
              <w:rPr>
                <w:rFonts w:ascii="Book Antiqua" w:hAnsi="Book Antiqua" w:cs="Calibri"/>
                <w:lang w:val="en-GB"/>
              </w:rPr>
              <w:t>Establish a structured Parliamentary Calendar;</w:t>
            </w:r>
          </w:p>
          <w:p w14:paraId="65C396C0" w14:textId="77777777" w:rsidR="00993047" w:rsidRPr="00395E61" w:rsidRDefault="6C01AB63" w:rsidP="6C01AB63">
            <w:pPr>
              <w:pStyle w:val="ListParagraph"/>
              <w:numPr>
                <w:ilvl w:val="0"/>
                <w:numId w:val="128"/>
              </w:numPr>
              <w:spacing w:after="0" w:line="240" w:lineRule="auto"/>
              <w:jc w:val="both"/>
              <w:rPr>
                <w:rFonts w:ascii="Book Antiqua" w:hAnsi="Book Antiqua" w:cs="Calibri"/>
                <w:lang w:val="en-GB"/>
              </w:rPr>
            </w:pPr>
            <w:r w:rsidRPr="00395E61">
              <w:rPr>
                <w:rFonts w:ascii="Book Antiqua" w:hAnsi="Book Antiqua" w:cs="Calibri"/>
                <w:lang w:val="en-GB"/>
              </w:rPr>
              <w:t>Streamline the Legislative Cycle; and</w:t>
            </w:r>
          </w:p>
          <w:p w14:paraId="1B7B2D8D" w14:textId="77777777" w:rsidR="00993047" w:rsidRPr="00395E61" w:rsidRDefault="6C01AB63" w:rsidP="6C01AB63">
            <w:pPr>
              <w:pStyle w:val="ListParagraph"/>
              <w:numPr>
                <w:ilvl w:val="0"/>
                <w:numId w:val="128"/>
              </w:numPr>
              <w:spacing w:after="0" w:line="240" w:lineRule="auto"/>
              <w:jc w:val="both"/>
              <w:rPr>
                <w:rFonts w:ascii="Book Antiqua" w:hAnsi="Book Antiqua" w:cs="Calibri"/>
                <w:lang w:val="en-GB"/>
              </w:rPr>
            </w:pPr>
            <w:r w:rsidRPr="00395E61">
              <w:rPr>
                <w:rFonts w:ascii="Book Antiqua" w:hAnsi="Book Antiqua" w:cs="Calibri"/>
                <w:lang w:val="en-GB"/>
              </w:rPr>
              <w:t>Establish a “Bills Format” manual and a Glossary of Parliamentary words and language for use by MPs</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F3FFB"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$23,500</w:t>
            </w:r>
          </w:p>
          <w:p w14:paraId="15965E26" w14:textId="77777777" w:rsidR="00993047" w:rsidRPr="00395E61" w:rsidRDefault="00993047" w:rsidP="00127682">
            <w:pPr>
              <w:spacing w:after="0" w:line="240" w:lineRule="auto"/>
              <w:jc w:val="both"/>
              <w:rPr>
                <w:rFonts w:ascii="Book Antiqua" w:hAnsi="Book Antiqua" w:cs="Calibri"/>
                <w:lang w:val="en-GB"/>
              </w:rPr>
            </w:pPr>
          </w:p>
          <w:p w14:paraId="44A682BD" w14:textId="77777777" w:rsidR="00993047" w:rsidRPr="00395E61" w:rsidRDefault="00993047" w:rsidP="00127682">
            <w:pPr>
              <w:spacing w:after="0" w:line="240" w:lineRule="auto"/>
              <w:jc w:val="both"/>
              <w:rPr>
                <w:rFonts w:ascii="Book Antiqua" w:hAnsi="Book Antiqua" w:cs="Calibri"/>
                <w:lang w:val="en-GB"/>
              </w:rPr>
            </w:pPr>
          </w:p>
          <w:p w14:paraId="42F26992" w14:textId="5421CAF7" w:rsidR="00993047" w:rsidRPr="00395E61" w:rsidRDefault="6C01AB63" w:rsidP="00127682">
            <w:pPr>
              <w:spacing w:after="0" w:line="240" w:lineRule="auto"/>
              <w:jc w:val="both"/>
              <w:rPr>
                <w:rFonts w:ascii="Book Antiqua" w:hAnsi="Book Antiqua" w:cs="Calibri"/>
                <w:lang w:val="en-GB"/>
              </w:rPr>
            </w:pPr>
            <w:r w:rsidRPr="00395E61">
              <w:rPr>
                <w:rFonts w:ascii="Book Antiqua" w:hAnsi="Book Antiqua" w:cs="Calibri"/>
                <w:lang w:val="en-GB"/>
              </w:rPr>
              <w:t>$1,728,000</w:t>
            </w:r>
          </w:p>
          <w:p w14:paraId="68C8E8DE" w14:textId="77777777" w:rsidR="00993047" w:rsidRPr="00395E61" w:rsidRDefault="00993047" w:rsidP="00127682">
            <w:pPr>
              <w:spacing w:after="0" w:line="240" w:lineRule="auto"/>
              <w:jc w:val="both"/>
              <w:rPr>
                <w:rFonts w:ascii="Book Antiqua" w:hAnsi="Book Antiqua" w:cs="Calibri"/>
                <w:lang w:val="en-GB"/>
              </w:rPr>
            </w:pPr>
          </w:p>
          <w:p w14:paraId="7E9A7CE3" w14:textId="77777777" w:rsidR="00993047" w:rsidRPr="00395E61" w:rsidRDefault="00993047" w:rsidP="00127682">
            <w:pPr>
              <w:spacing w:after="0" w:line="240" w:lineRule="auto"/>
              <w:jc w:val="both"/>
              <w:rPr>
                <w:rFonts w:ascii="Book Antiqua" w:hAnsi="Book Antiqua" w:cs="Calibri"/>
                <w:lang w:val="en-GB"/>
              </w:rPr>
            </w:pPr>
          </w:p>
          <w:p w14:paraId="07B6146B" w14:textId="77777777" w:rsidR="00993047" w:rsidRPr="00395E61" w:rsidRDefault="00993047" w:rsidP="00127682">
            <w:pPr>
              <w:spacing w:after="0" w:line="240" w:lineRule="auto"/>
              <w:jc w:val="both"/>
              <w:rPr>
                <w:rFonts w:ascii="Book Antiqua" w:hAnsi="Book Antiqua" w:cs="Calibri"/>
                <w:lang w:val="en-GB"/>
              </w:rPr>
            </w:pPr>
          </w:p>
          <w:p w14:paraId="6F39FB66"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$12,000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26423" w14:textId="4AC49E96" w:rsidR="00993047" w:rsidRPr="00395E61" w:rsidRDefault="00993047" w:rsidP="6C01AB63">
            <w:pPr>
              <w:spacing w:after="0" w:line="240" w:lineRule="auto"/>
              <w:jc w:val="both"/>
              <w:rPr>
                <w:rFonts w:ascii="Book Antiqua" w:hAnsi="Book Antiqua" w:cs="Calibri"/>
                <w:lang w:val="en-GB"/>
              </w:rPr>
            </w:pPr>
          </w:p>
          <w:p w14:paraId="72638D4A" w14:textId="59BD6C9D" w:rsidR="00993047" w:rsidRPr="00395E61" w:rsidRDefault="00993047" w:rsidP="6C01AB63">
            <w:pPr>
              <w:spacing w:after="0" w:line="240" w:lineRule="auto"/>
              <w:jc w:val="both"/>
              <w:rPr>
                <w:rFonts w:ascii="Book Antiqua" w:hAnsi="Book Antiqua" w:cs="Calibri"/>
                <w:lang w:val="en-GB"/>
              </w:rPr>
            </w:pPr>
          </w:p>
          <w:p w14:paraId="372DFFAF" w14:textId="56067A02" w:rsidR="00993047" w:rsidRPr="00395E61" w:rsidRDefault="00993047" w:rsidP="6C01AB63">
            <w:pPr>
              <w:spacing w:after="0" w:line="240" w:lineRule="auto"/>
              <w:jc w:val="both"/>
              <w:rPr>
                <w:rFonts w:ascii="Book Antiqua" w:hAnsi="Book Antiqua" w:cs="Calibri"/>
                <w:lang w:val="en-GB"/>
              </w:rPr>
            </w:pPr>
          </w:p>
          <w:p w14:paraId="1E6E708B" w14:textId="4BCDC970" w:rsidR="00993047" w:rsidRPr="00395E61" w:rsidRDefault="6C01AB63" w:rsidP="6C01AB63">
            <w:pPr>
              <w:spacing w:after="0" w:line="240" w:lineRule="auto"/>
              <w:jc w:val="both"/>
              <w:rPr>
                <w:rFonts w:ascii="Book Antiqua" w:hAnsi="Book Antiqua" w:cs="Calibri"/>
                <w:lang w:val="en-GB"/>
              </w:rPr>
            </w:pPr>
            <w:r w:rsidRPr="00395E61">
              <w:rPr>
                <w:rFonts w:ascii="Book Antiqua" w:hAnsi="Book Antiqua" w:cs="Calibri"/>
                <w:lang w:val="en-GB"/>
              </w:rPr>
              <w:t xml:space="preserve">1 expert advisors each for committees </w:t>
            </w:r>
            <w:proofErr w:type="gramStart"/>
            <w:r w:rsidRPr="00395E61">
              <w:rPr>
                <w:rFonts w:ascii="Book Antiqua" w:hAnsi="Book Antiqua" w:cs="Calibri"/>
                <w:lang w:val="en-GB"/>
              </w:rPr>
              <w:t>+  secretariat</w:t>
            </w:r>
            <w:proofErr w:type="gramEnd"/>
            <w:r w:rsidRPr="00395E61">
              <w:rPr>
                <w:rFonts w:ascii="Book Antiqua" w:hAnsi="Book Antiqua" w:cs="Calibri"/>
                <w:lang w:val="en-GB"/>
              </w:rPr>
              <w:t xml:space="preserve"> &amp; speakership @$3000/month for 4 years</w:t>
            </w:r>
          </w:p>
        </w:tc>
      </w:tr>
      <w:tr w:rsidR="00993047" w:rsidRPr="00BC118B" w14:paraId="5E35CD0C" w14:textId="77777777" w:rsidTr="000646C7">
        <w:tc>
          <w:tcPr>
            <w:tcW w:w="29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317F4" w14:textId="77777777" w:rsidR="00993047" w:rsidRPr="00395E61" w:rsidRDefault="00993047" w:rsidP="00127682">
            <w:pPr>
              <w:pStyle w:val="ListParagraph"/>
              <w:spacing w:after="0" w:line="240" w:lineRule="auto"/>
              <w:ind w:left="144"/>
              <w:jc w:val="both"/>
              <w:rPr>
                <w:rFonts w:ascii="Book Antiqua" w:hAnsi="Book Antiqua" w:cs="Calibri"/>
              </w:rPr>
            </w:pP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AE002" w14:textId="77777777" w:rsidR="00993047" w:rsidRPr="00395E61" w:rsidRDefault="00993047" w:rsidP="000646C7">
            <w:pPr>
              <w:pStyle w:val="ListParagraph"/>
              <w:numPr>
                <w:ilvl w:val="0"/>
                <w:numId w:val="128"/>
              </w:numPr>
              <w:spacing w:after="0" w:line="240" w:lineRule="auto"/>
              <w:jc w:val="both"/>
              <w:rPr>
                <w:rFonts w:ascii="Book Antiqua" w:hAnsi="Book Antiqua" w:cs="Calibri"/>
                <w:lang w:val="en-GB"/>
              </w:rPr>
            </w:pPr>
            <w:r w:rsidRPr="00395E61">
              <w:rPr>
                <w:rFonts w:ascii="Book Antiqua" w:hAnsi="Book Antiqua" w:cs="Calibri"/>
                <w:lang w:val="en-GB"/>
              </w:rPr>
              <w:t>Develop and draft legislative proposals;</w:t>
            </w:r>
          </w:p>
          <w:p w14:paraId="197063A7" w14:textId="77777777" w:rsidR="00993047" w:rsidRPr="00395E61" w:rsidRDefault="6C01AB63" w:rsidP="6C01AB63">
            <w:pPr>
              <w:pStyle w:val="ListParagraph"/>
              <w:numPr>
                <w:ilvl w:val="0"/>
                <w:numId w:val="128"/>
              </w:numPr>
              <w:spacing w:after="0" w:line="240" w:lineRule="auto"/>
              <w:jc w:val="both"/>
              <w:rPr>
                <w:rFonts w:ascii="Book Antiqua" w:hAnsi="Book Antiqua" w:cs="Calibri"/>
                <w:lang w:val="en-GB"/>
              </w:rPr>
            </w:pPr>
            <w:r w:rsidRPr="00395E61">
              <w:rPr>
                <w:rFonts w:ascii="Book Antiqua" w:hAnsi="Book Antiqua" w:cs="Calibri"/>
                <w:lang w:val="en-GB"/>
              </w:rPr>
              <w:t>Publish legislative proposals and disseminate them to the public;</w:t>
            </w:r>
          </w:p>
          <w:p w14:paraId="07ABB69E" w14:textId="77777777" w:rsidR="00993047" w:rsidRPr="00395E61" w:rsidRDefault="6C01AB63" w:rsidP="6C01AB63">
            <w:pPr>
              <w:pStyle w:val="ListParagraph"/>
              <w:numPr>
                <w:ilvl w:val="0"/>
                <w:numId w:val="128"/>
              </w:numPr>
              <w:spacing w:after="0" w:line="240" w:lineRule="auto"/>
              <w:jc w:val="both"/>
            </w:pPr>
            <w:r w:rsidRPr="00395E61">
              <w:rPr>
                <w:rFonts w:ascii="Book Antiqua" w:hAnsi="Book Antiqua" w:cs="Calibri"/>
                <w:lang w:val="en-GB"/>
              </w:rPr>
              <w:t>Conduct public participation and engagement on Draft Bills;</w:t>
            </w:r>
          </w:p>
          <w:p w14:paraId="618980AC" w14:textId="77777777" w:rsidR="00993047" w:rsidRPr="00395E61" w:rsidRDefault="6C01AB63" w:rsidP="6C01AB63">
            <w:pPr>
              <w:pStyle w:val="ListParagraph"/>
              <w:numPr>
                <w:ilvl w:val="0"/>
                <w:numId w:val="128"/>
              </w:numPr>
              <w:spacing w:after="0" w:line="240" w:lineRule="auto"/>
              <w:jc w:val="both"/>
              <w:rPr>
                <w:rFonts w:ascii="Book Antiqua" w:hAnsi="Book Antiqua" w:cs="Calibri"/>
                <w:lang w:val="en-GB"/>
              </w:rPr>
            </w:pPr>
            <w:r w:rsidRPr="00395E61">
              <w:rPr>
                <w:rFonts w:ascii="Book Antiqua" w:hAnsi="Book Antiqua" w:cs="Calibri"/>
                <w:lang w:val="en-GB"/>
              </w:rPr>
              <w:t>Render legal advice and drafting to Members;</w:t>
            </w:r>
          </w:p>
          <w:p w14:paraId="731A25F1" w14:textId="77777777" w:rsidR="00993047" w:rsidRPr="00395E61" w:rsidRDefault="6C01AB63" w:rsidP="6C01AB63">
            <w:pPr>
              <w:pStyle w:val="ListParagraph"/>
              <w:numPr>
                <w:ilvl w:val="0"/>
                <w:numId w:val="128"/>
              </w:numPr>
              <w:spacing w:after="0" w:line="240" w:lineRule="auto"/>
              <w:jc w:val="both"/>
              <w:rPr>
                <w:rFonts w:ascii="Book Antiqua" w:hAnsi="Book Antiqua" w:cs="Calibri"/>
                <w:lang w:val="en-GB"/>
              </w:rPr>
            </w:pPr>
            <w:r w:rsidRPr="00395E61">
              <w:rPr>
                <w:rFonts w:ascii="Book Antiqua" w:hAnsi="Book Antiqua" w:cs="Calibri"/>
                <w:lang w:val="en-GB"/>
              </w:rPr>
              <w:lastRenderedPageBreak/>
              <w:t>Prepare and observe a periodic Parliamentary Calendar with related Order Papers;</w:t>
            </w:r>
          </w:p>
          <w:p w14:paraId="4D2E7820" w14:textId="77777777" w:rsidR="00993047" w:rsidRPr="00395E61" w:rsidRDefault="6C01AB63" w:rsidP="6C01AB63">
            <w:pPr>
              <w:pStyle w:val="ListParagraph"/>
              <w:numPr>
                <w:ilvl w:val="0"/>
                <w:numId w:val="128"/>
              </w:numPr>
              <w:spacing w:after="0" w:line="240" w:lineRule="auto"/>
              <w:jc w:val="both"/>
              <w:rPr>
                <w:rFonts w:ascii="Book Antiqua" w:hAnsi="Book Antiqua" w:cs="Calibri"/>
                <w:lang w:val="en-GB"/>
              </w:rPr>
            </w:pPr>
            <w:r w:rsidRPr="00395E61">
              <w:rPr>
                <w:rFonts w:ascii="Book Antiqua" w:hAnsi="Book Antiqua" w:cs="Calibri"/>
                <w:lang w:val="en-GB"/>
              </w:rPr>
              <w:t>Draft motions, questions, amendments and petitions as appropriate;</w:t>
            </w:r>
          </w:p>
          <w:p w14:paraId="0AC33AEC" w14:textId="77777777" w:rsidR="00993047" w:rsidRPr="00395E61" w:rsidRDefault="6C01AB63" w:rsidP="6C01AB63">
            <w:pPr>
              <w:pStyle w:val="ListParagraph"/>
              <w:numPr>
                <w:ilvl w:val="0"/>
                <w:numId w:val="128"/>
              </w:numPr>
              <w:spacing w:after="0" w:line="240" w:lineRule="auto"/>
              <w:jc w:val="both"/>
              <w:rPr>
                <w:rFonts w:ascii="Book Antiqua" w:hAnsi="Book Antiqua" w:cs="Calibri"/>
                <w:lang w:val="en-GB"/>
              </w:rPr>
            </w:pPr>
            <w:r w:rsidRPr="00395E61">
              <w:rPr>
                <w:rFonts w:ascii="Book Antiqua" w:hAnsi="Book Antiqua" w:cs="Calibri"/>
                <w:lang w:val="en-GB"/>
              </w:rPr>
              <w:t>Process Bills and other statutory instruments for their enactment;</w:t>
            </w:r>
          </w:p>
          <w:p w14:paraId="7EB8144C" w14:textId="77777777" w:rsidR="00993047" w:rsidRPr="00395E61" w:rsidRDefault="6C01AB63" w:rsidP="6C01AB63">
            <w:pPr>
              <w:pStyle w:val="ListParagraph"/>
              <w:numPr>
                <w:ilvl w:val="0"/>
                <w:numId w:val="128"/>
              </w:numPr>
              <w:spacing w:after="0" w:line="240" w:lineRule="auto"/>
              <w:jc w:val="both"/>
              <w:rPr>
                <w:rFonts w:ascii="Book Antiqua" w:hAnsi="Book Antiqua" w:cs="Calibri"/>
                <w:lang w:val="en-GB"/>
              </w:rPr>
            </w:pPr>
            <w:r w:rsidRPr="00395E61">
              <w:rPr>
                <w:rFonts w:ascii="Book Antiqua" w:hAnsi="Book Antiqua" w:cs="Calibri"/>
                <w:lang w:val="en-GB"/>
              </w:rPr>
              <w:t xml:space="preserve">Prepare votes and proceedings of the House; and </w:t>
            </w:r>
          </w:p>
          <w:p w14:paraId="76EF9A06" w14:textId="77777777" w:rsidR="00993047" w:rsidRPr="00395E61" w:rsidRDefault="6C01AB63" w:rsidP="6C01AB63">
            <w:pPr>
              <w:pStyle w:val="ListParagraph"/>
              <w:numPr>
                <w:ilvl w:val="0"/>
                <w:numId w:val="128"/>
              </w:numPr>
              <w:spacing w:after="0" w:line="240" w:lineRule="auto"/>
              <w:jc w:val="both"/>
              <w:rPr>
                <w:rFonts w:ascii="Book Antiqua" w:hAnsi="Book Antiqua" w:cs="Calibri"/>
                <w:lang w:val="en-GB"/>
              </w:rPr>
            </w:pPr>
            <w:r w:rsidRPr="00395E61">
              <w:rPr>
                <w:rFonts w:ascii="Book Antiqua" w:hAnsi="Book Antiqua" w:cs="Calibri"/>
                <w:lang w:val="en-GB"/>
              </w:rPr>
              <w:t>(ix)     Prepare Hansard Reports on Plenary and House Committees.</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4C01B" w14:textId="77777777" w:rsidR="00993047" w:rsidRPr="00395E61" w:rsidRDefault="00993047" w:rsidP="00127682">
            <w:pPr>
              <w:spacing w:after="0" w:line="240" w:lineRule="auto"/>
              <w:jc w:val="both"/>
              <w:rPr>
                <w:rFonts w:ascii="Book Antiqua" w:hAnsi="Book Antiqua" w:cs="Calibri"/>
                <w:lang w:val="en-GB"/>
              </w:rPr>
            </w:pPr>
          </w:p>
          <w:p w14:paraId="287AA340"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$17,000</w:t>
            </w:r>
          </w:p>
          <w:p w14:paraId="03D5A71E" w14:textId="77777777" w:rsidR="00993047" w:rsidRPr="00395E61" w:rsidRDefault="00993047" w:rsidP="00127682">
            <w:pPr>
              <w:spacing w:after="0" w:line="240" w:lineRule="auto"/>
              <w:jc w:val="both"/>
              <w:rPr>
                <w:rFonts w:ascii="Book Antiqua" w:hAnsi="Book Antiqua" w:cs="Calibri"/>
                <w:lang w:val="en-GB"/>
              </w:rPr>
            </w:pPr>
          </w:p>
          <w:p w14:paraId="3678EDB6"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$250,000</w:t>
            </w:r>
          </w:p>
          <w:p w14:paraId="5844215A" w14:textId="77777777" w:rsidR="00993047" w:rsidRPr="00395E61" w:rsidRDefault="00993047" w:rsidP="00127682">
            <w:pPr>
              <w:spacing w:after="0" w:line="240" w:lineRule="auto"/>
              <w:jc w:val="both"/>
              <w:rPr>
                <w:rFonts w:ascii="Book Antiqua" w:hAnsi="Book Antiqua" w:cs="Calibri"/>
                <w:lang w:val="en-GB"/>
              </w:rPr>
            </w:pPr>
          </w:p>
          <w:p w14:paraId="48C0696A" w14:textId="77777777" w:rsidR="00993047" w:rsidRPr="00395E61" w:rsidRDefault="00993047" w:rsidP="00127682">
            <w:pPr>
              <w:spacing w:after="0" w:line="240" w:lineRule="auto"/>
              <w:jc w:val="both"/>
              <w:rPr>
                <w:rFonts w:ascii="Book Antiqua" w:hAnsi="Book Antiqua" w:cs="Calibri"/>
                <w:lang w:val="en-GB"/>
              </w:rPr>
            </w:pPr>
          </w:p>
          <w:p w14:paraId="1898DAAE"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$80,0000</w:t>
            </w:r>
          </w:p>
          <w:p w14:paraId="3B0A1084" w14:textId="77777777" w:rsidR="00993047" w:rsidRPr="00395E61" w:rsidRDefault="00993047" w:rsidP="00127682">
            <w:pPr>
              <w:spacing w:after="0" w:line="240" w:lineRule="auto"/>
              <w:jc w:val="both"/>
              <w:rPr>
                <w:rFonts w:ascii="Book Antiqua" w:hAnsi="Book Antiqua" w:cs="Calibri"/>
                <w:lang w:val="en-GB"/>
              </w:rPr>
            </w:pPr>
          </w:p>
          <w:p w14:paraId="0C28607D" w14:textId="77777777" w:rsidR="00993047" w:rsidRPr="00395E61" w:rsidRDefault="00993047" w:rsidP="00127682">
            <w:pPr>
              <w:spacing w:after="0" w:line="240" w:lineRule="auto"/>
              <w:jc w:val="both"/>
              <w:rPr>
                <w:rFonts w:ascii="Book Antiqua" w:hAnsi="Book Antiqua" w:cs="Calibri"/>
                <w:lang w:val="en-GB"/>
              </w:rPr>
            </w:pPr>
          </w:p>
          <w:p w14:paraId="040A484C" w14:textId="77777777" w:rsidR="00993047" w:rsidRPr="00395E61" w:rsidRDefault="00993047" w:rsidP="00127682">
            <w:pPr>
              <w:spacing w:after="0" w:line="240" w:lineRule="auto"/>
              <w:jc w:val="both"/>
              <w:rPr>
                <w:rFonts w:ascii="Book Antiqua" w:hAnsi="Book Antiqua" w:cs="Calibri"/>
                <w:lang w:val="en-GB"/>
              </w:rPr>
            </w:pPr>
          </w:p>
          <w:p w14:paraId="19843785" w14:textId="77777777" w:rsidR="00993047" w:rsidRPr="00395E61" w:rsidRDefault="00993047" w:rsidP="00127682">
            <w:pPr>
              <w:spacing w:after="0" w:line="240" w:lineRule="auto"/>
              <w:jc w:val="both"/>
              <w:rPr>
                <w:rFonts w:ascii="Book Antiqua" w:hAnsi="Book Antiqua" w:cs="Calibri"/>
                <w:lang w:val="en-GB"/>
              </w:rPr>
            </w:pPr>
          </w:p>
          <w:p w14:paraId="0052ADBB" w14:textId="77777777" w:rsidR="00993047" w:rsidRPr="00395E61" w:rsidRDefault="00993047" w:rsidP="00127682">
            <w:pPr>
              <w:spacing w:after="0" w:line="240" w:lineRule="auto"/>
              <w:jc w:val="both"/>
              <w:rPr>
                <w:rFonts w:ascii="Book Antiqua" w:hAnsi="Book Antiqua" w:cs="Calibri"/>
                <w:lang w:val="en-GB"/>
              </w:rPr>
            </w:pPr>
          </w:p>
          <w:p w14:paraId="7EDF8C30" w14:textId="77777777" w:rsidR="00993047" w:rsidRPr="00395E61" w:rsidRDefault="00993047" w:rsidP="00127682">
            <w:pPr>
              <w:spacing w:after="0" w:line="240" w:lineRule="auto"/>
              <w:jc w:val="both"/>
              <w:rPr>
                <w:rFonts w:ascii="Book Antiqua" w:hAnsi="Book Antiqua" w:cs="Calibri"/>
                <w:lang w:val="en-GB"/>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2028D" w14:textId="77777777" w:rsidR="00993047" w:rsidRPr="00395E61" w:rsidRDefault="00993047" w:rsidP="00127682">
            <w:pPr>
              <w:spacing w:after="0" w:line="240" w:lineRule="auto"/>
              <w:jc w:val="both"/>
              <w:rPr>
                <w:rFonts w:ascii="Book Antiqua" w:hAnsi="Book Antiqua" w:cs="Calibri"/>
                <w:lang w:val="en-GB"/>
              </w:rPr>
            </w:pPr>
          </w:p>
          <w:p w14:paraId="0AF8BFDB" w14:textId="77777777" w:rsidR="00993047" w:rsidRPr="00395E61" w:rsidRDefault="00993047" w:rsidP="00127682">
            <w:pPr>
              <w:spacing w:after="0" w:line="240" w:lineRule="auto"/>
              <w:jc w:val="both"/>
              <w:rPr>
                <w:rFonts w:ascii="Book Antiqua" w:hAnsi="Book Antiqua" w:cs="Calibri"/>
                <w:lang w:val="en-GB"/>
              </w:rPr>
            </w:pPr>
          </w:p>
          <w:p w14:paraId="03E4E5DE" w14:textId="77777777" w:rsidR="00993047" w:rsidRPr="00395E61" w:rsidRDefault="00993047" w:rsidP="00127682">
            <w:pPr>
              <w:spacing w:after="0" w:line="240" w:lineRule="auto"/>
              <w:jc w:val="both"/>
              <w:rPr>
                <w:rFonts w:ascii="Book Antiqua" w:hAnsi="Book Antiqua" w:cs="Calibri"/>
                <w:lang w:val="en-GB"/>
              </w:rPr>
            </w:pPr>
          </w:p>
          <w:p w14:paraId="7F5316B0" w14:textId="77777777" w:rsidR="00993047" w:rsidRPr="00395E61" w:rsidRDefault="00993047" w:rsidP="00127682">
            <w:pPr>
              <w:spacing w:after="0" w:line="240" w:lineRule="auto"/>
              <w:jc w:val="both"/>
              <w:rPr>
                <w:rFonts w:ascii="Book Antiqua" w:hAnsi="Book Antiqua" w:cs="Calibri"/>
                <w:lang w:val="en-GB"/>
              </w:rPr>
            </w:pPr>
          </w:p>
          <w:p w14:paraId="319A621D" w14:textId="77777777" w:rsidR="00993047" w:rsidRPr="00395E61" w:rsidRDefault="00993047" w:rsidP="00127682">
            <w:pPr>
              <w:spacing w:after="0" w:line="240" w:lineRule="auto"/>
              <w:jc w:val="both"/>
              <w:rPr>
                <w:rFonts w:ascii="Book Antiqua" w:hAnsi="Book Antiqua" w:cs="Calibri"/>
                <w:lang w:val="en-GB"/>
              </w:rPr>
            </w:pPr>
          </w:p>
          <w:p w14:paraId="0AB2B5E6" w14:textId="77777777" w:rsidR="00993047" w:rsidRPr="00395E61" w:rsidRDefault="00993047" w:rsidP="00127682">
            <w:pPr>
              <w:spacing w:after="0" w:line="240" w:lineRule="auto"/>
              <w:jc w:val="both"/>
              <w:rPr>
                <w:rFonts w:ascii="Book Antiqua" w:hAnsi="Book Antiqua" w:cs="Calibri"/>
                <w:lang w:val="en-GB"/>
              </w:rPr>
            </w:pPr>
          </w:p>
          <w:p w14:paraId="04F8F759"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Legal advisors</w:t>
            </w:r>
          </w:p>
        </w:tc>
      </w:tr>
      <w:tr w:rsidR="00993047" w:rsidRPr="00BC118B" w14:paraId="014DEC5B" w14:textId="77777777" w:rsidTr="000646C7">
        <w:tc>
          <w:tcPr>
            <w:tcW w:w="2965" w:type="dxa"/>
            <w:vMerge/>
          </w:tcPr>
          <w:p w14:paraId="51083CA5" w14:textId="77777777" w:rsidR="00993047" w:rsidRPr="00395E61" w:rsidRDefault="00993047" w:rsidP="00127682"/>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B6660" w14:textId="77777777" w:rsidR="00993047" w:rsidRPr="00395E61" w:rsidRDefault="00993047" w:rsidP="000646C7">
            <w:pPr>
              <w:pStyle w:val="ListParagraph"/>
              <w:numPr>
                <w:ilvl w:val="0"/>
                <w:numId w:val="128"/>
              </w:numPr>
              <w:spacing w:after="0" w:line="240" w:lineRule="auto"/>
              <w:jc w:val="both"/>
              <w:rPr>
                <w:rFonts w:ascii="Book Antiqua" w:hAnsi="Book Antiqua" w:cs="Calibri"/>
                <w:lang w:val="en-GB"/>
              </w:rPr>
            </w:pPr>
            <w:r w:rsidRPr="00395E61">
              <w:rPr>
                <w:rFonts w:ascii="Book Antiqua" w:hAnsi="Book Antiqua" w:cs="Calibri"/>
                <w:lang w:val="en-GB"/>
              </w:rPr>
              <w:t>Establish tools for use to scrutinize statutory instruments and proposed legislation</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341F4" w14:textId="77777777" w:rsidR="00993047" w:rsidRPr="00395E61" w:rsidRDefault="00993047" w:rsidP="00127682">
            <w:pPr>
              <w:spacing w:after="0" w:line="240" w:lineRule="auto"/>
              <w:ind w:left="-14"/>
              <w:jc w:val="both"/>
              <w:rPr>
                <w:rFonts w:ascii="Book Antiqua" w:hAnsi="Book Antiqua" w:cs="Calibri"/>
                <w:lang w:val="en-GB"/>
              </w:rPr>
            </w:pPr>
            <w:r w:rsidRPr="00395E61">
              <w:rPr>
                <w:rFonts w:ascii="Book Antiqua" w:hAnsi="Book Antiqua" w:cs="Calibri"/>
                <w:lang w:val="en-GB"/>
              </w:rPr>
              <w:t>$9,000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5CF48" w14:textId="77777777" w:rsidR="00993047" w:rsidRPr="00395E61" w:rsidRDefault="00993047" w:rsidP="00127682">
            <w:pPr>
              <w:spacing w:after="0" w:line="240" w:lineRule="auto"/>
              <w:ind w:left="-14"/>
              <w:jc w:val="both"/>
              <w:rPr>
                <w:rFonts w:ascii="Book Antiqua" w:hAnsi="Book Antiqua" w:cs="Calibri"/>
                <w:lang w:val="en-GB"/>
              </w:rPr>
            </w:pPr>
          </w:p>
        </w:tc>
      </w:tr>
      <w:tr w:rsidR="00993047" w:rsidRPr="00BC118B" w14:paraId="3EF54685" w14:textId="77777777" w:rsidTr="000646C7">
        <w:tc>
          <w:tcPr>
            <w:tcW w:w="2965" w:type="dxa"/>
            <w:vMerge/>
          </w:tcPr>
          <w:p w14:paraId="25710174" w14:textId="77777777" w:rsidR="00993047" w:rsidRPr="00395E61" w:rsidRDefault="00993047" w:rsidP="00127682"/>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180ED" w14:textId="77777777" w:rsidR="00993047" w:rsidRPr="00395E61" w:rsidRDefault="00993047" w:rsidP="000646C7">
            <w:pPr>
              <w:pStyle w:val="ListParagraph"/>
              <w:numPr>
                <w:ilvl w:val="0"/>
                <w:numId w:val="128"/>
              </w:numPr>
              <w:spacing w:after="0" w:line="240" w:lineRule="auto"/>
              <w:jc w:val="both"/>
              <w:rPr>
                <w:rFonts w:ascii="Book Antiqua" w:hAnsi="Book Antiqua" w:cs="Calibri"/>
                <w:lang w:val="en-GB"/>
              </w:rPr>
            </w:pPr>
            <w:r w:rsidRPr="00395E61">
              <w:rPr>
                <w:rFonts w:ascii="Book Antiqua" w:hAnsi="Book Antiqua" w:cs="Calibri"/>
                <w:lang w:val="en-GB"/>
              </w:rPr>
              <w:t>Develop a Calendar containing the major activities of the House in each session</w:t>
            </w:r>
          </w:p>
          <w:p w14:paraId="00CBFBE0" w14:textId="77777777" w:rsidR="00993047" w:rsidRPr="00395E61" w:rsidRDefault="00993047" w:rsidP="000646C7">
            <w:pPr>
              <w:pStyle w:val="ListParagraph"/>
              <w:numPr>
                <w:ilvl w:val="0"/>
                <w:numId w:val="128"/>
              </w:numPr>
              <w:spacing w:after="0" w:line="240" w:lineRule="auto"/>
              <w:jc w:val="both"/>
              <w:rPr>
                <w:rFonts w:ascii="Book Antiqua" w:hAnsi="Book Antiqua" w:cs="Calibri"/>
                <w:lang w:val="en-GB"/>
              </w:rPr>
            </w:pPr>
            <w:r w:rsidRPr="00395E61">
              <w:rPr>
                <w:rFonts w:ascii="Book Antiqua" w:hAnsi="Book Antiqua" w:cs="Calibri"/>
                <w:lang w:val="en-GB"/>
              </w:rPr>
              <w:t>Develop Timetables to guide Members and House Committees on a weekly/monthly/annual basis</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A6E4F"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$5,000</w:t>
            </w:r>
          </w:p>
          <w:p w14:paraId="55B68D70" w14:textId="77777777" w:rsidR="00993047" w:rsidRPr="00395E61" w:rsidRDefault="00993047" w:rsidP="00127682">
            <w:pPr>
              <w:spacing w:after="0" w:line="240" w:lineRule="auto"/>
              <w:jc w:val="both"/>
              <w:rPr>
                <w:rFonts w:ascii="Book Antiqua" w:hAnsi="Book Antiqua" w:cs="Calibri"/>
                <w:lang w:val="en-GB"/>
              </w:rPr>
            </w:pPr>
          </w:p>
          <w:p w14:paraId="575CE4A1"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$4,500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BDC0B" w14:textId="77777777" w:rsidR="00993047" w:rsidRPr="00395E61" w:rsidRDefault="00993047" w:rsidP="00127682">
            <w:pPr>
              <w:spacing w:after="0" w:line="240" w:lineRule="auto"/>
              <w:jc w:val="both"/>
              <w:rPr>
                <w:rFonts w:ascii="Book Antiqua" w:hAnsi="Book Antiqua" w:cs="Calibri"/>
                <w:lang w:val="en-GB"/>
              </w:rPr>
            </w:pPr>
          </w:p>
        </w:tc>
      </w:tr>
      <w:tr w:rsidR="00993047" w:rsidRPr="00BC118B" w14:paraId="00BAFE07" w14:textId="77777777" w:rsidTr="000646C7">
        <w:tc>
          <w:tcPr>
            <w:tcW w:w="2965" w:type="dxa"/>
            <w:vMerge/>
          </w:tcPr>
          <w:p w14:paraId="629F42D1" w14:textId="77777777" w:rsidR="00993047" w:rsidRPr="00395E61" w:rsidRDefault="00993047" w:rsidP="00127682"/>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3385A" w14:textId="77777777" w:rsidR="00993047" w:rsidRPr="00395E61" w:rsidRDefault="00993047" w:rsidP="000646C7">
            <w:pPr>
              <w:pStyle w:val="ListParagraph"/>
              <w:numPr>
                <w:ilvl w:val="0"/>
                <w:numId w:val="128"/>
              </w:numPr>
              <w:spacing w:after="0" w:line="240" w:lineRule="auto"/>
              <w:jc w:val="both"/>
              <w:rPr>
                <w:rFonts w:ascii="Book Antiqua" w:hAnsi="Book Antiqua" w:cs="Calibri"/>
                <w:lang w:val="en-GB"/>
              </w:rPr>
            </w:pPr>
            <w:r w:rsidRPr="00395E61">
              <w:rPr>
                <w:rFonts w:ascii="Book Antiqua" w:hAnsi="Book Antiqua" w:cs="Calibri"/>
                <w:lang w:val="en-GB"/>
              </w:rPr>
              <w:t>Allow sufficient time in the Parliamentary Calendar for Committees to thoroughly analyse proposals and submissions</w:t>
            </w:r>
          </w:p>
          <w:p w14:paraId="4C2581CD" w14:textId="77777777" w:rsidR="00993047" w:rsidRPr="00395E61" w:rsidRDefault="00993047" w:rsidP="000646C7">
            <w:pPr>
              <w:pStyle w:val="ListParagraph"/>
              <w:numPr>
                <w:ilvl w:val="0"/>
                <w:numId w:val="128"/>
              </w:numPr>
              <w:spacing w:after="0" w:line="240" w:lineRule="auto"/>
              <w:jc w:val="both"/>
              <w:rPr>
                <w:rFonts w:ascii="Book Antiqua" w:hAnsi="Book Antiqua" w:cs="Calibri"/>
                <w:lang w:val="en-GB"/>
              </w:rPr>
            </w:pPr>
            <w:r w:rsidRPr="00395E61">
              <w:rPr>
                <w:rFonts w:ascii="Book Antiqua" w:hAnsi="Book Antiqua" w:cs="Calibri"/>
                <w:lang w:val="en-GB"/>
              </w:rPr>
              <w:t>Render legal and other technical support necessary for Committee work</w:t>
            </w:r>
          </w:p>
          <w:p w14:paraId="55F17CA6" w14:textId="77777777" w:rsidR="00993047" w:rsidRPr="00395E61" w:rsidRDefault="00993047" w:rsidP="000646C7">
            <w:pPr>
              <w:pStyle w:val="ListParagraph"/>
              <w:numPr>
                <w:ilvl w:val="0"/>
                <w:numId w:val="128"/>
              </w:numPr>
              <w:spacing w:after="0" w:line="240" w:lineRule="auto"/>
              <w:jc w:val="both"/>
              <w:rPr>
                <w:rFonts w:ascii="Book Antiqua" w:hAnsi="Book Antiqua" w:cs="Calibri"/>
                <w:lang w:val="en-GB"/>
              </w:rPr>
            </w:pPr>
            <w:r w:rsidRPr="00395E61">
              <w:rPr>
                <w:rFonts w:ascii="Book Antiqua" w:hAnsi="Book Antiqua" w:cs="Calibri"/>
                <w:lang w:val="en-GB"/>
              </w:rPr>
              <w:t xml:space="preserve">Acquire supplementary technical expertise to support to Committees as necessary. </w:t>
            </w:r>
          </w:p>
          <w:p w14:paraId="2C47CAB7" w14:textId="77777777" w:rsidR="00993047" w:rsidRPr="00395E61" w:rsidRDefault="00993047" w:rsidP="000646C7">
            <w:pPr>
              <w:pStyle w:val="ListParagraph"/>
              <w:numPr>
                <w:ilvl w:val="0"/>
                <w:numId w:val="128"/>
              </w:numPr>
              <w:spacing w:after="0" w:line="240" w:lineRule="auto"/>
              <w:jc w:val="both"/>
              <w:rPr>
                <w:rFonts w:ascii="Book Antiqua" w:hAnsi="Book Antiqua" w:cs="Calibri"/>
                <w:lang w:val="en-GB"/>
              </w:rPr>
            </w:pPr>
            <w:r w:rsidRPr="00395E61">
              <w:rPr>
                <w:rFonts w:ascii="Book Antiqua" w:hAnsi="Book Antiqua" w:cs="Calibri"/>
                <w:lang w:val="en-GB"/>
              </w:rPr>
              <w:t>Provide adequate working space for Committees</w:t>
            </w:r>
          </w:p>
          <w:p w14:paraId="5938A339" w14:textId="77777777" w:rsidR="00993047" w:rsidRPr="00395E61" w:rsidRDefault="00993047" w:rsidP="000646C7">
            <w:pPr>
              <w:pStyle w:val="ListParagraph"/>
              <w:numPr>
                <w:ilvl w:val="0"/>
                <w:numId w:val="128"/>
              </w:numPr>
              <w:spacing w:after="0" w:line="240" w:lineRule="auto"/>
              <w:jc w:val="both"/>
              <w:rPr>
                <w:rFonts w:ascii="Book Antiqua" w:hAnsi="Book Antiqua" w:cs="Calibri"/>
                <w:lang w:val="en-GB"/>
              </w:rPr>
            </w:pPr>
            <w:r w:rsidRPr="00395E61">
              <w:rPr>
                <w:rFonts w:ascii="Book Antiqua" w:hAnsi="Book Antiqua" w:cs="Calibri"/>
                <w:lang w:val="en-GB"/>
              </w:rPr>
              <w:t>Provide Committees with adequate rooms for public hearings.</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AAC41" w14:textId="77777777" w:rsidR="00993047" w:rsidRPr="00395E61" w:rsidRDefault="00993047" w:rsidP="00127682">
            <w:pPr>
              <w:spacing w:after="0" w:line="240" w:lineRule="auto"/>
              <w:jc w:val="both"/>
              <w:rPr>
                <w:rFonts w:ascii="Book Antiqua" w:hAnsi="Book Antiqua" w:cs="Calibri"/>
                <w:lang w:val="en-GB"/>
              </w:rPr>
            </w:pPr>
          </w:p>
          <w:p w14:paraId="1C0F1EB2" w14:textId="77777777" w:rsidR="00993047" w:rsidRPr="00395E61" w:rsidRDefault="00993047" w:rsidP="00127682">
            <w:pPr>
              <w:spacing w:after="0" w:line="240" w:lineRule="auto"/>
              <w:jc w:val="both"/>
              <w:rPr>
                <w:rFonts w:ascii="Book Antiqua" w:hAnsi="Book Antiqua" w:cs="Calibri"/>
                <w:lang w:val="en-GB"/>
              </w:rPr>
            </w:pPr>
          </w:p>
          <w:p w14:paraId="0B19477E" w14:textId="77777777" w:rsidR="00993047" w:rsidRPr="00395E61" w:rsidRDefault="00993047" w:rsidP="00127682">
            <w:pPr>
              <w:spacing w:after="0" w:line="240" w:lineRule="auto"/>
              <w:jc w:val="both"/>
              <w:rPr>
                <w:rFonts w:ascii="Book Antiqua" w:hAnsi="Book Antiqua" w:cs="Calibri"/>
                <w:lang w:val="en-GB"/>
              </w:rPr>
            </w:pPr>
          </w:p>
          <w:p w14:paraId="63D8626C" w14:textId="77777777" w:rsidR="00993047" w:rsidRPr="00395E61" w:rsidRDefault="00993047" w:rsidP="00127682">
            <w:pPr>
              <w:spacing w:after="0" w:line="240" w:lineRule="auto"/>
              <w:jc w:val="both"/>
              <w:rPr>
                <w:rFonts w:ascii="Book Antiqua" w:hAnsi="Book Antiqua" w:cs="Calibri"/>
                <w:lang w:val="en-GB"/>
              </w:rPr>
            </w:pPr>
          </w:p>
          <w:p w14:paraId="7F44A52B" w14:textId="77777777" w:rsidR="00993047" w:rsidRPr="00395E61" w:rsidRDefault="00993047" w:rsidP="00127682">
            <w:pPr>
              <w:spacing w:after="0" w:line="240" w:lineRule="auto"/>
              <w:jc w:val="both"/>
              <w:rPr>
                <w:rFonts w:ascii="Book Antiqua" w:hAnsi="Book Antiqua" w:cs="Calibri"/>
                <w:lang w:val="en-GB"/>
              </w:rPr>
            </w:pPr>
          </w:p>
          <w:p w14:paraId="07815DF5"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$360,000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E32E2" w14:textId="77777777" w:rsidR="00993047" w:rsidRPr="00395E61" w:rsidRDefault="00993047" w:rsidP="00127682">
            <w:pPr>
              <w:spacing w:after="0" w:line="240" w:lineRule="auto"/>
              <w:jc w:val="both"/>
              <w:rPr>
                <w:rFonts w:ascii="Book Antiqua" w:hAnsi="Book Antiqua" w:cs="Calibri"/>
                <w:lang w:val="en-GB"/>
              </w:rPr>
            </w:pPr>
          </w:p>
          <w:p w14:paraId="1AF2C865" w14:textId="77777777" w:rsidR="00993047" w:rsidRPr="00395E61" w:rsidRDefault="00993047" w:rsidP="00127682">
            <w:pPr>
              <w:spacing w:after="0" w:line="240" w:lineRule="auto"/>
              <w:jc w:val="both"/>
              <w:rPr>
                <w:rFonts w:ascii="Book Antiqua" w:hAnsi="Book Antiqua" w:cs="Calibri"/>
                <w:lang w:val="en-GB"/>
              </w:rPr>
            </w:pPr>
          </w:p>
          <w:p w14:paraId="6EFE7852" w14:textId="77777777" w:rsidR="00993047" w:rsidRPr="00395E61" w:rsidRDefault="00993047" w:rsidP="00127682">
            <w:pPr>
              <w:spacing w:after="0" w:line="240" w:lineRule="auto"/>
              <w:jc w:val="both"/>
              <w:rPr>
                <w:rFonts w:ascii="Book Antiqua" w:hAnsi="Book Antiqua" w:cs="Calibri"/>
                <w:lang w:val="en-GB"/>
              </w:rPr>
            </w:pPr>
          </w:p>
          <w:p w14:paraId="335AD362" w14:textId="77777777" w:rsidR="00993047" w:rsidRPr="00395E61" w:rsidRDefault="00993047" w:rsidP="00127682">
            <w:pPr>
              <w:spacing w:after="0" w:line="240" w:lineRule="auto"/>
              <w:jc w:val="both"/>
              <w:rPr>
                <w:rFonts w:ascii="Book Antiqua" w:hAnsi="Book Antiqua" w:cs="Calibri"/>
                <w:lang w:val="en-GB"/>
              </w:rPr>
            </w:pPr>
          </w:p>
          <w:p w14:paraId="3E6C182A" w14:textId="77777777" w:rsidR="00993047" w:rsidRPr="00395E61" w:rsidRDefault="00993047" w:rsidP="00127682">
            <w:pPr>
              <w:spacing w:after="0" w:line="240" w:lineRule="auto"/>
              <w:jc w:val="both"/>
              <w:rPr>
                <w:rFonts w:ascii="Book Antiqua" w:hAnsi="Book Antiqua" w:cs="Calibri"/>
                <w:lang w:val="en-GB"/>
              </w:rPr>
            </w:pPr>
          </w:p>
          <w:p w14:paraId="53E7DAA0"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 xml:space="preserve">1 expert per Committee ($3,000 per month) X 10 Committees for year </w:t>
            </w:r>
          </w:p>
        </w:tc>
      </w:tr>
      <w:tr w:rsidR="00993047" w:rsidRPr="00BC118B" w14:paraId="13F3AF72" w14:textId="77777777" w:rsidTr="000646C7">
        <w:tc>
          <w:tcPr>
            <w:tcW w:w="29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FF41D" w14:textId="77777777" w:rsidR="00993047" w:rsidRPr="00395E61" w:rsidRDefault="00993047" w:rsidP="00127682">
            <w:pPr>
              <w:pStyle w:val="ListParagraph"/>
              <w:spacing w:after="0" w:line="240" w:lineRule="auto"/>
              <w:ind w:left="144"/>
              <w:jc w:val="both"/>
              <w:rPr>
                <w:rFonts w:ascii="Book Antiqua" w:hAnsi="Book Antiqua" w:cs="Calibri"/>
              </w:rPr>
            </w:pP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4BE67" w14:textId="77777777" w:rsidR="00993047" w:rsidRPr="00395E61" w:rsidRDefault="00993047" w:rsidP="000646C7">
            <w:pPr>
              <w:pStyle w:val="ListParagraph"/>
              <w:numPr>
                <w:ilvl w:val="0"/>
                <w:numId w:val="128"/>
              </w:numPr>
              <w:spacing w:after="0" w:line="240" w:lineRule="auto"/>
              <w:jc w:val="both"/>
              <w:rPr>
                <w:rFonts w:ascii="Book Antiqua" w:hAnsi="Book Antiqua" w:cs="Calibri"/>
                <w:lang w:val="en-GB"/>
              </w:rPr>
            </w:pPr>
            <w:r w:rsidRPr="00395E61">
              <w:rPr>
                <w:rFonts w:ascii="Book Antiqua" w:hAnsi="Book Antiqua" w:cs="Calibri"/>
                <w:lang w:val="en-GB"/>
              </w:rPr>
              <w:t>Develop versatile formats to accommodate legislative proposals;</w:t>
            </w:r>
          </w:p>
          <w:p w14:paraId="1779276F" w14:textId="77777777" w:rsidR="00993047" w:rsidRPr="00395E61" w:rsidRDefault="00993047" w:rsidP="000646C7">
            <w:pPr>
              <w:pStyle w:val="ListParagraph"/>
              <w:numPr>
                <w:ilvl w:val="0"/>
                <w:numId w:val="128"/>
              </w:numPr>
              <w:spacing w:after="0" w:line="240" w:lineRule="auto"/>
              <w:jc w:val="both"/>
              <w:rPr>
                <w:rFonts w:ascii="Book Antiqua" w:hAnsi="Book Antiqua" w:cs="Calibri"/>
                <w:lang w:val="en-GB"/>
              </w:rPr>
            </w:pPr>
            <w:r w:rsidRPr="00395E61">
              <w:rPr>
                <w:rFonts w:ascii="Book Antiqua" w:hAnsi="Book Antiqua" w:cs="Calibri"/>
                <w:lang w:val="en-GB"/>
              </w:rPr>
              <w:lastRenderedPageBreak/>
              <w:t>Train Members on the use of the Legislation Formats.</w:t>
            </w:r>
          </w:p>
          <w:p w14:paraId="1DEA9D63" w14:textId="77777777" w:rsidR="00993047" w:rsidRPr="00395E61" w:rsidRDefault="00993047" w:rsidP="000646C7">
            <w:pPr>
              <w:pStyle w:val="ListParagraph"/>
              <w:numPr>
                <w:ilvl w:val="0"/>
                <w:numId w:val="128"/>
              </w:numPr>
              <w:spacing w:after="0" w:line="240" w:lineRule="auto"/>
              <w:jc w:val="both"/>
              <w:rPr>
                <w:rFonts w:ascii="Book Antiqua" w:hAnsi="Book Antiqua" w:cs="Calibri"/>
                <w:lang w:val="en-GB"/>
              </w:rPr>
            </w:pPr>
            <w:r w:rsidRPr="00395E61">
              <w:rPr>
                <w:rFonts w:ascii="Book Antiqua" w:hAnsi="Book Antiqua" w:cs="Calibri"/>
                <w:lang w:val="en-GB"/>
              </w:rPr>
              <w:t xml:space="preserve">Develop joint Parliament Rules of Procedure for both </w:t>
            </w:r>
            <w:proofErr w:type="spellStart"/>
            <w:r w:rsidRPr="00395E61">
              <w:rPr>
                <w:rFonts w:ascii="Book Antiqua" w:hAnsi="Book Antiqua" w:cs="Calibri"/>
                <w:lang w:val="en-GB"/>
              </w:rPr>
              <w:t>HoR</w:t>
            </w:r>
            <w:proofErr w:type="spellEnd"/>
            <w:r w:rsidRPr="00395E61">
              <w:rPr>
                <w:rFonts w:ascii="Book Antiqua" w:hAnsi="Book Antiqua" w:cs="Calibri"/>
                <w:lang w:val="en-GB"/>
              </w:rPr>
              <w:t xml:space="preserve"> and Guurti</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4A8CE"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lastRenderedPageBreak/>
              <w:t>$15,000</w:t>
            </w:r>
          </w:p>
          <w:p w14:paraId="63ECD41E" w14:textId="77777777" w:rsidR="00993047" w:rsidRPr="00395E61" w:rsidRDefault="00993047" w:rsidP="00127682">
            <w:pPr>
              <w:spacing w:after="0" w:line="240" w:lineRule="auto"/>
              <w:jc w:val="both"/>
              <w:rPr>
                <w:rFonts w:ascii="Book Antiqua" w:hAnsi="Book Antiqua" w:cs="Calibri"/>
                <w:lang w:val="en-GB"/>
              </w:rPr>
            </w:pPr>
          </w:p>
          <w:p w14:paraId="0F926D00"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$23,500</w:t>
            </w:r>
          </w:p>
          <w:p w14:paraId="7F6C5444"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lastRenderedPageBreak/>
              <w:t>$18,000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9A88A" w14:textId="77777777" w:rsidR="00993047" w:rsidRPr="00395E61" w:rsidRDefault="00993047" w:rsidP="00127682">
            <w:pPr>
              <w:spacing w:after="0" w:line="240" w:lineRule="auto"/>
              <w:jc w:val="both"/>
              <w:rPr>
                <w:rFonts w:ascii="Book Antiqua" w:hAnsi="Book Antiqua" w:cs="Calibri"/>
                <w:lang w:val="en-GB"/>
              </w:rPr>
            </w:pPr>
          </w:p>
        </w:tc>
      </w:tr>
      <w:tr w:rsidR="00993047" w:rsidRPr="00BC118B" w14:paraId="24A547B1" w14:textId="77777777" w:rsidTr="000646C7">
        <w:tc>
          <w:tcPr>
            <w:tcW w:w="2965" w:type="dxa"/>
            <w:vMerge/>
          </w:tcPr>
          <w:p w14:paraId="069E5EE4" w14:textId="77777777" w:rsidR="00993047" w:rsidRPr="00395E61" w:rsidRDefault="00993047" w:rsidP="00127682"/>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B0655" w14:textId="77777777" w:rsidR="00993047" w:rsidRPr="00395E61" w:rsidRDefault="00993047" w:rsidP="000646C7">
            <w:pPr>
              <w:pStyle w:val="ListParagraph"/>
              <w:numPr>
                <w:ilvl w:val="0"/>
                <w:numId w:val="128"/>
              </w:numPr>
              <w:spacing w:after="0" w:line="240" w:lineRule="auto"/>
              <w:jc w:val="both"/>
              <w:rPr>
                <w:rFonts w:ascii="Book Antiqua" w:hAnsi="Book Antiqua" w:cs="Calibri"/>
                <w:lang w:val="en-GB"/>
              </w:rPr>
            </w:pPr>
            <w:r w:rsidRPr="00395E61">
              <w:rPr>
                <w:rFonts w:ascii="Book Antiqua" w:hAnsi="Book Antiqua" w:cs="Calibri"/>
                <w:lang w:val="en-GB"/>
              </w:rPr>
              <w:t>Build the capacities of staff in the Speaker’s offices; and</w:t>
            </w:r>
          </w:p>
          <w:p w14:paraId="301E9284" w14:textId="77777777" w:rsidR="00993047" w:rsidRPr="00395E61" w:rsidRDefault="00993047" w:rsidP="000646C7">
            <w:pPr>
              <w:pStyle w:val="ListParagraph"/>
              <w:numPr>
                <w:ilvl w:val="0"/>
                <w:numId w:val="128"/>
              </w:numPr>
              <w:spacing w:after="0" w:line="240" w:lineRule="auto"/>
              <w:jc w:val="both"/>
              <w:rPr>
                <w:rFonts w:ascii="Book Antiqua" w:hAnsi="Book Antiqua" w:cs="Calibri"/>
                <w:lang w:val="en-GB"/>
              </w:rPr>
            </w:pPr>
            <w:r w:rsidRPr="00395E61">
              <w:rPr>
                <w:rFonts w:ascii="Book Antiqua" w:hAnsi="Book Antiqua" w:cs="Calibri"/>
                <w:lang w:val="en-GB"/>
              </w:rPr>
              <w:t>Acquire the required equipment and networks for their efficient and effective operations.</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7AF2B"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$33,000</w:t>
            </w:r>
          </w:p>
          <w:p w14:paraId="1637B69A"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$15,000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4EB56" w14:textId="77777777" w:rsidR="00993047" w:rsidRPr="00395E61" w:rsidRDefault="00993047" w:rsidP="00127682">
            <w:pPr>
              <w:spacing w:after="0" w:line="240" w:lineRule="auto"/>
              <w:jc w:val="both"/>
              <w:rPr>
                <w:rFonts w:ascii="Book Antiqua" w:hAnsi="Book Antiqua" w:cs="Calibri"/>
                <w:lang w:val="en-GB"/>
              </w:rPr>
            </w:pPr>
          </w:p>
        </w:tc>
      </w:tr>
      <w:tr w:rsidR="00993047" w:rsidRPr="00BC118B" w14:paraId="1539535E" w14:textId="77777777" w:rsidTr="000646C7">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C181B" w14:textId="77777777" w:rsidR="00993047" w:rsidRPr="00395E61" w:rsidRDefault="00993047" w:rsidP="00127682">
            <w:pPr>
              <w:rPr>
                <w:b/>
              </w:rPr>
            </w:pP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5B69A" w14:textId="77777777" w:rsidR="00993047" w:rsidRPr="00395E61" w:rsidRDefault="00993047" w:rsidP="00127682">
            <w:pPr>
              <w:spacing w:after="0" w:line="240" w:lineRule="auto"/>
              <w:jc w:val="right"/>
              <w:rPr>
                <w:rFonts w:ascii="Book Antiqua" w:hAnsi="Book Antiqua" w:cs="Calibri"/>
                <w:b/>
                <w:lang w:val="en-GB"/>
              </w:rPr>
            </w:pPr>
            <w:r w:rsidRPr="00395E61">
              <w:rPr>
                <w:rFonts w:ascii="Book Antiqua" w:hAnsi="Book Antiqua" w:cs="Calibri"/>
                <w:b/>
                <w:lang w:val="en-GB"/>
              </w:rPr>
              <w:t>Sub-total for objective 4</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AEFEA" w14:textId="7B1B8309" w:rsidR="00993047" w:rsidRPr="00395E61" w:rsidRDefault="6C01AB63" w:rsidP="6C01AB63">
            <w:pPr>
              <w:spacing w:after="0" w:line="240" w:lineRule="auto"/>
              <w:jc w:val="both"/>
              <w:rPr>
                <w:rFonts w:ascii="Book Antiqua" w:hAnsi="Book Antiqua" w:cs="Calibri"/>
                <w:b/>
                <w:bCs/>
                <w:lang w:val="en-GB"/>
              </w:rPr>
            </w:pPr>
            <w:r w:rsidRPr="00395E61">
              <w:rPr>
                <w:rFonts w:ascii="Book Antiqua" w:hAnsi="Book Antiqua" w:cs="Calibri"/>
                <w:b/>
                <w:bCs/>
                <w:lang w:val="en-GB"/>
              </w:rPr>
              <w:t>$3,649,000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29FCE" w14:textId="77777777" w:rsidR="00993047" w:rsidRPr="00395E61" w:rsidRDefault="00993047" w:rsidP="00127682">
            <w:pPr>
              <w:spacing w:after="0" w:line="240" w:lineRule="auto"/>
              <w:jc w:val="both"/>
              <w:rPr>
                <w:rFonts w:ascii="Book Antiqua" w:hAnsi="Book Antiqua" w:cs="Calibri"/>
                <w:b/>
                <w:lang w:val="en-GB"/>
              </w:rPr>
            </w:pPr>
          </w:p>
        </w:tc>
      </w:tr>
      <w:tr w:rsidR="00993047" w:rsidRPr="00BC118B" w14:paraId="43EFC5EE" w14:textId="77777777" w:rsidTr="000646C7">
        <w:tc>
          <w:tcPr>
            <w:tcW w:w="29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FF319" w14:textId="77777777" w:rsidR="00993047" w:rsidRPr="00395E61" w:rsidRDefault="00993047" w:rsidP="00127682">
            <w:pPr>
              <w:spacing w:after="0" w:line="240" w:lineRule="auto"/>
            </w:pPr>
            <w:r w:rsidRPr="00395E61">
              <w:rPr>
                <w:rFonts w:ascii="Book Antiqua" w:hAnsi="Book Antiqua" w:cs="Calibri"/>
                <w:b/>
                <w:lang w:val="en-GB"/>
              </w:rPr>
              <w:t>Objective 5: To enhance Parliament’s Oversight and Accountability functions.</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DD787" w14:textId="77777777" w:rsidR="00993047" w:rsidRPr="00395E61" w:rsidRDefault="00993047" w:rsidP="000646C7">
            <w:pPr>
              <w:pStyle w:val="ListParagraph"/>
              <w:numPr>
                <w:ilvl w:val="0"/>
                <w:numId w:val="129"/>
              </w:numPr>
              <w:spacing w:after="0" w:line="240" w:lineRule="auto"/>
              <w:jc w:val="both"/>
              <w:rPr>
                <w:rFonts w:ascii="Book Antiqua" w:hAnsi="Book Antiqua" w:cs="Calibri"/>
                <w:lang w:val="en-GB"/>
              </w:rPr>
            </w:pPr>
            <w:r w:rsidRPr="00395E61">
              <w:rPr>
                <w:rFonts w:ascii="Book Antiqua" w:hAnsi="Book Antiqua" w:cs="Calibri"/>
                <w:lang w:val="en-GB"/>
              </w:rPr>
              <w:t xml:space="preserve">Design and provide specific training to MPs on oversight; </w:t>
            </w:r>
          </w:p>
          <w:p w14:paraId="462240E4" w14:textId="77777777" w:rsidR="00993047" w:rsidRPr="00395E61" w:rsidRDefault="6C01AB63" w:rsidP="6C01AB63">
            <w:pPr>
              <w:pStyle w:val="ListParagraph"/>
              <w:numPr>
                <w:ilvl w:val="0"/>
                <w:numId w:val="129"/>
              </w:numPr>
              <w:spacing w:after="0" w:line="240" w:lineRule="auto"/>
              <w:jc w:val="both"/>
              <w:rPr>
                <w:rFonts w:ascii="Book Antiqua" w:hAnsi="Book Antiqua" w:cs="Calibri"/>
                <w:lang w:val="en-GB"/>
              </w:rPr>
            </w:pPr>
            <w:r w:rsidRPr="00395E61">
              <w:rPr>
                <w:rFonts w:ascii="Book Antiqua" w:hAnsi="Book Antiqua" w:cs="Calibri"/>
                <w:lang w:val="en-GB"/>
              </w:rPr>
              <w:t>Develop Rules of Procedure for use by both MPs and the Executive on collaboration on oversight and the role expected of each;</w:t>
            </w:r>
          </w:p>
          <w:p w14:paraId="2B20456B" w14:textId="77777777" w:rsidR="00993047" w:rsidRPr="00395E61" w:rsidRDefault="6C01AB63" w:rsidP="6C01AB63">
            <w:pPr>
              <w:pStyle w:val="ListParagraph"/>
              <w:numPr>
                <w:ilvl w:val="0"/>
                <w:numId w:val="129"/>
              </w:numPr>
              <w:spacing w:after="0" w:line="240" w:lineRule="auto"/>
              <w:jc w:val="both"/>
              <w:rPr>
                <w:rFonts w:ascii="Book Antiqua" w:hAnsi="Book Antiqua" w:cs="Calibri"/>
                <w:lang w:val="en-GB"/>
              </w:rPr>
            </w:pPr>
            <w:r w:rsidRPr="00395E61">
              <w:rPr>
                <w:rFonts w:ascii="Book Antiqua" w:hAnsi="Book Antiqua" w:cs="Calibri"/>
                <w:lang w:val="en-GB"/>
              </w:rPr>
              <w:t xml:space="preserve">Develop formats for obtaining technical information from line Ministries; </w:t>
            </w:r>
          </w:p>
          <w:p w14:paraId="1013E481" w14:textId="77777777" w:rsidR="00993047" w:rsidRPr="00395E61" w:rsidRDefault="6C01AB63" w:rsidP="6C01AB63">
            <w:pPr>
              <w:pStyle w:val="ListParagraph"/>
              <w:numPr>
                <w:ilvl w:val="0"/>
                <w:numId w:val="129"/>
              </w:numPr>
              <w:spacing w:after="0" w:line="240" w:lineRule="auto"/>
              <w:jc w:val="both"/>
              <w:rPr>
                <w:rFonts w:ascii="Book Antiqua" w:hAnsi="Book Antiqua" w:cs="Calibri"/>
                <w:lang w:val="en-GB"/>
              </w:rPr>
            </w:pPr>
            <w:r w:rsidRPr="00395E61">
              <w:rPr>
                <w:rFonts w:ascii="Book Antiqua" w:hAnsi="Book Antiqua" w:cs="Calibri"/>
                <w:lang w:val="en-GB"/>
              </w:rPr>
              <w:t xml:space="preserve">Undertake deeper scrutiny of Draft Bills, Reports and Proposals from the line Ministries; and </w:t>
            </w:r>
          </w:p>
          <w:p w14:paraId="6631D90A" w14:textId="697EDFB0" w:rsidR="00993047" w:rsidRPr="00395E61" w:rsidRDefault="6C01AB63" w:rsidP="6C01AB63">
            <w:pPr>
              <w:pStyle w:val="ListParagraph"/>
              <w:numPr>
                <w:ilvl w:val="0"/>
                <w:numId w:val="129"/>
              </w:numPr>
              <w:spacing w:after="0" w:line="240" w:lineRule="auto"/>
              <w:jc w:val="both"/>
              <w:rPr>
                <w:rFonts w:ascii="Book Antiqua" w:hAnsi="Book Antiqua" w:cs="Calibri"/>
                <w:lang w:val="en-GB"/>
              </w:rPr>
            </w:pPr>
            <w:r w:rsidRPr="00395E61">
              <w:rPr>
                <w:rFonts w:ascii="Book Antiqua" w:hAnsi="Book Antiqua" w:cs="Calibri"/>
                <w:lang w:val="en-GB"/>
              </w:rPr>
              <w:t xml:space="preserve">(v)      Establish guidelines and mechanisms for summoning staff of line Ministries to Parliament and holding regular consultations with them for more effective implementation of bills </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04CF8" w14:textId="435840AC" w:rsidR="00993047" w:rsidRPr="00395E61" w:rsidRDefault="6C01AB63" w:rsidP="00127682">
            <w:pPr>
              <w:spacing w:after="0" w:line="240" w:lineRule="auto"/>
              <w:jc w:val="both"/>
              <w:rPr>
                <w:rFonts w:ascii="Book Antiqua" w:hAnsi="Book Antiqua" w:cs="Calibri"/>
                <w:lang w:val="en-GB"/>
              </w:rPr>
            </w:pPr>
            <w:r w:rsidRPr="00395E61">
              <w:rPr>
                <w:rFonts w:ascii="Book Antiqua" w:hAnsi="Book Antiqua" w:cs="Calibri"/>
                <w:lang w:val="en-GB"/>
              </w:rPr>
              <w:t>$50,000</w:t>
            </w:r>
          </w:p>
          <w:p w14:paraId="56F2606B" w14:textId="2249F846" w:rsidR="6C01AB63" w:rsidRPr="00395E61" w:rsidRDefault="6C01AB63" w:rsidP="6C01AB63">
            <w:pPr>
              <w:spacing w:after="0" w:line="240" w:lineRule="auto"/>
              <w:jc w:val="both"/>
              <w:rPr>
                <w:rFonts w:ascii="Book Antiqua" w:hAnsi="Book Antiqua" w:cs="Calibri"/>
                <w:lang w:val="en-GB"/>
              </w:rPr>
            </w:pPr>
          </w:p>
          <w:p w14:paraId="067594FF" w14:textId="6806C2E7" w:rsidR="00993047" w:rsidRPr="00395E61" w:rsidRDefault="6C01AB63" w:rsidP="00127682">
            <w:pPr>
              <w:spacing w:after="0" w:line="240" w:lineRule="auto"/>
              <w:jc w:val="both"/>
              <w:rPr>
                <w:rFonts w:ascii="Book Antiqua" w:hAnsi="Book Antiqua" w:cs="Calibri"/>
                <w:lang w:val="en-GB"/>
              </w:rPr>
            </w:pPr>
            <w:r w:rsidRPr="00395E61">
              <w:rPr>
                <w:rFonts w:ascii="Book Antiqua" w:hAnsi="Book Antiqua" w:cs="Calibri"/>
                <w:lang w:val="en-GB"/>
              </w:rPr>
              <w:t>$18,500</w:t>
            </w:r>
          </w:p>
          <w:p w14:paraId="67E1B860" w14:textId="77777777" w:rsidR="00993047" w:rsidRPr="00395E61" w:rsidRDefault="00993047" w:rsidP="00127682">
            <w:pPr>
              <w:spacing w:after="0" w:line="240" w:lineRule="auto"/>
              <w:jc w:val="both"/>
              <w:rPr>
                <w:rFonts w:ascii="Book Antiqua" w:hAnsi="Book Antiqua" w:cs="Calibri"/>
                <w:lang w:val="en-GB"/>
              </w:rPr>
            </w:pPr>
          </w:p>
          <w:p w14:paraId="596B2E7D" w14:textId="77777777" w:rsidR="00993047" w:rsidRPr="00395E61" w:rsidRDefault="00993047" w:rsidP="00127682">
            <w:pPr>
              <w:spacing w:after="0" w:line="240" w:lineRule="auto"/>
              <w:jc w:val="both"/>
              <w:rPr>
                <w:rFonts w:ascii="Book Antiqua" w:hAnsi="Book Antiqua" w:cs="Calibri"/>
                <w:lang w:val="en-GB"/>
              </w:rPr>
            </w:pPr>
          </w:p>
          <w:p w14:paraId="7FE355A9"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$3,000</w:t>
            </w:r>
          </w:p>
          <w:p w14:paraId="4F5A35F2" w14:textId="77777777" w:rsidR="00993047" w:rsidRPr="00395E61" w:rsidRDefault="00993047" w:rsidP="00127682">
            <w:pPr>
              <w:spacing w:after="0" w:line="240" w:lineRule="auto"/>
              <w:jc w:val="both"/>
              <w:rPr>
                <w:rFonts w:ascii="Book Antiqua" w:hAnsi="Book Antiqua" w:cs="Calibri"/>
                <w:lang w:val="en-GB"/>
              </w:rPr>
            </w:pPr>
          </w:p>
          <w:p w14:paraId="52D46100" w14:textId="77777777" w:rsidR="00993047" w:rsidRPr="00395E61" w:rsidRDefault="00993047" w:rsidP="00127682">
            <w:pPr>
              <w:spacing w:after="0" w:line="240" w:lineRule="auto"/>
              <w:jc w:val="both"/>
              <w:rPr>
                <w:rFonts w:ascii="Book Antiqua" w:hAnsi="Book Antiqua" w:cs="Calibri"/>
                <w:lang w:val="en-GB"/>
              </w:rPr>
            </w:pPr>
          </w:p>
          <w:p w14:paraId="389A1FE8" w14:textId="77777777" w:rsidR="00993047" w:rsidRPr="00395E61" w:rsidRDefault="00993047" w:rsidP="00127682">
            <w:pPr>
              <w:spacing w:after="0" w:line="240" w:lineRule="auto"/>
              <w:jc w:val="both"/>
              <w:rPr>
                <w:rFonts w:ascii="Book Antiqua" w:hAnsi="Book Antiqua" w:cs="Calibri"/>
                <w:lang w:val="en-GB"/>
              </w:rPr>
            </w:pPr>
          </w:p>
          <w:p w14:paraId="0BC6D822" w14:textId="77777777" w:rsidR="00993047" w:rsidRPr="00395E61" w:rsidRDefault="00993047" w:rsidP="00127682">
            <w:pPr>
              <w:spacing w:after="0" w:line="240" w:lineRule="auto"/>
              <w:jc w:val="both"/>
              <w:rPr>
                <w:rFonts w:ascii="Book Antiqua" w:hAnsi="Book Antiqua" w:cs="Calibri"/>
                <w:lang w:val="en-GB"/>
              </w:rPr>
            </w:pPr>
          </w:p>
          <w:p w14:paraId="665E4373" w14:textId="57B27A65" w:rsidR="00993047" w:rsidRPr="00395E61" w:rsidRDefault="6C01AB63" w:rsidP="00127682">
            <w:pPr>
              <w:spacing w:after="0" w:line="240" w:lineRule="auto"/>
              <w:jc w:val="both"/>
              <w:rPr>
                <w:rFonts w:ascii="Book Antiqua" w:hAnsi="Book Antiqua" w:cs="Calibri"/>
                <w:lang w:val="en-GB"/>
              </w:rPr>
            </w:pPr>
            <w:r w:rsidRPr="00395E61">
              <w:rPr>
                <w:rFonts w:ascii="Book Antiqua" w:hAnsi="Book Antiqua" w:cs="Calibri"/>
                <w:lang w:val="en-GB"/>
              </w:rPr>
              <w:t>50,000</w:t>
            </w:r>
          </w:p>
          <w:p w14:paraId="494E8E55" w14:textId="77777777" w:rsidR="00993047" w:rsidRPr="00395E61" w:rsidRDefault="00993047" w:rsidP="00127682">
            <w:pPr>
              <w:spacing w:after="0" w:line="240" w:lineRule="auto"/>
              <w:jc w:val="both"/>
              <w:rPr>
                <w:rFonts w:ascii="Book Antiqua" w:hAnsi="Book Antiqua" w:cs="Calibri"/>
                <w:lang w:val="en-GB"/>
              </w:rPr>
            </w:pPr>
          </w:p>
          <w:p w14:paraId="65B740DF" w14:textId="77777777" w:rsidR="00993047" w:rsidRPr="00395E61" w:rsidRDefault="00993047" w:rsidP="00127682">
            <w:pPr>
              <w:spacing w:after="0" w:line="240" w:lineRule="auto"/>
              <w:jc w:val="both"/>
              <w:rPr>
                <w:rFonts w:ascii="Book Antiqua" w:hAnsi="Book Antiqua" w:cs="Calibri"/>
                <w:lang w:val="en-GB"/>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42945" w14:textId="20C77C2D" w:rsidR="00993047" w:rsidRPr="00395E61" w:rsidRDefault="6C01AB63" w:rsidP="6C01AB63">
            <w:pPr>
              <w:spacing w:after="0" w:line="240" w:lineRule="auto"/>
              <w:jc w:val="both"/>
              <w:rPr>
                <w:rFonts w:ascii="Book Antiqua" w:hAnsi="Book Antiqua" w:cs="Calibri"/>
                <w:lang w:val="en-GB"/>
              </w:rPr>
            </w:pPr>
            <w:r w:rsidRPr="00395E61">
              <w:rPr>
                <w:rFonts w:ascii="Book Antiqua" w:hAnsi="Book Antiqua" w:cs="Calibri"/>
                <w:lang w:val="en-GB"/>
              </w:rPr>
              <w:t xml:space="preserve"> Over the five years</w:t>
            </w:r>
          </w:p>
          <w:p w14:paraId="091EAB4C" w14:textId="1DFF3121" w:rsidR="00993047" w:rsidRPr="00395E61" w:rsidRDefault="00993047" w:rsidP="6C01AB63">
            <w:pPr>
              <w:spacing w:after="0" w:line="240" w:lineRule="auto"/>
              <w:jc w:val="both"/>
              <w:rPr>
                <w:rFonts w:ascii="Book Antiqua" w:hAnsi="Book Antiqua" w:cs="Calibri"/>
                <w:lang w:val="en-GB"/>
              </w:rPr>
            </w:pPr>
          </w:p>
          <w:p w14:paraId="1E8271F8" w14:textId="4467EBEF" w:rsidR="00993047" w:rsidRPr="00395E61" w:rsidRDefault="00993047" w:rsidP="6C01AB63">
            <w:pPr>
              <w:spacing w:after="0" w:line="240" w:lineRule="auto"/>
              <w:jc w:val="both"/>
              <w:rPr>
                <w:rFonts w:ascii="Book Antiqua" w:hAnsi="Book Antiqua" w:cs="Calibri"/>
                <w:lang w:val="en-GB"/>
              </w:rPr>
            </w:pPr>
          </w:p>
          <w:p w14:paraId="698DAB3C" w14:textId="793A5BA2" w:rsidR="00993047" w:rsidRPr="00395E61" w:rsidRDefault="00993047" w:rsidP="6C01AB63">
            <w:pPr>
              <w:spacing w:after="0" w:line="240" w:lineRule="auto"/>
              <w:jc w:val="both"/>
              <w:rPr>
                <w:rFonts w:ascii="Book Antiqua" w:hAnsi="Book Antiqua" w:cs="Calibri"/>
                <w:lang w:val="en-GB"/>
              </w:rPr>
            </w:pPr>
          </w:p>
          <w:p w14:paraId="43A65459" w14:textId="73D922CD" w:rsidR="00993047" w:rsidRPr="00395E61" w:rsidRDefault="00993047" w:rsidP="6C01AB63">
            <w:pPr>
              <w:spacing w:after="0" w:line="240" w:lineRule="auto"/>
              <w:jc w:val="both"/>
              <w:rPr>
                <w:rFonts w:ascii="Book Antiqua" w:hAnsi="Book Antiqua" w:cs="Calibri"/>
                <w:lang w:val="en-GB"/>
              </w:rPr>
            </w:pPr>
          </w:p>
          <w:p w14:paraId="70DBDABA" w14:textId="1A333E31" w:rsidR="00993047" w:rsidRPr="00395E61" w:rsidRDefault="00993047" w:rsidP="6C01AB63">
            <w:pPr>
              <w:spacing w:after="0" w:line="240" w:lineRule="auto"/>
              <w:jc w:val="both"/>
              <w:rPr>
                <w:rFonts w:ascii="Book Antiqua" w:hAnsi="Book Antiqua" w:cs="Calibri"/>
                <w:lang w:val="en-GB"/>
              </w:rPr>
            </w:pPr>
          </w:p>
          <w:p w14:paraId="54B0E4C4" w14:textId="54BE0377" w:rsidR="00993047" w:rsidRPr="00395E61" w:rsidRDefault="00993047" w:rsidP="6C01AB63">
            <w:pPr>
              <w:spacing w:after="0" w:line="240" w:lineRule="auto"/>
              <w:jc w:val="both"/>
              <w:rPr>
                <w:rFonts w:ascii="Book Antiqua" w:hAnsi="Book Antiqua" w:cs="Calibri"/>
                <w:lang w:val="en-GB"/>
              </w:rPr>
            </w:pPr>
          </w:p>
          <w:p w14:paraId="68C9B4ED" w14:textId="379B2E03" w:rsidR="00993047" w:rsidRPr="00395E61" w:rsidRDefault="00993047" w:rsidP="6C01AB63">
            <w:pPr>
              <w:spacing w:after="0" w:line="240" w:lineRule="auto"/>
              <w:jc w:val="both"/>
              <w:rPr>
                <w:rFonts w:ascii="Book Antiqua" w:hAnsi="Book Antiqua" w:cs="Calibri"/>
                <w:lang w:val="en-GB"/>
              </w:rPr>
            </w:pPr>
          </w:p>
          <w:p w14:paraId="7716424F" w14:textId="224BC311" w:rsidR="00993047" w:rsidRPr="00395E61" w:rsidRDefault="00993047" w:rsidP="6C01AB63">
            <w:pPr>
              <w:spacing w:after="0" w:line="240" w:lineRule="auto"/>
              <w:jc w:val="both"/>
              <w:rPr>
                <w:rFonts w:ascii="Book Antiqua" w:hAnsi="Book Antiqua" w:cs="Calibri"/>
                <w:lang w:val="en-GB"/>
              </w:rPr>
            </w:pPr>
          </w:p>
          <w:p w14:paraId="7E02B3B5" w14:textId="6E38CE2C" w:rsidR="00993047" w:rsidRPr="00395E61" w:rsidRDefault="00993047" w:rsidP="6C01AB63">
            <w:pPr>
              <w:spacing w:after="0" w:line="240" w:lineRule="auto"/>
              <w:jc w:val="both"/>
              <w:rPr>
                <w:rFonts w:ascii="Book Antiqua" w:hAnsi="Book Antiqua" w:cs="Calibri"/>
                <w:lang w:val="en-GB"/>
              </w:rPr>
            </w:pPr>
          </w:p>
          <w:p w14:paraId="42409DBA" w14:textId="36AD4B39" w:rsidR="00993047" w:rsidRPr="00395E61" w:rsidRDefault="6C01AB63" w:rsidP="6C01AB63">
            <w:pPr>
              <w:spacing w:after="0" w:line="240" w:lineRule="auto"/>
              <w:jc w:val="both"/>
              <w:rPr>
                <w:rFonts w:ascii="Book Antiqua" w:hAnsi="Book Antiqua" w:cs="Calibri"/>
                <w:lang w:val="en-GB"/>
              </w:rPr>
            </w:pPr>
            <w:r w:rsidRPr="00395E61">
              <w:rPr>
                <w:rFonts w:ascii="Book Antiqua" w:hAnsi="Book Antiqua" w:cs="Calibri"/>
                <w:lang w:val="en-GB"/>
              </w:rPr>
              <w:t>Across the five years</w:t>
            </w:r>
          </w:p>
        </w:tc>
      </w:tr>
      <w:tr w:rsidR="00993047" w:rsidRPr="00BC118B" w14:paraId="3018D570" w14:textId="77777777" w:rsidTr="000646C7">
        <w:tc>
          <w:tcPr>
            <w:tcW w:w="2965" w:type="dxa"/>
            <w:vMerge/>
          </w:tcPr>
          <w:p w14:paraId="608921BD" w14:textId="77777777" w:rsidR="00993047" w:rsidRPr="00395E61" w:rsidRDefault="00993047" w:rsidP="00127682"/>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0272E" w14:textId="77777777" w:rsidR="00993047" w:rsidRPr="00395E61" w:rsidRDefault="6C01AB63" w:rsidP="000646C7">
            <w:pPr>
              <w:pStyle w:val="ListParagraph"/>
              <w:numPr>
                <w:ilvl w:val="0"/>
                <w:numId w:val="129"/>
              </w:numPr>
              <w:spacing w:after="0" w:line="240" w:lineRule="auto"/>
              <w:jc w:val="both"/>
              <w:rPr>
                <w:rFonts w:ascii="Book Antiqua" w:hAnsi="Book Antiqua" w:cs="Calibri"/>
                <w:lang w:val="en-GB"/>
              </w:rPr>
            </w:pPr>
            <w:r w:rsidRPr="00395E61">
              <w:rPr>
                <w:rFonts w:ascii="Book Antiqua" w:hAnsi="Book Antiqua" w:cs="Calibri"/>
                <w:lang w:val="en-GB"/>
              </w:rPr>
              <w:t>Review and strengthen the Standing Orders of the House;</w:t>
            </w:r>
          </w:p>
          <w:p w14:paraId="5129DE75" w14:textId="2750A6F5" w:rsidR="6C01AB63" w:rsidRPr="00395E61" w:rsidRDefault="6C01AB63" w:rsidP="6C01AB63">
            <w:pPr>
              <w:pStyle w:val="ListParagraph"/>
              <w:numPr>
                <w:ilvl w:val="0"/>
                <w:numId w:val="129"/>
              </w:numPr>
              <w:spacing w:after="0" w:line="240" w:lineRule="auto"/>
              <w:jc w:val="both"/>
              <w:rPr>
                <w:rFonts w:ascii="Book Antiqua" w:hAnsi="Book Antiqua" w:cs="Calibri"/>
                <w:lang w:val="en-GB"/>
              </w:rPr>
            </w:pPr>
            <w:r w:rsidRPr="00395E61">
              <w:rPr>
                <w:rFonts w:ascii="Book Antiqua" w:hAnsi="Book Antiqua" w:cs="Calibri"/>
                <w:lang w:val="en-GB"/>
              </w:rPr>
              <w:t xml:space="preserve">Conduct benchmarking visits for members of PAC and Economy/financial subcommittees to </w:t>
            </w:r>
            <w:proofErr w:type="spellStart"/>
            <w:r w:rsidRPr="00395E61">
              <w:rPr>
                <w:rFonts w:ascii="Book Antiqua" w:hAnsi="Book Antiqua" w:cs="Calibri"/>
                <w:lang w:val="en-GB"/>
              </w:rPr>
              <w:t>relevants</w:t>
            </w:r>
            <w:proofErr w:type="spellEnd"/>
            <w:r w:rsidRPr="00395E61">
              <w:rPr>
                <w:rFonts w:ascii="Book Antiqua" w:hAnsi="Book Antiqua" w:cs="Calibri"/>
                <w:lang w:val="en-GB"/>
              </w:rPr>
              <w:t xml:space="preserve"> </w:t>
            </w:r>
            <w:proofErr w:type="spellStart"/>
            <w:r w:rsidRPr="00395E61">
              <w:rPr>
                <w:rFonts w:ascii="Book Antiqua" w:hAnsi="Book Antiqua" w:cs="Calibri"/>
                <w:lang w:val="en-GB"/>
              </w:rPr>
              <w:t>neighbor</w:t>
            </w:r>
            <w:proofErr w:type="spellEnd"/>
            <w:r w:rsidRPr="00395E61">
              <w:rPr>
                <w:rFonts w:ascii="Book Antiqua" w:hAnsi="Book Antiqua" w:cs="Calibri"/>
                <w:lang w:val="en-GB"/>
              </w:rPr>
              <w:t xml:space="preserve"> countries to gain </w:t>
            </w:r>
            <w:proofErr w:type="spellStart"/>
            <w:r w:rsidRPr="00395E61">
              <w:rPr>
                <w:rFonts w:ascii="Book Antiqua" w:hAnsi="Book Antiqua" w:cs="Calibri"/>
                <w:lang w:val="en-GB"/>
              </w:rPr>
              <w:t>maore</w:t>
            </w:r>
            <w:proofErr w:type="spellEnd"/>
            <w:r w:rsidRPr="00395E61">
              <w:rPr>
                <w:rFonts w:ascii="Book Antiqua" w:hAnsi="Book Antiqua" w:cs="Calibri"/>
                <w:lang w:val="en-GB"/>
              </w:rPr>
              <w:t xml:space="preserve"> insight on financial scrutiny and budget processes</w:t>
            </w:r>
          </w:p>
          <w:p w14:paraId="1F71CFC4" w14:textId="0C8F7AB5" w:rsidR="00993047" w:rsidRPr="00395E61" w:rsidRDefault="6C01AB63" w:rsidP="000646C7">
            <w:pPr>
              <w:pStyle w:val="ListParagraph"/>
              <w:numPr>
                <w:ilvl w:val="0"/>
                <w:numId w:val="129"/>
              </w:numPr>
              <w:spacing w:after="0" w:line="240" w:lineRule="auto"/>
              <w:jc w:val="both"/>
              <w:rPr>
                <w:rFonts w:ascii="Book Antiqua" w:hAnsi="Book Antiqua" w:cs="Calibri"/>
                <w:lang w:val="en-GB"/>
              </w:rPr>
            </w:pPr>
            <w:r w:rsidRPr="00395E61">
              <w:rPr>
                <w:rFonts w:ascii="Book Antiqua" w:hAnsi="Book Antiqua" w:cs="Calibri"/>
                <w:lang w:val="en-GB"/>
              </w:rPr>
              <w:lastRenderedPageBreak/>
              <w:t>(iii)    Establish guidelines and mechanisms for accessing external professional advice on budget issues.</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C54D0" w14:textId="77777777" w:rsidR="00993047" w:rsidRPr="00395E61" w:rsidRDefault="6C01AB63" w:rsidP="00127682">
            <w:pPr>
              <w:spacing w:after="0" w:line="240" w:lineRule="auto"/>
              <w:jc w:val="both"/>
              <w:rPr>
                <w:rFonts w:ascii="Book Antiqua" w:hAnsi="Book Antiqua" w:cs="Calibri"/>
                <w:lang w:val="en-GB"/>
              </w:rPr>
            </w:pPr>
            <w:r w:rsidRPr="00395E61">
              <w:rPr>
                <w:rFonts w:ascii="Book Antiqua" w:hAnsi="Book Antiqua" w:cs="Calibri"/>
                <w:lang w:val="en-GB"/>
              </w:rPr>
              <w:lastRenderedPageBreak/>
              <w:t>$15,000</w:t>
            </w:r>
          </w:p>
          <w:p w14:paraId="6752679D" w14:textId="7836A73B" w:rsidR="6C01AB63" w:rsidRPr="00395E61" w:rsidRDefault="6C01AB63" w:rsidP="6C01AB63">
            <w:pPr>
              <w:spacing w:after="0" w:line="240" w:lineRule="auto"/>
              <w:jc w:val="both"/>
              <w:rPr>
                <w:rFonts w:ascii="Book Antiqua" w:hAnsi="Book Antiqua" w:cs="Calibri"/>
                <w:lang w:val="en-GB"/>
              </w:rPr>
            </w:pPr>
          </w:p>
          <w:p w14:paraId="1FEB8E4E" w14:textId="62A1E624" w:rsidR="6C01AB63" w:rsidRPr="00395E61" w:rsidRDefault="6C01AB63" w:rsidP="6C01AB63">
            <w:pPr>
              <w:spacing w:after="0" w:line="240" w:lineRule="auto"/>
              <w:jc w:val="both"/>
              <w:rPr>
                <w:rFonts w:ascii="Book Antiqua" w:hAnsi="Book Antiqua" w:cs="Calibri"/>
                <w:lang w:val="en-GB"/>
              </w:rPr>
            </w:pPr>
          </w:p>
          <w:p w14:paraId="36FA4668" w14:textId="186CAFB7" w:rsidR="00993047" w:rsidRPr="00395E61" w:rsidRDefault="6C01AB63" w:rsidP="00127682">
            <w:pPr>
              <w:spacing w:after="0" w:line="240" w:lineRule="auto"/>
              <w:jc w:val="both"/>
              <w:rPr>
                <w:rFonts w:ascii="Book Antiqua" w:hAnsi="Book Antiqua" w:cs="Calibri"/>
                <w:lang w:val="en-GB"/>
              </w:rPr>
            </w:pPr>
            <w:r w:rsidRPr="00395E61">
              <w:rPr>
                <w:rFonts w:ascii="Book Antiqua" w:hAnsi="Book Antiqua" w:cs="Calibri"/>
                <w:lang w:val="en-GB"/>
              </w:rPr>
              <w:t>150</w:t>
            </w:r>
          </w:p>
          <w:p w14:paraId="3A6BD0F5"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$5,000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C244A" w14:textId="77777777" w:rsidR="00993047" w:rsidRPr="00395E61" w:rsidRDefault="00993047" w:rsidP="00127682">
            <w:pPr>
              <w:spacing w:after="0" w:line="240" w:lineRule="auto"/>
              <w:jc w:val="both"/>
              <w:rPr>
                <w:rFonts w:ascii="Book Antiqua" w:hAnsi="Book Antiqua" w:cs="Calibri"/>
                <w:lang w:val="en-GB"/>
              </w:rPr>
            </w:pPr>
          </w:p>
          <w:p w14:paraId="71A875A6" w14:textId="0C64C044" w:rsidR="00993047" w:rsidRPr="00395E61" w:rsidRDefault="00993047" w:rsidP="6C01AB63">
            <w:pPr>
              <w:spacing w:after="0" w:line="240" w:lineRule="auto"/>
              <w:jc w:val="both"/>
              <w:rPr>
                <w:rFonts w:ascii="Book Antiqua" w:hAnsi="Book Antiqua" w:cs="Calibri"/>
                <w:lang w:val="en-GB"/>
              </w:rPr>
            </w:pPr>
          </w:p>
          <w:p w14:paraId="189D1E9E" w14:textId="5E7E09D3" w:rsidR="00993047" w:rsidRPr="00395E61" w:rsidRDefault="00993047" w:rsidP="6C01AB63">
            <w:pPr>
              <w:spacing w:after="0" w:line="240" w:lineRule="auto"/>
              <w:jc w:val="both"/>
              <w:rPr>
                <w:rFonts w:ascii="Book Antiqua" w:hAnsi="Book Antiqua" w:cs="Calibri"/>
                <w:lang w:val="en-GB"/>
              </w:rPr>
            </w:pPr>
          </w:p>
          <w:p w14:paraId="7F490A30" w14:textId="431B987E" w:rsidR="00993047" w:rsidRPr="00395E61" w:rsidRDefault="6C01AB63" w:rsidP="6C01AB63">
            <w:pPr>
              <w:spacing w:after="0" w:line="240" w:lineRule="auto"/>
              <w:jc w:val="both"/>
              <w:rPr>
                <w:rFonts w:ascii="Book Antiqua" w:hAnsi="Book Antiqua" w:cs="Calibri"/>
                <w:lang w:val="en-GB"/>
              </w:rPr>
            </w:pPr>
            <w:r w:rsidRPr="00395E61">
              <w:rPr>
                <w:rFonts w:ascii="Book Antiqua" w:hAnsi="Book Antiqua" w:cs="Calibri"/>
                <w:lang w:val="en-GB"/>
              </w:rPr>
              <w:t>Across the years</w:t>
            </w:r>
          </w:p>
        </w:tc>
      </w:tr>
      <w:tr w:rsidR="00993047" w:rsidRPr="00BC118B" w14:paraId="0636FE01" w14:textId="77777777" w:rsidTr="000646C7">
        <w:tc>
          <w:tcPr>
            <w:tcW w:w="2965" w:type="dxa"/>
            <w:vMerge/>
          </w:tcPr>
          <w:p w14:paraId="43C10939" w14:textId="77777777" w:rsidR="00993047" w:rsidRPr="00395E61" w:rsidRDefault="00993047" w:rsidP="00127682"/>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B99E2" w14:textId="77777777" w:rsidR="00993047" w:rsidRPr="00395E61" w:rsidRDefault="6C01AB63" w:rsidP="000646C7">
            <w:pPr>
              <w:pStyle w:val="ListParagraph"/>
              <w:numPr>
                <w:ilvl w:val="0"/>
                <w:numId w:val="129"/>
              </w:numPr>
              <w:spacing w:after="0" w:line="240" w:lineRule="auto"/>
              <w:jc w:val="both"/>
              <w:rPr>
                <w:rFonts w:ascii="Book Antiqua" w:hAnsi="Book Antiqua" w:cs="Calibri"/>
                <w:lang w:val="en-GB"/>
              </w:rPr>
            </w:pPr>
            <w:r w:rsidRPr="00395E61">
              <w:rPr>
                <w:rFonts w:ascii="Book Antiqua" w:hAnsi="Book Antiqua" w:cs="Calibri"/>
                <w:lang w:val="en-GB"/>
              </w:rPr>
              <w:t xml:space="preserve">Review the laws governing Parliament’s participation in the Budget-making process; </w:t>
            </w:r>
          </w:p>
          <w:p w14:paraId="099B6C90" w14:textId="77777777" w:rsidR="00993047" w:rsidRPr="00395E61" w:rsidRDefault="6C01AB63" w:rsidP="000646C7">
            <w:pPr>
              <w:pStyle w:val="ListParagraph"/>
              <w:numPr>
                <w:ilvl w:val="0"/>
                <w:numId w:val="129"/>
              </w:numPr>
              <w:spacing w:after="0" w:line="240" w:lineRule="auto"/>
              <w:jc w:val="both"/>
              <w:rPr>
                <w:rFonts w:ascii="Book Antiqua" w:hAnsi="Book Antiqua" w:cs="Calibri"/>
                <w:lang w:val="en-GB"/>
              </w:rPr>
            </w:pPr>
            <w:r w:rsidRPr="00395E61">
              <w:rPr>
                <w:rFonts w:ascii="Book Antiqua" w:hAnsi="Book Antiqua" w:cs="Calibri"/>
                <w:lang w:val="en-GB"/>
              </w:rPr>
              <w:t>Establish effective procedures on budget scrutiny as an integral component of the Standing Orders;</w:t>
            </w:r>
          </w:p>
          <w:p w14:paraId="2AA094A6" w14:textId="77777777" w:rsidR="00993047" w:rsidRPr="00395E61" w:rsidRDefault="6C01AB63" w:rsidP="000646C7">
            <w:pPr>
              <w:pStyle w:val="ListParagraph"/>
              <w:numPr>
                <w:ilvl w:val="0"/>
                <w:numId w:val="129"/>
              </w:numPr>
              <w:spacing w:after="0" w:line="240" w:lineRule="auto"/>
              <w:jc w:val="both"/>
              <w:rPr>
                <w:rFonts w:ascii="Book Antiqua" w:hAnsi="Book Antiqua" w:cs="Calibri"/>
                <w:lang w:val="en-GB"/>
              </w:rPr>
            </w:pPr>
            <w:r w:rsidRPr="00395E61">
              <w:rPr>
                <w:rFonts w:ascii="Book Antiqua" w:hAnsi="Book Antiqua" w:cs="Calibri"/>
                <w:lang w:val="en-GB"/>
              </w:rPr>
              <w:t>Provide focused training to Members on the process of Budget scrutiny; and</w:t>
            </w:r>
          </w:p>
          <w:p w14:paraId="6D7370F4" w14:textId="77777777" w:rsidR="00993047" w:rsidRPr="00395E61" w:rsidRDefault="6C01AB63" w:rsidP="000646C7">
            <w:pPr>
              <w:pStyle w:val="ListParagraph"/>
              <w:numPr>
                <w:ilvl w:val="0"/>
                <w:numId w:val="129"/>
              </w:numPr>
              <w:spacing w:after="0" w:line="240" w:lineRule="auto"/>
              <w:jc w:val="both"/>
              <w:rPr>
                <w:rFonts w:ascii="Book Antiqua" w:hAnsi="Book Antiqua" w:cs="Calibri"/>
                <w:lang w:val="en-GB"/>
              </w:rPr>
            </w:pPr>
            <w:r w:rsidRPr="00395E61">
              <w:rPr>
                <w:rFonts w:ascii="Book Antiqua" w:hAnsi="Book Antiqua" w:cs="Calibri"/>
                <w:lang w:val="en-GB"/>
              </w:rPr>
              <w:t>(iv)    Provide a framework for monitoring the implementation of government proposals and programmes.</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139E1"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$9,000</w:t>
            </w:r>
          </w:p>
          <w:p w14:paraId="0FD61C52" w14:textId="77777777" w:rsidR="00993047" w:rsidRPr="00395E61" w:rsidRDefault="00993047" w:rsidP="00127682">
            <w:pPr>
              <w:spacing w:after="0" w:line="240" w:lineRule="auto"/>
              <w:jc w:val="both"/>
              <w:rPr>
                <w:rFonts w:ascii="Book Antiqua" w:hAnsi="Book Antiqua" w:cs="Calibri"/>
                <w:lang w:val="en-GB"/>
              </w:rPr>
            </w:pPr>
          </w:p>
          <w:p w14:paraId="24093661"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$8,500</w:t>
            </w:r>
          </w:p>
          <w:p w14:paraId="1077FC3F" w14:textId="77777777" w:rsidR="00993047" w:rsidRPr="00395E61" w:rsidRDefault="00993047" w:rsidP="00127682">
            <w:pPr>
              <w:spacing w:after="0" w:line="240" w:lineRule="auto"/>
              <w:jc w:val="both"/>
              <w:rPr>
                <w:rFonts w:ascii="Book Antiqua" w:hAnsi="Book Antiqua" w:cs="Calibri"/>
                <w:lang w:val="en-GB"/>
              </w:rPr>
            </w:pPr>
          </w:p>
          <w:p w14:paraId="6614C647"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$23,500</w:t>
            </w:r>
          </w:p>
          <w:p w14:paraId="46077BA1" w14:textId="77777777" w:rsidR="00993047" w:rsidRPr="00395E61" w:rsidRDefault="00993047" w:rsidP="00127682">
            <w:pPr>
              <w:spacing w:after="0" w:line="240" w:lineRule="auto"/>
              <w:jc w:val="both"/>
              <w:rPr>
                <w:rFonts w:ascii="Book Antiqua" w:hAnsi="Book Antiqua" w:cs="Calibri"/>
                <w:lang w:val="en-GB"/>
              </w:rPr>
            </w:pPr>
          </w:p>
          <w:p w14:paraId="281EABF4"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$11,000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768A9" w14:textId="77777777" w:rsidR="00993047" w:rsidRPr="00395E61" w:rsidRDefault="00993047" w:rsidP="00127682">
            <w:pPr>
              <w:spacing w:after="0" w:line="240" w:lineRule="auto"/>
              <w:jc w:val="both"/>
              <w:rPr>
                <w:rFonts w:ascii="Book Antiqua" w:hAnsi="Book Antiqua" w:cs="Calibri"/>
                <w:lang w:val="en-GB"/>
              </w:rPr>
            </w:pPr>
          </w:p>
        </w:tc>
      </w:tr>
      <w:tr w:rsidR="00993047" w:rsidRPr="00BC118B" w14:paraId="7BD9A19A" w14:textId="77777777" w:rsidTr="000646C7">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B2157" w14:textId="77777777" w:rsidR="00993047" w:rsidRPr="00395E61" w:rsidRDefault="00993047" w:rsidP="00127682">
            <w:pPr>
              <w:rPr>
                <w:b/>
              </w:rPr>
            </w:pP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ACA31" w14:textId="77777777" w:rsidR="00993047" w:rsidRPr="00395E61" w:rsidRDefault="00993047" w:rsidP="00127682">
            <w:pPr>
              <w:spacing w:after="0" w:line="240" w:lineRule="auto"/>
              <w:jc w:val="right"/>
              <w:rPr>
                <w:rFonts w:ascii="Book Antiqua" w:hAnsi="Book Antiqua" w:cs="Calibri"/>
                <w:b/>
                <w:lang w:val="en-GB"/>
              </w:rPr>
            </w:pPr>
            <w:r w:rsidRPr="00395E61">
              <w:rPr>
                <w:rFonts w:ascii="Book Antiqua" w:hAnsi="Book Antiqua" w:cs="Calibri"/>
                <w:b/>
                <w:lang w:val="en-GB"/>
              </w:rPr>
              <w:t>Sub-total for objective 5</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B8D7F" w14:textId="3DBCB291" w:rsidR="00993047" w:rsidRPr="00395E61" w:rsidRDefault="6C01AB63" w:rsidP="6C01AB63">
            <w:pPr>
              <w:spacing w:after="0" w:line="240" w:lineRule="auto"/>
              <w:jc w:val="both"/>
              <w:rPr>
                <w:rFonts w:ascii="Book Antiqua" w:hAnsi="Book Antiqua" w:cs="Calibri"/>
                <w:b/>
                <w:bCs/>
                <w:lang w:val="en-GB"/>
              </w:rPr>
            </w:pPr>
            <w:r w:rsidRPr="00395E61">
              <w:rPr>
                <w:rFonts w:ascii="Book Antiqua" w:hAnsi="Book Antiqua" w:cs="Calibri"/>
                <w:b/>
                <w:bCs/>
                <w:lang w:val="en-GB"/>
              </w:rPr>
              <w:t>$443,500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016DB" w14:textId="77777777" w:rsidR="00993047" w:rsidRPr="00395E61" w:rsidRDefault="00993047" w:rsidP="00127682">
            <w:pPr>
              <w:spacing w:after="0" w:line="240" w:lineRule="auto"/>
              <w:jc w:val="both"/>
              <w:rPr>
                <w:rFonts w:ascii="Book Antiqua" w:hAnsi="Book Antiqua" w:cs="Calibri"/>
                <w:b/>
                <w:lang w:val="en-GB"/>
              </w:rPr>
            </w:pPr>
          </w:p>
        </w:tc>
      </w:tr>
      <w:tr w:rsidR="00993047" w:rsidRPr="00BC118B" w14:paraId="7425B186" w14:textId="77777777" w:rsidTr="000646C7">
        <w:tc>
          <w:tcPr>
            <w:tcW w:w="29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98D2D" w14:textId="77777777" w:rsidR="00993047" w:rsidRPr="00395E61" w:rsidRDefault="00993047" w:rsidP="00127682">
            <w:pPr>
              <w:spacing w:after="0" w:line="240" w:lineRule="auto"/>
              <w:rPr>
                <w:rFonts w:ascii="Book Antiqua" w:hAnsi="Book Antiqua" w:cs="Calibri"/>
                <w:b/>
                <w:lang w:val="en-GB"/>
              </w:rPr>
            </w:pPr>
            <w:r w:rsidRPr="00395E61">
              <w:rPr>
                <w:rFonts w:ascii="Book Antiqua" w:hAnsi="Book Antiqua" w:cs="Calibri"/>
                <w:b/>
                <w:lang w:val="en-GB"/>
              </w:rPr>
              <w:t>Objective 6: To enhance public participation in Parliamentary processes.</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9D77B" w14:textId="77777777" w:rsidR="00993047" w:rsidRPr="00395E61" w:rsidRDefault="00993047" w:rsidP="000646C7">
            <w:pPr>
              <w:pStyle w:val="ListParagraph"/>
              <w:numPr>
                <w:ilvl w:val="0"/>
                <w:numId w:val="130"/>
              </w:numPr>
              <w:spacing w:after="0" w:line="240" w:lineRule="auto"/>
              <w:jc w:val="both"/>
              <w:rPr>
                <w:rFonts w:ascii="Book Antiqua" w:hAnsi="Book Antiqua" w:cs="Calibri"/>
                <w:lang w:val="en-GB"/>
              </w:rPr>
            </w:pPr>
            <w:r w:rsidRPr="00395E61">
              <w:rPr>
                <w:rFonts w:ascii="Book Antiqua" w:hAnsi="Book Antiqua" w:cs="Calibri"/>
                <w:lang w:val="en-GB"/>
              </w:rPr>
              <w:t>Establish a robust department with adequate staffing on public outreach;</w:t>
            </w:r>
          </w:p>
          <w:p w14:paraId="5DDC653F" w14:textId="77777777" w:rsidR="00993047" w:rsidRPr="00395E61" w:rsidRDefault="00993047" w:rsidP="000646C7">
            <w:pPr>
              <w:pStyle w:val="ListParagraph"/>
              <w:numPr>
                <w:ilvl w:val="0"/>
                <w:numId w:val="130"/>
              </w:numPr>
              <w:spacing w:after="0" w:line="240" w:lineRule="auto"/>
              <w:jc w:val="both"/>
              <w:rPr>
                <w:rFonts w:ascii="Book Antiqua" w:hAnsi="Book Antiqua" w:cs="Calibri"/>
                <w:lang w:val="en-GB"/>
              </w:rPr>
            </w:pPr>
            <w:r w:rsidRPr="00395E61">
              <w:rPr>
                <w:rFonts w:ascii="Book Antiqua" w:hAnsi="Book Antiqua" w:cs="Calibri"/>
                <w:lang w:val="en-GB"/>
              </w:rPr>
              <w:t>Develop and implement a calendar with activities on engagement with the public; and</w:t>
            </w:r>
          </w:p>
          <w:p w14:paraId="6B24FA60" w14:textId="4BF60848" w:rsidR="00993047" w:rsidRPr="00395E61" w:rsidRDefault="6C01AB63" w:rsidP="000646C7">
            <w:pPr>
              <w:pStyle w:val="ListParagraph"/>
              <w:numPr>
                <w:ilvl w:val="0"/>
                <w:numId w:val="130"/>
              </w:numPr>
              <w:spacing w:after="0" w:line="240" w:lineRule="auto"/>
              <w:jc w:val="both"/>
              <w:rPr>
                <w:rFonts w:ascii="Book Antiqua" w:hAnsi="Book Antiqua" w:cs="Calibri"/>
                <w:lang w:val="en-GB"/>
              </w:rPr>
            </w:pPr>
            <w:r w:rsidRPr="00395E61">
              <w:rPr>
                <w:rFonts w:ascii="Book Antiqua" w:hAnsi="Book Antiqua" w:cs="Calibri"/>
                <w:lang w:val="en-GB"/>
              </w:rPr>
              <w:t>(iii)   Train staff in Constituency offices how to undertake public outreach activities;</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62293" w14:textId="77777777" w:rsidR="00993047" w:rsidRPr="00395E61" w:rsidRDefault="00993047" w:rsidP="00127682">
            <w:pPr>
              <w:spacing w:after="0" w:line="240" w:lineRule="auto"/>
              <w:jc w:val="both"/>
              <w:rPr>
                <w:rFonts w:ascii="Book Antiqua" w:hAnsi="Book Antiqua" w:cs="Calibri"/>
                <w:lang w:val="en-GB"/>
              </w:rPr>
            </w:pPr>
          </w:p>
          <w:p w14:paraId="748911E1" w14:textId="77777777" w:rsidR="00993047" w:rsidRPr="00395E61" w:rsidRDefault="00993047" w:rsidP="00127682">
            <w:pPr>
              <w:spacing w:after="0" w:line="240" w:lineRule="auto"/>
              <w:jc w:val="both"/>
              <w:rPr>
                <w:rFonts w:ascii="Book Antiqua" w:hAnsi="Book Antiqua" w:cs="Calibri"/>
                <w:lang w:val="en-GB"/>
              </w:rPr>
            </w:pPr>
          </w:p>
          <w:p w14:paraId="497FD295" w14:textId="77777777" w:rsidR="00993047" w:rsidRPr="00395E61" w:rsidRDefault="00993047" w:rsidP="00127682">
            <w:pPr>
              <w:spacing w:after="0" w:line="240" w:lineRule="auto"/>
              <w:jc w:val="both"/>
              <w:rPr>
                <w:rFonts w:ascii="Book Antiqua" w:hAnsi="Book Antiqua" w:cs="Calibri"/>
                <w:lang w:val="en-GB"/>
              </w:rPr>
            </w:pPr>
          </w:p>
          <w:p w14:paraId="47BE830F" w14:textId="77777777" w:rsidR="00993047" w:rsidRPr="00395E61" w:rsidRDefault="00993047" w:rsidP="00127682">
            <w:pPr>
              <w:spacing w:after="0" w:line="240" w:lineRule="auto"/>
              <w:jc w:val="both"/>
              <w:rPr>
                <w:rFonts w:ascii="Book Antiqua" w:hAnsi="Book Antiqua" w:cs="Calibri"/>
                <w:lang w:val="en-GB"/>
              </w:rPr>
            </w:pPr>
          </w:p>
          <w:p w14:paraId="72B6A39F" w14:textId="2D51759D" w:rsidR="00993047" w:rsidRPr="00395E61" w:rsidRDefault="6C01AB63" w:rsidP="00127682">
            <w:pPr>
              <w:spacing w:after="0" w:line="240" w:lineRule="auto"/>
              <w:jc w:val="both"/>
              <w:rPr>
                <w:rFonts w:ascii="Book Antiqua" w:hAnsi="Book Antiqua" w:cs="Calibri"/>
                <w:lang w:val="en-GB"/>
              </w:rPr>
            </w:pPr>
            <w:r w:rsidRPr="00395E61">
              <w:rPr>
                <w:rFonts w:ascii="Book Antiqua" w:hAnsi="Book Antiqua" w:cs="Calibri"/>
                <w:lang w:val="en-GB"/>
              </w:rPr>
              <w:t>$25,000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00E69" w14:textId="77777777" w:rsidR="00993047" w:rsidRPr="00395E61" w:rsidRDefault="00993047" w:rsidP="00127682">
            <w:pPr>
              <w:spacing w:after="0" w:line="240" w:lineRule="auto"/>
              <w:jc w:val="both"/>
              <w:rPr>
                <w:rFonts w:ascii="Book Antiqua" w:hAnsi="Book Antiqua" w:cs="Calibri"/>
                <w:lang w:val="en-GB"/>
              </w:rPr>
            </w:pPr>
          </w:p>
        </w:tc>
      </w:tr>
      <w:tr w:rsidR="00993047" w:rsidRPr="00BC118B" w14:paraId="2553FE19" w14:textId="77777777" w:rsidTr="000646C7">
        <w:tc>
          <w:tcPr>
            <w:tcW w:w="2965" w:type="dxa"/>
            <w:vMerge/>
          </w:tcPr>
          <w:p w14:paraId="65186AA6" w14:textId="77777777" w:rsidR="00993047" w:rsidRPr="00395E61" w:rsidRDefault="00993047" w:rsidP="00127682"/>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03DA4" w14:textId="77777777" w:rsidR="00993047" w:rsidRPr="00395E61" w:rsidRDefault="00993047" w:rsidP="000646C7">
            <w:pPr>
              <w:pStyle w:val="ListParagraph"/>
              <w:numPr>
                <w:ilvl w:val="0"/>
                <w:numId w:val="130"/>
              </w:numPr>
              <w:spacing w:after="0" w:line="240" w:lineRule="auto"/>
              <w:jc w:val="both"/>
              <w:rPr>
                <w:rFonts w:ascii="Book Antiqua" w:hAnsi="Book Antiqua" w:cs="Calibri"/>
                <w:lang w:val="en-GB"/>
              </w:rPr>
            </w:pPr>
            <w:r w:rsidRPr="00395E61">
              <w:rPr>
                <w:rFonts w:ascii="Book Antiqua" w:hAnsi="Book Antiqua" w:cs="Calibri"/>
                <w:lang w:val="en-GB"/>
              </w:rPr>
              <w:t>Develop Parliamentary public education programmes for MPs;</w:t>
            </w:r>
          </w:p>
          <w:p w14:paraId="0E09A688" w14:textId="2919C51A" w:rsidR="00993047" w:rsidRPr="00395E61" w:rsidRDefault="00993047" w:rsidP="000646C7">
            <w:pPr>
              <w:pStyle w:val="ListParagraph"/>
              <w:numPr>
                <w:ilvl w:val="0"/>
                <w:numId w:val="130"/>
              </w:numPr>
              <w:spacing w:after="0" w:line="240" w:lineRule="auto"/>
              <w:jc w:val="both"/>
              <w:rPr>
                <w:rFonts w:ascii="Book Antiqua" w:hAnsi="Book Antiqua" w:cs="Calibri"/>
                <w:lang w:val="en-GB"/>
              </w:rPr>
            </w:pPr>
            <w:r w:rsidRPr="00395E61">
              <w:rPr>
                <w:rFonts w:ascii="Book Antiqua" w:hAnsi="Book Antiqua" w:cs="Calibri"/>
                <w:lang w:val="en-GB"/>
              </w:rPr>
              <w:t>Develop and disseminate IEC materials to the public and Media on the affairs of the House; and</w:t>
            </w:r>
          </w:p>
          <w:p w14:paraId="23465CE4" w14:textId="77777777" w:rsidR="00993047" w:rsidRPr="00395E61" w:rsidRDefault="00993047" w:rsidP="000646C7">
            <w:pPr>
              <w:pStyle w:val="ListParagraph"/>
              <w:numPr>
                <w:ilvl w:val="0"/>
                <w:numId w:val="130"/>
              </w:numPr>
              <w:spacing w:after="0" w:line="240" w:lineRule="auto"/>
              <w:jc w:val="both"/>
              <w:rPr>
                <w:rFonts w:ascii="Book Antiqua" w:hAnsi="Book Antiqua" w:cs="Calibri"/>
                <w:lang w:val="en-GB"/>
              </w:rPr>
            </w:pPr>
            <w:r w:rsidRPr="00395E61">
              <w:rPr>
                <w:rFonts w:ascii="Book Antiqua" w:hAnsi="Book Antiqua" w:cs="Calibri"/>
                <w:lang w:val="en-GB"/>
              </w:rPr>
              <w:t>(iii)   Facilitate logistics for Members of Parliament to conduct education workshops for public members.</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6541E"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$24,000</w:t>
            </w:r>
          </w:p>
          <w:p w14:paraId="39B5F311" w14:textId="77777777" w:rsidR="00993047" w:rsidRPr="00395E61" w:rsidRDefault="00993047" w:rsidP="00127682">
            <w:pPr>
              <w:spacing w:after="0" w:line="240" w:lineRule="auto"/>
              <w:jc w:val="both"/>
              <w:rPr>
                <w:rFonts w:ascii="Book Antiqua" w:hAnsi="Book Antiqua" w:cs="Calibri"/>
                <w:lang w:val="en-GB"/>
              </w:rPr>
            </w:pPr>
          </w:p>
          <w:p w14:paraId="143AA9CC"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$48,000</w:t>
            </w:r>
          </w:p>
          <w:p w14:paraId="2990A9B0" w14:textId="77777777" w:rsidR="00993047" w:rsidRPr="00395E61" w:rsidRDefault="00993047" w:rsidP="00127682">
            <w:pPr>
              <w:spacing w:after="0" w:line="240" w:lineRule="auto"/>
              <w:jc w:val="both"/>
              <w:rPr>
                <w:rFonts w:ascii="Book Antiqua" w:hAnsi="Book Antiqua" w:cs="Calibri"/>
                <w:lang w:val="en-GB"/>
              </w:rPr>
            </w:pPr>
          </w:p>
          <w:p w14:paraId="2DCA8FB8"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$152,000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843F5" w14:textId="77777777" w:rsidR="00993047" w:rsidRPr="00395E61" w:rsidRDefault="00993047" w:rsidP="00127682">
            <w:pPr>
              <w:spacing w:after="0" w:line="240" w:lineRule="auto"/>
              <w:jc w:val="both"/>
              <w:rPr>
                <w:rFonts w:ascii="Book Antiqua" w:hAnsi="Book Antiqua" w:cs="Calibri"/>
                <w:lang w:val="en-GB"/>
              </w:rPr>
            </w:pPr>
          </w:p>
        </w:tc>
      </w:tr>
      <w:tr w:rsidR="00993047" w:rsidRPr="00BC118B" w14:paraId="628A4DA8" w14:textId="77777777" w:rsidTr="000646C7">
        <w:tc>
          <w:tcPr>
            <w:tcW w:w="2965" w:type="dxa"/>
            <w:vMerge/>
          </w:tcPr>
          <w:p w14:paraId="2247D4BC" w14:textId="77777777" w:rsidR="00993047" w:rsidRPr="00395E61" w:rsidRDefault="00993047" w:rsidP="00127682"/>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8E6FF" w14:textId="77777777" w:rsidR="00993047" w:rsidRPr="00395E61" w:rsidRDefault="00993047" w:rsidP="000646C7">
            <w:pPr>
              <w:pStyle w:val="ListParagraph"/>
              <w:numPr>
                <w:ilvl w:val="0"/>
                <w:numId w:val="130"/>
              </w:numPr>
              <w:spacing w:after="0" w:line="240" w:lineRule="auto"/>
              <w:jc w:val="both"/>
              <w:rPr>
                <w:rFonts w:ascii="Book Antiqua" w:hAnsi="Book Antiqua" w:cs="Calibri"/>
                <w:lang w:val="en-GB"/>
              </w:rPr>
            </w:pPr>
            <w:r w:rsidRPr="00395E61">
              <w:rPr>
                <w:rFonts w:ascii="Book Antiqua" w:hAnsi="Book Antiqua" w:cs="Calibri"/>
                <w:lang w:val="en-GB"/>
              </w:rPr>
              <w:t>Develop guidelines for Parliament’s engagement with the Public; and</w:t>
            </w:r>
          </w:p>
          <w:p w14:paraId="28828F0B" w14:textId="77777777" w:rsidR="00993047" w:rsidRPr="00395E61" w:rsidRDefault="6C01AB63" w:rsidP="6C01AB63">
            <w:pPr>
              <w:pStyle w:val="ListParagraph"/>
              <w:numPr>
                <w:ilvl w:val="0"/>
                <w:numId w:val="130"/>
              </w:numPr>
              <w:spacing w:after="0" w:line="240" w:lineRule="auto"/>
              <w:jc w:val="both"/>
              <w:rPr>
                <w:rFonts w:ascii="Book Antiqua" w:hAnsi="Book Antiqua" w:cs="Calibri"/>
                <w:lang w:val="en-GB"/>
              </w:rPr>
            </w:pPr>
            <w:r w:rsidRPr="00395E61">
              <w:rPr>
                <w:rFonts w:ascii="Book Antiqua" w:hAnsi="Book Antiqua" w:cs="Calibri"/>
                <w:lang w:val="en-GB"/>
              </w:rPr>
              <w:t xml:space="preserve">Develop social media platforms, mainstream media, broadcast channels for </w:t>
            </w:r>
            <w:r w:rsidRPr="00395E61">
              <w:rPr>
                <w:rFonts w:ascii="Book Antiqua" w:hAnsi="Book Antiqua" w:cs="Calibri"/>
                <w:lang w:val="en-GB"/>
              </w:rPr>
              <w:lastRenderedPageBreak/>
              <w:t>interaction between Parliament and the Public.</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65AA2"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lastRenderedPageBreak/>
              <w:t>$13,000</w:t>
            </w:r>
          </w:p>
          <w:p w14:paraId="75BFD72F" w14:textId="77777777" w:rsidR="00993047" w:rsidRPr="00395E61" w:rsidRDefault="00993047" w:rsidP="00127682">
            <w:pPr>
              <w:spacing w:after="0" w:line="240" w:lineRule="auto"/>
              <w:jc w:val="both"/>
              <w:rPr>
                <w:rFonts w:ascii="Book Antiqua" w:hAnsi="Book Antiqua" w:cs="Calibri"/>
                <w:lang w:val="en-GB"/>
              </w:rPr>
            </w:pPr>
          </w:p>
          <w:p w14:paraId="5BAF1A36" w14:textId="5CAB51B5" w:rsidR="00993047" w:rsidRPr="00395E61" w:rsidRDefault="6C01AB63" w:rsidP="00127682">
            <w:pPr>
              <w:spacing w:after="0" w:line="240" w:lineRule="auto"/>
              <w:jc w:val="both"/>
              <w:rPr>
                <w:rFonts w:ascii="Book Antiqua" w:hAnsi="Book Antiqua" w:cs="Calibri"/>
                <w:lang w:val="en-GB"/>
              </w:rPr>
            </w:pPr>
            <w:r w:rsidRPr="00395E61">
              <w:rPr>
                <w:rFonts w:ascii="Book Antiqua" w:hAnsi="Book Antiqua" w:cs="Calibri"/>
                <w:lang w:val="en-GB"/>
              </w:rPr>
              <w:t>$50,000</w:t>
            </w:r>
          </w:p>
          <w:p w14:paraId="678D786F" w14:textId="77777777" w:rsidR="00993047" w:rsidRPr="00395E61" w:rsidRDefault="00993047" w:rsidP="00127682">
            <w:pPr>
              <w:spacing w:after="0" w:line="240" w:lineRule="auto"/>
              <w:jc w:val="both"/>
              <w:rPr>
                <w:rFonts w:ascii="Book Antiqua" w:hAnsi="Book Antiqua" w:cs="Calibri"/>
                <w:lang w:val="en-GB"/>
              </w:rPr>
            </w:pPr>
          </w:p>
          <w:p w14:paraId="39522CF7" w14:textId="77777777" w:rsidR="00993047" w:rsidRPr="00395E61" w:rsidRDefault="00993047" w:rsidP="00127682">
            <w:pPr>
              <w:spacing w:after="0" w:line="240" w:lineRule="auto"/>
              <w:jc w:val="both"/>
              <w:rPr>
                <w:rFonts w:ascii="Book Antiqua" w:hAnsi="Book Antiqua" w:cs="Calibri"/>
                <w:lang w:val="en-GB"/>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3D620" w14:textId="77777777" w:rsidR="00993047" w:rsidRPr="00395E61" w:rsidRDefault="00993047" w:rsidP="00127682">
            <w:pPr>
              <w:spacing w:after="0" w:line="240" w:lineRule="auto"/>
              <w:jc w:val="both"/>
              <w:rPr>
                <w:rFonts w:ascii="Book Antiqua" w:hAnsi="Book Antiqua" w:cs="Calibri"/>
                <w:lang w:val="en-GB"/>
              </w:rPr>
            </w:pPr>
          </w:p>
        </w:tc>
      </w:tr>
      <w:tr w:rsidR="00993047" w:rsidRPr="00BC118B" w14:paraId="079208EA" w14:textId="77777777" w:rsidTr="000646C7">
        <w:tc>
          <w:tcPr>
            <w:tcW w:w="2965" w:type="dxa"/>
            <w:vMerge/>
          </w:tcPr>
          <w:p w14:paraId="6ED22389" w14:textId="77777777" w:rsidR="00993047" w:rsidRPr="00395E61" w:rsidRDefault="00993047" w:rsidP="00127682"/>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A2221" w14:textId="77777777" w:rsidR="00993047" w:rsidRPr="00395E61" w:rsidRDefault="00993047" w:rsidP="000646C7">
            <w:pPr>
              <w:pStyle w:val="ListParagraph"/>
              <w:numPr>
                <w:ilvl w:val="0"/>
                <w:numId w:val="130"/>
              </w:numPr>
              <w:spacing w:after="0" w:line="240" w:lineRule="auto"/>
              <w:jc w:val="both"/>
              <w:rPr>
                <w:rFonts w:ascii="Book Antiqua" w:hAnsi="Book Antiqua" w:cs="Calibri"/>
                <w:lang w:val="en-GB"/>
              </w:rPr>
            </w:pPr>
            <w:r w:rsidRPr="00395E61">
              <w:rPr>
                <w:rFonts w:ascii="Book Antiqua" w:hAnsi="Book Antiqua" w:cs="Calibri"/>
                <w:lang w:val="en-GB"/>
              </w:rPr>
              <w:t>Develop broadcast content to share with TV and Radio; and</w:t>
            </w:r>
          </w:p>
          <w:p w14:paraId="2FEBFA12" w14:textId="77777777" w:rsidR="00993047" w:rsidRPr="00395E61" w:rsidRDefault="00993047" w:rsidP="000646C7">
            <w:pPr>
              <w:pStyle w:val="ListParagraph"/>
              <w:numPr>
                <w:ilvl w:val="0"/>
                <w:numId w:val="130"/>
              </w:numPr>
              <w:spacing w:after="0" w:line="240" w:lineRule="auto"/>
              <w:jc w:val="both"/>
              <w:rPr>
                <w:rFonts w:ascii="Book Antiqua" w:hAnsi="Book Antiqua" w:cs="Calibri"/>
                <w:lang w:val="en-GB"/>
              </w:rPr>
            </w:pPr>
            <w:r w:rsidRPr="00395E61">
              <w:rPr>
                <w:rFonts w:ascii="Book Antiqua" w:hAnsi="Book Antiqua" w:cs="Calibri"/>
                <w:lang w:val="en-GB"/>
              </w:rPr>
              <w:t>Engage CSOs and other Institutions such as Universities with Parliament on topical issues.</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55338" w14:textId="336A6FBC" w:rsidR="00993047" w:rsidRPr="00395E61" w:rsidRDefault="6C01AB63" w:rsidP="00127682">
            <w:pPr>
              <w:spacing w:after="0" w:line="240" w:lineRule="auto"/>
              <w:jc w:val="both"/>
              <w:rPr>
                <w:rFonts w:ascii="Book Antiqua" w:hAnsi="Book Antiqua" w:cs="Calibri"/>
                <w:lang w:val="en-GB"/>
              </w:rPr>
            </w:pPr>
            <w:r w:rsidRPr="00395E61">
              <w:rPr>
                <w:rFonts w:ascii="Book Antiqua" w:hAnsi="Book Antiqua" w:cs="Calibri"/>
                <w:lang w:val="en-GB"/>
              </w:rPr>
              <w:t>$50,000</w:t>
            </w:r>
          </w:p>
          <w:p w14:paraId="1AB6342F" w14:textId="77777777" w:rsidR="00993047" w:rsidRPr="00395E61" w:rsidRDefault="00993047" w:rsidP="00127682">
            <w:pPr>
              <w:spacing w:after="0" w:line="240" w:lineRule="auto"/>
              <w:jc w:val="both"/>
              <w:rPr>
                <w:rFonts w:ascii="Book Antiqua" w:hAnsi="Book Antiqua" w:cs="Calibri"/>
                <w:lang w:val="en-GB"/>
              </w:rPr>
            </w:pPr>
          </w:p>
          <w:p w14:paraId="5AFCA253"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$32,000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C2D49" w14:textId="77777777" w:rsidR="00993047" w:rsidRPr="00395E61" w:rsidRDefault="00993047" w:rsidP="00127682">
            <w:pPr>
              <w:spacing w:after="0" w:line="240" w:lineRule="auto"/>
              <w:jc w:val="both"/>
              <w:rPr>
                <w:rFonts w:ascii="Book Antiqua" w:hAnsi="Book Antiqua" w:cs="Calibri"/>
                <w:lang w:val="en-GB"/>
              </w:rPr>
            </w:pPr>
          </w:p>
        </w:tc>
      </w:tr>
      <w:tr w:rsidR="00993047" w:rsidRPr="00BC118B" w14:paraId="4123FF34" w14:textId="77777777" w:rsidTr="000646C7">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C9FC0" w14:textId="77777777" w:rsidR="00993047" w:rsidRPr="00395E61" w:rsidRDefault="00993047" w:rsidP="00127682">
            <w:pPr>
              <w:rPr>
                <w:b/>
              </w:rPr>
            </w:pP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938B4" w14:textId="77777777" w:rsidR="00993047" w:rsidRPr="00395E61" w:rsidRDefault="00993047" w:rsidP="00127682">
            <w:pPr>
              <w:spacing w:after="0" w:line="240" w:lineRule="auto"/>
              <w:jc w:val="right"/>
              <w:rPr>
                <w:rFonts w:ascii="Book Antiqua" w:hAnsi="Book Antiqua" w:cs="Calibri"/>
                <w:b/>
                <w:lang w:val="en-GB"/>
              </w:rPr>
            </w:pPr>
            <w:r w:rsidRPr="00395E61">
              <w:rPr>
                <w:rFonts w:ascii="Book Antiqua" w:hAnsi="Book Antiqua" w:cs="Calibri"/>
                <w:b/>
                <w:lang w:val="en-GB"/>
              </w:rPr>
              <w:t>Sub-total for objective 6</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134D3" w14:textId="5313C8E1" w:rsidR="00993047" w:rsidRPr="00395E61" w:rsidRDefault="6C01AB63" w:rsidP="6C01AB63">
            <w:pPr>
              <w:spacing w:after="0" w:line="240" w:lineRule="auto"/>
              <w:jc w:val="both"/>
              <w:rPr>
                <w:rFonts w:ascii="Book Antiqua" w:hAnsi="Book Antiqua" w:cs="Calibri"/>
                <w:b/>
                <w:bCs/>
                <w:lang w:val="en-GB"/>
              </w:rPr>
            </w:pPr>
            <w:r w:rsidRPr="00395E61">
              <w:rPr>
                <w:rFonts w:ascii="Book Antiqua" w:hAnsi="Book Antiqua" w:cs="Calibri"/>
                <w:b/>
                <w:bCs/>
                <w:lang w:val="en-GB"/>
              </w:rPr>
              <w:t>$394,000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4378E" w14:textId="77777777" w:rsidR="00993047" w:rsidRPr="00395E61" w:rsidRDefault="00993047" w:rsidP="00127682">
            <w:pPr>
              <w:spacing w:after="0" w:line="240" w:lineRule="auto"/>
              <w:jc w:val="both"/>
              <w:rPr>
                <w:rFonts w:ascii="Book Antiqua" w:hAnsi="Book Antiqua" w:cs="Calibri"/>
                <w:b/>
                <w:lang w:val="en-GB"/>
              </w:rPr>
            </w:pPr>
          </w:p>
        </w:tc>
      </w:tr>
      <w:tr w:rsidR="00993047" w:rsidRPr="00BC118B" w14:paraId="0716DAA6" w14:textId="77777777" w:rsidTr="000646C7">
        <w:tc>
          <w:tcPr>
            <w:tcW w:w="29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245B6" w14:textId="77777777" w:rsidR="00993047" w:rsidRPr="00395E61" w:rsidRDefault="00993047" w:rsidP="00127682">
            <w:pPr>
              <w:spacing w:after="0" w:line="240" w:lineRule="auto"/>
              <w:jc w:val="both"/>
              <w:rPr>
                <w:rFonts w:ascii="Book Antiqua" w:hAnsi="Book Antiqua" w:cs="Calibri"/>
                <w:b/>
                <w:lang w:val="en-GB"/>
              </w:rPr>
            </w:pPr>
            <w:r w:rsidRPr="00395E61">
              <w:rPr>
                <w:rFonts w:ascii="Book Antiqua" w:hAnsi="Book Antiqua" w:cs="Calibri"/>
                <w:b/>
                <w:lang w:val="en-GB"/>
              </w:rPr>
              <w:t>Objective 7: To build and enhance relationships with other Parliaments.</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90618" w14:textId="77777777" w:rsidR="00993047" w:rsidRPr="00395E61" w:rsidRDefault="6C01AB63" w:rsidP="6C01AB63">
            <w:pPr>
              <w:pStyle w:val="ListParagraph"/>
              <w:numPr>
                <w:ilvl w:val="0"/>
                <w:numId w:val="131"/>
              </w:numPr>
              <w:spacing w:after="0" w:line="240" w:lineRule="auto"/>
              <w:jc w:val="both"/>
              <w:rPr>
                <w:rFonts w:ascii="Book Antiqua" w:hAnsi="Book Antiqua" w:cs="Calibri"/>
                <w:lang w:val="en-GB"/>
              </w:rPr>
            </w:pPr>
            <w:r w:rsidRPr="00395E61">
              <w:rPr>
                <w:rFonts w:ascii="Book Antiqua" w:hAnsi="Book Antiqua" w:cs="Calibri"/>
                <w:lang w:val="en-GB"/>
              </w:rPr>
              <w:t xml:space="preserve">Train the Members of the Foreign Affairs Committee on effective lobbying and international engagements as well as protocol </w:t>
            </w:r>
          </w:p>
          <w:p w14:paraId="55ABC2A6" w14:textId="77777777" w:rsidR="00993047" w:rsidRPr="00395E61" w:rsidRDefault="6C01AB63" w:rsidP="6C01AB63">
            <w:pPr>
              <w:pStyle w:val="ListParagraph"/>
              <w:numPr>
                <w:ilvl w:val="0"/>
                <w:numId w:val="131"/>
              </w:numPr>
              <w:spacing w:after="0" w:line="240" w:lineRule="auto"/>
              <w:jc w:val="both"/>
              <w:rPr>
                <w:rFonts w:ascii="Book Antiqua" w:hAnsi="Book Antiqua" w:cs="Calibri"/>
                <w:lang w:val="en-GB"/>
              </w:rPr>
            </w:pPr>
            <w:r w:rsidRPr="00395E61">
              <w:rPr>
                <w:rFonts w:ascii="Book Antiqua" w:hAnsi="Book Antiqua" w:cs="Calibri"/>
                <w:lang w:val="en-GB"/>
              </w:rPr>
              <w:t>Maintain a Calendar of international conferences and meetings by friendly Parliamentary Associations and Bodies;</w:t>
            </w:r>
          </w:p>
          <w:p w14:paraId="395744EE" w14:textId="77777777" w:rsidR="00993047" w:rsidRPr="00395E61" w:rsidRDefault="6C01AB63" w:rsidP="6C01AB63">
            <w:pPr>
              <w:pStyle w:val="ListParagraph"/>
              <w:numPr>
                <w:ilvl w:val="0"/>
                <w:numId w:val="131"/>
              </w:numPr>
              <w:spacing w:after="0" w:line="240" w:lineRule="auto"/>
              <w:jc w:val="both"/>
              <w:rPr>
                <w:rFonts w:ascii="Book Antiqua" w:hAnsi="Book Antiqua" w:cs="Calibri"/>
                <w:lang w:val="en-GB"/>
              </w:rPr>
            </w:pPr>
            <w:r w:rsidRPr="00395E61">
              <w:rPr>
                <w:rFonts w:ascii="Book Antiqua" w:hAnsi="Book Antiqua" w:cs="Calibri"/>
                <w:lang w:val="en-GB"/>
              </w:rPr>
              <w:t>Provide resources and logistics for Members of the Foreign Affairs Committee to participate in international parliamentary meetings;</w:t>
            </w:r>
          </w:p>
          <w:p w14:paraId="63FC2424" w14:textId="77777777" w:rsidR="00993047" w:rsidRPr="00395E61" w:rsidRDefault="6C01AB63" w:rsidP="6C01AB63">
            <w:pPr>
              <w:pStyle w:val="ListParagraph"/>
              <w:numPr>
                <w:ilvl w:val="0"/>
                <w:numId w:val="131"/>
              </w:numPr>
              <w:spacing w:after="0" w:line="240" w:lineRule="auto"/>
              <w:jc w:val="both"/>
              <w:rPr>
                <w:rFonts w:ascii="Book Antiqua" w:hAnsi="Book Antiqua" w:cs="Calibri"/>
                <w:lang w:val="en-GB"/>
              </w:rPr>
            </w:pPr>
            <w:r w:rsidRPr="00395E61">
              <w:rPr>
                <w:rFonts w:ascii="Book Antiqua" w:hAnsi="Book Antiqua" w:cs="Calibri"/>
                <w:lang w:val="en-GB"/>
              </w:rPr>
              <w:t>Forge collaboration with the Ministry of Foreign Affairs for joint missions to friendly countries; and</w:t>
            </w:r>
          </w:p>
          <w:p w14:paraId="5B03766F" w14:textId="77777777" w:rsidR="00993047" w:rsidRPr="00395E61" w:rsidRDefault="6C01AB63" w:rsidP="6C01AB63">
            <w:pPr>
              <w:pStyle w:val="ListParagraph"/>
              <w:numPr>
                <w:ilvl w:val="0"/>
                <w:numId w:val="131"/>
              </w:numPr>
              <w:spacing w:after="0" w:line="240" w:lineRule="auto"/>
              <w:jc w:val="both"/>
              <w:rPr>
                <w:rFonts w:ascii="Book Antiqua" w:hAnsi="Book Antiqua" w:cs="Calibri"/>
                <w:lang w:val="en-GB"/>
              </w:rPr>
            </w:pPr>
            <w:r w:rsidRPr="00395E61">
              <w:rPr>
                <w:rFonts w:ascii="Book Antiqua" w:hAnsi="Book Antiqua" w:cs="Calibri"/>
                <w:lang w:val="en-GB"/>
              </w:rPr>
              <w:t>(v)    Approach foreign missions in Somaliland currently enjoying bilateral relations for possible collaboration with their respective Parliaments.</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355BE" w14:textId="390E354F" w:rsidR="00993047" w:rsidRPr="00395E61" w:rsidRDefault="6C01AB63" w:rsidP="00127682">
            <w:pPr>
              <w:spacing w:after="0" w:line="240" w:lineRule="auto"/>
              <w:jc w:val="both"/>
              <w:rPr>
                <w:rFonts w:ascii="Book Antiqua" w:hAnsi="Book Antiqua" w:cs="Calibri"/>
                <w:lang w:val="en-GB"/>
              </w:rPr>
            </w:pPr>
            <w:r w:rsidRPr="00395E61">
              <w:rPr>
                <w:rFonts w:ascii="Book Antiqua" w:hAnsi="Book Antiqua" w:cs="Calibri"/>
                <w:lang w:val="en-GB"/>
              </w:rPr>
              <w:t>$12,000</w:t>
            </w:r>
          </w:p>
          <w:p w14:paraId="625D368F" w14:textId="77777777" w:rsidR="00993047" w:rsidRPr="00395E61" w:rsidRDefault="00993047" w:rsidP="00127682">
            <w:pPr>
              <w:spacing w:after="0" w:line="240" w:lineRule="auto"/>
              <w:jc w:val="both"/>
              <w:rPr>
                <w:rFonts w:ascii="Book Antiqua" w:hAnsi="Book Antiqua" w:cs="Calibri"/>
                <w:lang w:val="en-GB"/>
              </w:rPr>
            </w:pPr>
          </w:p>
          <w:p w14:paraId="2D02F24E" w14:textId="77777777" w:rsidR="00993047" w:rsidRPr="00395E61" w:rsidRDefault="00993047" w:rsidP="00127682">
            <w:pPr>
              <w:spacing w:after="0" w:line="240" w:lineRule="auto"/>
              <w:jc w:val="both"/>
              <w:rPr>
                <w:rFonts w:ascii="Book Antiqua" w:hAnsi="Book Antiqua" w:cs="Calibri"/>
                <w:lang w:val="en-GB"/>
              </w:rPr>
            </w:pPr>
          </w:p>
          <w:p w14:paraId="65165275" w14:textId="77777777" w:rsidR="00993047" w:rsidRPr="00395E61" w:rsidRDefault="00993047" w:rsidP="00127682">
            <w:pPr>
              <w:spacing w:after="0" w:line="240" w:lineRule="auto"/>
              <w:jc w:val="both"/>
              <w:rPr>
                <w:rFonts w:ascii="Book Antiqua" w:hAnsi="Book Antiqua" w:cs="Calibri"/>
                <w:lang w:val="en-GB"/>
              </w:rPr>
            </w:pPr>
          </w:p>
          <w:p w14:paraId="24662E38" w14:textId="77777777" w:rsidR="00993047" w:rsidRPr="00395E61" w:rsidRDefault="00993047" w:rsidP="00127682">
            <w:pPr>
              <w:spacing w:after="0" w:line="240" w:lineRule="auto"/>
              <w:jc w:val="both"/>
              <w:rPr>
                <w:rFonts w:ascii="Book Antiqua" w:hAnsi="Book Antiqua" w:cs="Calibri"/>
                <w:lang w:val="en-GB"/>
              </w:rPr>
            </w:pPr>
          </w:p>
          <w:p w14:paraId="7F07DA67" w14:textId="77777777" w:rsidR="00993047" w:rsidRPr="00395E61" w:rsidRDefault="00993047" w:rsidP="00127682">
            <w:pPr>
              <w:spacing w:after="0" w:line="240" w:lineRule="auto"/>
              <w:jc w:val="both"/>
              <w:rPr>
                <w:rFonts w:ascii="Book Antiqua" w:hAnsi="Book Antiqua" w:cs="Calibri"/>
                <w:lang w:val="en-GB"/>
              </w:rPr>
            </w:pPr>
          </w:p>
          <w:p w14:paraId="6B52AD3B"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$180,000</w:t>
            </w:r>
          </w:p>
          <w:p w14:paraId="5DCCAE89" w14:textId="77777777" w:rsidR="00993047" w:rsidRPr="00395E61" w:rsidRDefault="00993047" w:rsidP="00127682">
            <w:pPr>
              <w:spacing w:after="0" w:line="240" w:lineRule="auto"/>
              <w:jc w:val="both"/>
              <w:rPr>
                <w:rFonts w:ascii="Book Antiqua" w:hAnsi="Book Antiqua" w:cs="Calibri"/>
                <w:lang w:val="en-GB"/>
              </w:rPr>
            </w:pPr>
          </w:p>
          <w:p w14:paraId="1050B296" w14:textId="77777777" w:rsidR="00993047" w:rsidRPr="00395E61" w:rsidRDefault="00993047" w:rsidP="00127682">
            <w:pPr>
              <w:spacing w:after="0" w:line="240" w:lineRule="auto"/>
              <w:jc w:val="both"/>
              <w:rPr>
                <w:rFonts w:ascii="Book Antiqua" w:hAnsi="Book Antiqua" w:cs="Calibri"/>
                <w:lang w:val="en-GB"/>
              </w:rPr>
            </w:pPr>
          </w:p>
          <w:p w14:paraId="02DFDECA" w14:textId="77777777" w:rsidR="00993047" w:rsidRPr="00395E61" w:rsidRDefault="00993047" w:rsidP="00127682">
            <w:pPr>
              <w:spacing w:after="0" w:line="240" w:lineRule="auto"/>
              <w:jc w:val="both"/>
              <w:rPr>
                <w:rFonts w:ascii="Book Antiqua" w:hAnsi="Book Antiqua" w:cs="Calibri"/>
                <w:lang w:val="en-GB"/>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2AAFF" w14:textId="77777777" w:rsidR="00993047" w:rsidRPr="00395E61" w:rsidRDefault="00993047" w:rsidP="00127682">
            <w:pPr>
              <w:spacing w:after="0" w:line="240" w:lineRule="auto"/>
              <w:jc w:val="both"/>
              <w:rPr>
                <w:rFonts w:ascii="Book Antiqua" w:hAnsi="Book Antiqua" w:cs="Calibri"/>
                <w:lang w:val="en-GB"/>
              </w:rPr>
            </w:pPr>
          </w:p>
        </w:tc>
      </w:tr>
      <w:tr w:rsidR="00993047" w:rsidRPr="00BC118B" w14:paraId="717E8EEB" w14:textId="77777777" w:rsidTr="000646C7">
        <w:tc>
          <w:tcPr>
            <w:tcW w:w="2965" w:type="dxa"/>
            <w:vMerge/>
          </w:tcPr>
          <w:p w14:paraId="12CECCE7" w14:textId="77777777" w:rsidR="00993047" w:rsidRPr="00395E61" w:rsidRDefault="00993047" w:rsidP="00127682"/>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76F0B" w14:textId="77777777" w:rsidR="00993047" w:rsidRPr="00395E61" w:rsidRDefault="00993047" w:rsidP="000646C7">
            <w:pPr>
              <w:pStyle w:val="ListParagraph"/>
              <w:numPr>
                <w:ilvl w:val="0"/>
                <w:numId w:val="131"/>
              </w:numPr>
              <w:spacing w:after="0" w:line="240" w:lineRule="auto"/>
              <w:jc w:val="both"/>
              <w:rPr>
                <w:rFonts w:ascii="Book Antiqua" w:hAnsi="Book Antiqua" w:cs="Calibri"/>
                <w:lang w:val="en-GB"/>
              </w:rPr>
            </w:pPr>
            <w:r w:rsidRPr="00395E61">
              <w:rPr>
                <w:rFonts w:ascii="Book Antiqua" w:hAnsi="Book Antiqua" w:cs="Calibri"/>
                <w:lang w:val="en-GB"/>
              </w:rPr>
              <w:t>Compile a calendar on International forums of interest to Somaliland;</w:t>
            </w:r>
          </w:p>
          <w:p w14:paraId="268BCA85" w14:textId="77777777" w:rsidR="00993047" w:rsidRPr="00395E61" w:rsidRDefault="00993047" w:rsidP="000646C7">
            <w:pPr>
              <w:pStyle w:val="ListParagraph"/>
              <w:numPr>
                <w:ilvl w:val="0"/>
                <w:numId w:val="131"/>
              </w:numPr>
              <w:spacing w:after="0" w:line="240" w:lineRule="auto"/>
              <w:jc w:val="both"/>
              <w:rPr>
                <w:rFonts w:ascii="Book Antiqua" w:hAnsi="Book Antiqua" w:cs="Calibri"/>
                <w:lang w:val="en-GB"/>
              </w:rPr>
            </w:pPr>
            <w:r w:rsidRPr="00395E61">
              <w:rPr>
                <w:rFonts w:ascii="Book Antiqua" w:hAnsi="Book Antiqua" w:cs="Calibri"/>
                <w:lang w:val="en-GB"/>
              </w:rPr>
              <w:t>Strengthen co-ordination with other stakeholders (e.g. Ministry of Foreign Affairs) on for joint engagement with other legislatures and forums;</w:t>
            </w:r>
          </w:p>
          <w:p w14:paraId="5BE51BC5" w14:textId="711FDBCE" w:rsidR="00993047" w:rsidRPr="00395E61" w:rsidRDefault="6C01AB63" w:rsidP="00395E61">
            <w:pPr>
              <w:pStyle w:val="ListParagraph"/>
              <w:numPr>
                <w:ilvl w:val="0"/>
                <w:numId w:val="131"/>
              </w:numPr>
              <w:tabs>
                <w:tab w:val="left" w:pos="1600"/>
              </w:tabs>
              <w:spacing w:after="0" w:line="240" w:lineRule="auto"/>
              <w:jc w:val="both"/>
              <w:rPr>
                <w:rFonts w:ascii="Book Antiqua" w:hAnsi="Book Antiqua" w:cs="Calibri"/>
                <w:lang w:val="en-GB"/>
              </w:rPr>
            </w:pPr>
            <w:r w:rsidRPr="00395E61">
              <w:rPr>
                <w:rFonts w:ascii="Book Antiqua" w:hAnsi="Book Antiqua" w:cs="Calibri"/>
                <w:lang w:val="en-GB"/>
              </w:rPr>
              <w:lastRenderedPageBreak/>
              <w:t>Operationalize existing MOUs and enter new MOUs with potential collaborating legislatures and forums; and</w:t>
            </w:r>
          </w:p>
          <w:p w14:paraId="7F672B08" w14:textId="77777777" w:rsidR="00993047" w:rsidRPr="00395E61" w:rsidRDefault="6C01AB63" w:rsidP="000646C7">
            <w:pPr>
              <w:pStyle w:val="ListParagraph"/>
              <w:numPr>
                <w:ilvl w:val="0"/>
                <w:numId w:val="131"/>
              </w:numPr>
              <w:spacing w:after="0" w:line="240" w:lineRule="auto"/>
              <w:jc w:val="both"/>
              <w:rPr>
                <w:rFonts w:ascii="Book Antiqua" w:hAnsi="Book Antiqua" w:cs="Calibri"/>
                <w:lang w:val="en-GB"/>
              </w:rPr>
            </w:pPr>
            <w:r w:rsidRPr="00395E61">
              <w:rPr>
                <w:rFonts w:ascii="Book Antiqua" w:hAnsi="Book Antiqua" w:cs="Calibri"/>
                <w:lang w:val="en-GB"/>
              </w:rPr>
              <w:t xml:space="preserve">(iv)     Participate in International trainings and meetings. </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AC346" w14:textId="77777777" w:rsidR="00993047" w:rsidRPr="00395E61" w:rsidRDefault="00993047" w:rsidP="00127682">
            <w:pPr>
              <w:spacing w:after="0" w:line="240" w:lineRule="auto"/>
              <w:jc w:val="both"/>
              <w:rPr>
                <w:rFonts w:ascii="Book Antiqua" w:hAnsi="Book Antiqua" w:cs="Calibri"/>
                <w:lang w:val="en-GB"/>
              </w:rPr>
            </w:pPr>
          </w:p>
          <w:p w14:paraId="50522786" w14:textId="77777777" w:rsidR="00993047" w:rsidRPr="00395E61" w:rsidRDefault="00993047" w:rsidP="00127682">
            <w:pPr>
              <w:spacing w:after="0" w:line="240" w:lineRule="auto"/>
              <w:jc w:val="both"/>
              <w:rPr>
                <w:rFonts w:ascii="Book Antiqua" w:hAnsi="Book Antiqua" w:cs="Calibri"/>
                <w:lang w:val="en-GB"/>
              </w:rPr>
            </w:pPr>
          </w:p>
          <w:p w14:paraId="7AC32A60" w14:textId="77777777" w:rsidR="00993047" w:rsidRPr="00395E61" w:rsidRDefault="00993047" w:rsidP="00127682">
            <w:pPr>
              <w:spacing w:after="0" w:line="240" w:lineRule="auto"/>
              <w:jc w:val="both"/>
              <w:rPr>
                <w:rFonts w:ascii="Book Antiqua" w:hAnsi="Book Antiqua" w:cs="Calibri"/>
                <w:lang w:val="en-GB"/>
              </w:rPr>
            </w:pPr>
          </w:p>
          <w:p w14:paraId="2C3D97E4" w14:textId="77777777" w:rsidR="00993047" w:rsidRPr="00395E61" w:rsidRDefault="00993047" w:rsidP="00127682">
            <w:pPr>
              <w:spacing w:after="0" w:line="240" w:lineRule="auto"/>
              <w:jc w:val="both"/>
              <w:rPr>
                <w:rFonts w:ascii="Book Antiqua" w:hAnsi="Book Antiqua" w:cs="Calibri"/>
                <w:lang w:val="en-GB"/>
              </w:rPr>
            </w:pPr>
          </w:p>
          <w:p w14:paraId="51F8D8C6" w14:textId="77777777" w:rsidR="00993047" w:rsidRPr="00395E61" w:rsidRDefault="00993047" w:rsidP="00127682">
            <w:pPr>
              <w:spacing w:after="0" w:line="240" w:lineRule="auto"/>
              <w:jc w:val="both"/>
              <w:rPr>
                <w:rFonts w:ascii="Book Antiqua" w:hAnsi="Book Antiqua" w:cs="Calibri"/>
                <w:lang w:val="en-GB"/>
              </w:rPr>
            </w:pPr>
          </w:p>
          <w:p w14:paraId="52A100B1" w14:textId="77777777" w:rsidR="00993047" w:rsidRPr="00395E61" w:rsidRDefault="00993047" w:rsidP="00127682">
            <w:pPr>
              <w:spacing w:after="0" w:line="240" w:lineRule="auto"/>
              <w:jc w:val="both"/>
              <w:rPr>
                <w:rFonts w:ascii="Book Antiqua" w:hAnsi="Book Antiqua" w:cs="Calibri"/>
                <w:lang w:val="en-GB"/>
              </w:rPr>
            </w:pPr>
          </w:p>
          <w:p w14:paraId="05A45B33" w14:textId="77777777" w:rsidR="00993047" w:rsidRPr="00395E61" w:rsidRDefault="00993047" w:rsidP="00127682">
            <w:pPr>
              <w:spacing w:after="0" w:line="240" w:lineRule="auto"/>
              <w:jc w:val="both"/>
              <w:rPr>
                <w:rFonts w:ascii="Book Antiqua" w:hAnsi="Book Antiqua" w:cs="Calibri"/>
                <w:lang w:val="en-GB"/>
              </w:rPr>
            </w:pPr>
          </w:p>
          <w:p w14:paraId="0D4B5F4A"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$140,000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3505C" w14:textId="77777777" w:rsidR="00993047" w:rsidRPr="00395E61" w:rsidRDefault="00993047" w:rsidP="00127682">
            <w:pPr>
              <w:spacing w:after="0" w:line="240" w:lineRule="auto"/>
              <w:jc w:val="both"/>
              <w:rPr>
                <w:rFonts w:ascii="Book Antiqua" w:hAnsi="Book Antiqua" w:cs="Calibri"/>
                <w:lang w:val="en-GB"/>
              </w:rPr>
            </w:pPr>
          </w:p>
        </w:tc>
      </w:tr>
      <w:tr w:rsidR="00993047" w:rsidRPr="00BC118B" w14:paraId="2F66AC9D" w14:textId="77777777" w:rsidTr="000646C7">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DC1BD" w14:textId="77777777" w:rsidR="00993047" w:rsidRPr="00395E61" w:rsidRDefault="00993047" w:rsidP="00127682">
            <w:pPr>
              <w:rPr>
                <w:b/>
              </w:rPr>
            </w:pP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E2696" w14:textId="77777777" w:rsidR="00993047" w:rsidRPr="00395E61" w:rsidRDefault="00993047" w:rsidP="00127682">
            <w:pPr>
              <w:spacing w:after="0" w:line="240" w:lineRule="auto"/>
              <w:jc w:val="right"/>
              <w:rPr>
                <w:rFonts w:ascii="Book Antiqua" w:hAnsi="Book Antiqua" w:cs="Calibri"/>
                <w:b/>
                <w:lang w:val="en-GB"/>
              </w:rPr>
            </w:pPr>
            <w:r w:rsidRPr="00395E61">
              <w:rPr>
                <w:rFonts w:ascii="Book Antiqua" w:hAnsi="Book Antiqua" w:cs="Calibri"/>
                <w:b/>
                <w:lang w:val="en-GB"/>
              </w:rPr>
              <w:t>Sub-total for objective 7</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B0170" w14:textId="6E40724F" w:rsidR="00993047" w:rsidRPr="00395E61" w:rsidRDefault="6C01AB63" w:rsidP="6C01AB63">
            <w:pPr>
              <w:spacing w:after="0" w:line="240" w:lineRule="auto"/>
              <w:jc w:val="both"/>
              <w:rPr>
                <w:rFonts w:ascii="Book Antiqua" w:hAnsi="Book Antiqua" w:cs="Calibri"/>
                <w:b/>
                <w:bCs/>
                <w:lang w:val="en-GB"/>
              </w:rPr>
            </w:pPr>
            <w:r w:rsidRPr="00395E61">
              <w:rPr>
                <w:rFonts w:ascii="Book Antiqua" w:hAnsi="Book Antiqua" w:cs="Calibri"/>
                <w:b/>
                <w:bCs/>
                <w:lang w:val="en-GB"/>
              </w:rPr>
              <w:t>$332,000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30152" w14:textId="77777777" w:rsidR="00993047" w:rsidRPr="00395E61" w:rsidRDefault="00993047" w:rsidP="00127682">
            <w:pPr>
              <w:spacing w:after="0" w:line="240" w:lineRule="auto"/>
              <w:jc w:val="both"/>
              <w:rPr>
                <w:rFonts w:ascii="Book Antiqua" w:hAnsi="Book Antiqua" w:cs="Calibri"/>
                <w:b/>
                <w:lang w:val="en-GB"/>
              </w:rPr>
            </w:pPr>
          </w:p>
        </w:tc>
      </w:tr>
      <w:tr w:rsidR="00993047" w:rsidRPr="00BC118B" w14:paraId="71F041D2" w14:textId="77777777" w:rsidTr="000646C7">
        <w:tc>
          <w:tcPr>
            <w:tcW w:w="29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8C666" w14:textId="77777777" w:rsidR="00993047" w:rsidRPr="00395E61" w:rsidRDefault="00993047" w:rsidP="00127682">
            <w:pPr>
              <w:spacing w:after="0" w:line="240" w:lineRule="auto"/>
              <w:rPr>
                <w:rFonts w:ascii="Book Antiqua" w:hAnsi="Book Antiqua" w:cs="Calibri"/>
                <w:b/>
                <w:lang w:val="en-GB"/>
              </w:rPr>
            </w:pPr>
            <w:r w:rsidRPr="00395E61">
              <w:rPr>
                <w:rFonts w:ascii="Book Antiqua" w:hAnsi="Book Antiqua" w:cs="Calibri"/>
                <w:b/>
                <w:lang w:val="en-GB"/>
              </w:rPr>
              <w:t>Objective 8: To enhance collaboration with the International Community and Development Partners</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FF5D9" w14:textId="77777777" w:rsidR="00993047" w:rsidRPr="00395E61" w:rsidRDefault="6C01AB63" w:rsidP="000646C7">
            <w:pPr>
              <w:pStyle w:val="ListParagraph"/>
              <w:numPr>
                <w:ilvl w:val="0"/>
                <w:numId w:val="132"/>
              </w:numPr>
              <w:spacing w:after="0" w:line="240" w:lineRule="auto"/>
              <w:jc w:val="both"/>
              <w:rPr>
                <w:rFonts w:ascii="Book Antiqua" w:hAnsi="Book Antiqua" w:cs="Calibri"/>
                <w:lang w:val="en-GB"/>
              </w:rPr>
            </w:pPr>
            <w:r w:rsidRPr="00395E61">
              <w:rPr>
                <w:rFonts w:ascii="Book Antiqua" w:hAnsi="Book Antiqua" w:cs="Calibri"/>
                <w:lang w:val="en-GB"/>
              </w:rPr>
              <w:t>Table the 5-year Strategic Plan of Parliament and to solicit the participation of the International Community; and</w:t>
            </w:r>
          </w:p>
          <w:p w14:paraId="177CCB7B" w14:textId="71D3697E" w:rsidR="6C01AB63" w:rsidRPr="00395E61" w:rsidRDefault="6C01AB63" w:rsidP="6C01AB63">
            <w:pPr>
              <w:pStyle w:val="ListParagraph"/>
              <w:numPr>
                <w:ilvl w:val="0"/>
                <w:numId w:val="132"/>
              </w:numPr>
              <w:spacing w:after="0" w:line="240" w:lineRule="auto"/>
              <w:jc w:val="both"/>
              <w:rPr>
                <w:rFonts w:ascii="Book Antiqua" w:hAnsi="Book Antiqua" w:cs="Calibri"/>
                <w:lang w:val="en-GB"/>
              </w:rPr>
            </w:pPr>
            <w:r w:rsidRPr="00395E61">
              <w:rPr>
                <w:rFonts w:ascii="Book Antiqua" w:hAnsi="Book Antiqua" w:cs="Calibri"/>
                <w:lang w:val="en-GB"/>
              </w:rPr>
              <w:t xml:space="preserve">Launch and print FYSP </w:t>
            </w:r>
          </w:p>
          <w:p w14:paraId="54E7418D" w14:textId="396E1FEF" w:rsidR="00993047" w:rsidRPr="00395E61" w:rsidRDefault="00993047" w:rsidP="000646C7">
            <w:pPr>
              <w:pStyle w:val="ListParagraph"/>
              <w:numPr>
                <w:ilvl w:val="0"/>
                <w:numId w:val="132"/>
              </w:numPr>
              <w:spacing w:after="0" w:line="240" w:lineRule="auto"/>
              <w:jc w:val="both"/>
              <w:rPr>
                <w:rFonts w:ascii="Book Antiqua" w:hAnsi="Book Antiqua" w:cs="Calibri"/>
                <w:lang w:val="en-GB"/>
              </w:rPr>
            </w:pP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A8F25"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$5,000</w:t>
            </w:r>
          </w:p>
          <w:p w14:paraId="63E25EDF" w14:textId="77777777" w:rsidR="00993047" w:rsidRPr="00395E61" w:rsidRDefault="00993047" w:rsidP="00127682">
            <w:pPr>
              <w:spacing w:after="0" w:line="240" w:lineRule="auto"/>
              <w:jc w:val="both"/>
              <w:rPr>
                <w:rFonts w:ascii="Book Antiqua" w:hAnsi="Book Antiqua" w:cs="Calibri"/>
                <w:lang w:val="en-GB"/>
              </w:rPr>
            </w:pPr>
          </w:p>
          <w:p w14:paraId="7E5E8872" w14:textId="77777777" w:rsidR="00993047" w:rsidRPr="00395E61" w:rsidRDefault="00993047" w:rsidP="00127682">
            <w:pPr>
              <w:spacing w:after="0" w:line="240" w:lineRule="auto"/>
              <w:jc w:val="both"/>
              <w:rPr>
                <w:rFonts w:ascii="Book Antiqua" w:hAnsi="Book Antiqua" w:cs="Calibri"/>
                <w:lang w:val="en-GB"/>
              </w:rPr>
            </w:pPr>
          </w:p>
          <w:p w14:paraId="0BA56BC9" w14:textId="50CBE891" w:rsidR="00993047" w:rsidRPr="00395E61" w:rsidRDefault="6C01AB63" w:rsidP="00127682">
            <w:pPr>
              <w:spacing w:after="0" w:line="240" w:lineRule="auto"/>
              <w:jc w:val="both"/>
              <w:rPr>
                <w:rFonts w:ascii="Book Antiqua" w:hAnsi="Book Antiqua" w:cs="Calibri"/>
                <w:lang w:val="en-GB"/>
              </w:rPr>
            </w:pPr>
            <w:r w:rsidRPr="00395E61">
              <w:rPr>
                <w:rFonts w:ascii="Book Antiqua" w:hAnsi="Book Antiqua" w:cs="Calibri"/>
                <w:lang w:val="en-GB"/>
              </w:rPr>
              <w:t>$12,000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4C6EC" w14:textId="77777777" w:rsidR="00993047" w:rsidRPr="00395E61" w:rsidRDefault="00993047" w:rsidP="00127682">
            <w:pPr>
              <w:spacing w:after="0" w:line="240" w:lineRule="auto"/>
              <w:jc w:val="both"/>
              <w:rPr>
                <w:rFonts w:ascii="Book Antiqua" w:hAnsi="Book Antiqua" w:cs="Calibri"/>
                <w:lang w:val="en-GB"/>
              </w:rPr>
            </w:pPr>
          </w:p>
        </w:tc>
      </w:tr>
      <w:tr w:rsidR="00993047" w:rsidRPr="00BC118B" w14:paraId="0700C1AF" w14:textId="77777777" w:rsidTr="000646C7">
        <w:tc>
          <w:tcPr>
            <w:tcW w:w="2965" w:type="dxa"/>
            <w:vMerge/>
          </w:tcPr>
          <w:p w14:paraId="2919F952" w14:textId="77777777" w:rsidR="00993047" w:rsidRPr="00395E61" w:rsidRDefault="00993047" w:rsidP="00127682"/>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E8525" w14:textId="77777777" w:rsidR="00993047" w:rsidRPr="00395E61" w:rsidRDefault="6C01AB63" w:rsidP="6C01AB63">
            <w:pPr>
              <w:pStyle w:val="ListParagraph"/>
              <w:numPr>
                <w:ilvl w:val="0"/>
                <w:numId w:val="132"/>
              </w:numPr>
              <w:spacing w:after="0" w:line="240" w:lineRule="auto"/>
              <w:jc w:val="both"/>
              <w:rPr>
                <w:rFonts w:ascii="Book Antiqua" w:hAnsi="Book Antiqua" w:cs="Calibri"/>
                <w:lang w:val="en-GB"/>
              </w:rPr>
            </w:pPr>
            <w:r w:rsidRPr="00395E61">
              <w:rPr>
                <w:rFonts w:ascii="Book Antiqua" w:hAnsi="Book Antiqua" w:cs="Calibri"/>
                <w:lang w:val="en-GB"/>
              </w:rPr>
              <w:t xml:space="preserve">Review current partnership Agreements; </w:t>
            </w:r>
          </w:p>
          <w:p w14:paraId="64C6CBC8" w14:textId="77777777" w:rsidR="00993047" w:rsidRPr="00395E61" w:rsidRDefault="6C01AB63" w:rsidP="6C01AB63">
            <w:pPr>
              <w:pStyle w:val="ListParagraph"/>
              <w:numPr>
                <w:ilvl w:val="0"/>
                <w:numId w:val="132"/>
              </w:numPr>
              <w:spacing w:after="0" w:line="240" w:lineRule="auto"/>
              <w:jc w:val="both"/>
              <w:rPr>
                <w:rFonts w:ascii="Book Antiqua" w:hAnsi="Book Antiqua" w:cs="Calibri"/>
                <w:lang w:val="en-GB"/>
              </w:rPr>
            </w:pPr>
            <w:r w:rsidRPr="00395E61">
              <w:rPr>
                <w:rFonts w:ascii="Book Antiqua" w:hAnsi="Book Antiqua" w:cs="Calibri"/>
                <w:lang w:val="en-GB"/>
              </w:rPr>
              <w:t>Hold structured partnership meetings; and</w:t>
            </w:r>
          </w:p>
          <w:p w14:paraId="1DF25FC7" w14:textId="2F3965AB" w:rsidR="00993047" w:rsidRPr="00395E61" w:rsidRDefault="6C01AB63" w:rsidP="6C01AB63">
            <w:pPr>
              <w:pStyle w:val="ListParagraph"/>
              <w:numPr>
                <w:ilvl w:val="0"/>
                <w:numId w:val="132"/>
              </w:numPr>
              <w:spacing w:after="0" w:line="240" w:lineRule="auto"/>
              <w:jc w:val="both"/>
              <w:rPr>
                <w:rFonts w:ascii="Book Antiqua" w:hAnsi="Book Antiqua" w:cs="Calibri"/>
                <w:lang w:val="en-GB"/>
              </w:rPr>
            </w:pPr>
            <w:r w:rsidRPr="00395E61">
              <w:rPr>
                <w:rFonts w:ascii="Book Antiqua" w:hAnsi="Book Antiqua" w:cs="Calibri"/>
                <w:lang w:val="en-GB"/>
              </w:rPr>
              <w:t>Undertake joint programmes.</w:t>
            </w:r>
          </w:p>
          <w:p w14:paraId="4891F82C" w14:textId="4A1EE629" w:rsidR="00993047" w:rsidRPr="00395E61" w:rsidRDefault="6C01AB63" w:rsidP="6C01AB63">
            <w:pPr>
              <w:pStyle w:val="ListParagraph"/>
              <w:numPr>
                <w:ilvl w:val="0"/>
                <w:numId w:val="132"/>
              </w:numPr>
              <w:spacing w:after="0" w:line="240" w:lineRule="auto"/>
              <w:jc w:val="both"/>
              <w:rPr>
                <w:rFonts w:ascii="Book Antiqua" w:hAnsi="Book Antiqua" w:cs="Calibri"/>
                <w:lang w:val="en-GB"/>
              </w:rPr>
            </w:pPr>
            <w:r w:rsidRPr="00395E61">
              <w:rPr>
                <w:rFonts w:ascii="Book Antiqua" w:hAnsi="Book Antiqua" w:cs="Calibri"/>
                <w:lang w:val="en-GB"/>
              </w:rPr>
              <w:t>Manage benchmarking activities for Members.</w:t>
            </w:r>
          </w:p>
          <w:p w14:paraId="3984B4B6" w14:textId="74F2E25F" w:rsidR="00993047" w:rsidRPr="00395E61" w:rsidRDefault="00993047" w:rsidP="000646C7">
            <w:pPr>
              <w:spacing w:after="0" w:line="240" w:lineRule="auto"/>
              <w:jc w:val="both"/>
              <w:rPr>
                <w:rFonts w:ascii="Book Antiqua" w:hAnsi="Book Antiqua" w:cs="Calibri"/>
                <w:lang w:val="en-GB"/>
              </w:rPr>
            </w:pP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58A07"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$3,000</w:t>
            </w:r>
          </w:p>
          <w:p w14:paraId="5C5CF533" w14:textId="77777777" w:rsidR="00993047" w:rsidRPr="00395E61" w:rsidRDefault="00993047" w:rsidP="00127682">
            <w:pPr>
              <w:spacing w:after="0" w:line="240" w:lineRule="auto"/>
              <w:jc w:val="both"/>
              <w:rPr>
                <w:rFonts w:ascii="Book Antiqua" w:hAnsi="Book Antiqua" w:cs="Calibri"/>
                <w:lang w:val="en-GB"/>
              </w:rPr>
            </w:pPr>
            <w:r w:rsidRPr="00395E61">
              <w:rPr>
                <w:rFonts w:ascii="Book Antiqua" w:hAnsi="Book Antiqua" w:cs="Calibri"/>
                <w:lang w:val="en-GB"/>
              </w:rPr>
              <w:t>$15,000</w:t>
            </w:r>
          </w:p>
          <w:p w14:paraId="14533D4C" w14:textId="4B94C753" w:rsidR="00993047" w:rsidRPr="00395E61" w:rsidRDefault="6C01AB63" w:rsidP="6C01AB63">
            <w:pPr>
              <w:spacing w:after="0" w:line="240" w:lineRule="auto"/>
              <w:jc w:val="both"/>
              <w:rPr>
                <w:rFonts w:ascii="Book Antiqua" w:hAnsi="Book Antiqua" w:cs="Calibri"/>
                <w:lang w:val="en-GB"/>
              </w:rPr>
            </w:pPr>
            <w:r w:rsidRPr="00395E61">
              <w:rPr>
                <w:rFonts w:ascii="Book Antiqua" w:hAnsi="Book Antiqua" w:cs="Calibri"/>
                <w:lang w:val="en-GB"/>
              </w:rPr>
              <w:t>$20,000</w:t>
            </w:r>
          </w:p>
          <w:p w14:paraId="65C82E25" w14:textId="54782AD0" w:rsidR="00993047" w:rsidRPr="00395E61" w:rsidRDefault="00993047" w:rsidP="6C01AB63">
            <w:pPr>
              <w:spacing w:after="0" w:line="240" w:lineRule="auto"/>
              <w:jc w:val="both"/>
              <w:rPr>
                <w:rFonts w:ascii="Book Antiqua" w:hAnsi="Book Antiqua" w:cs="Calibri"/>
                <w:lang w:val="en-GB"/>
              </w:rPr>
            </w:pPr>
          </w:p>
          <w:p w14:paraId="75378A61" w14:textId="2E36696C" w:rsidR="00993047" w:rsidRPr="00395E61" w:rsidRDefault="6C01AB63" w:rsidP="6C01AB63">
            <w:pPr>
              <w:spacing w:after="0" w:line="240" w:lineRule="auto"/>
              <w:jc w:val="both"/>
              <w:rPr>
                <w:rFonts w:ascii="Book Antiqua" w:hAnsi="Book Antiqua" w:cs="Calibri"/>
                <w:lang w:val="en-GB"/>
              </w:rPr>
            </w:pPr>
            <w:r w:rsidRPr="00395E61">
              <w:rPr>
                <w:rFonts w:ascii="Book Antiqua" w:hAnsi="Book Antiqua" w:cs="Calibri"/>
                <w:lang w:val="en-GB"/>
              </w:rPr>
              <w:t>$225,500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1A593" w14:textId="207901DE" w:rsidR="00993047" w:rsidRPr="00395E61" w:rsidRDefault="00993047" w:rsidP="6C01AB63">
            <w:pPr>
              <w:spacing w:after="0" w:line="240" w:lineRule="auto"/>
              <w:jc w:val="both"/>
              <w:rPr>
                <w:rFonts w:ascii="Book Antiqua" w:hAnsi="Book Antiqua" w:cs="Calibri"/>
                <w:lang w:val="en-GB"/>
              </w:rPr>
            </w:pPr>
          </w:p>
          <w:p w14:paraId="20D23152" w14:textId="45A1AEAA" w:rsidR="00993047" w:rsidRPr="00395E61" w:rsidRDefault="00993047" w:rsidP="6C01AB63">
            <w:pPr>
              <w:spacing w:after="0" w:line="240" w:lineRule="auto"/>
              <w:jc w:val="both"/>
              <w:rPr>
                <w:rFonts w:ascii="Book Antiqua" w:hAnsi="Book Antiqua" w:cs="Calibri"/>
                <w:lang w:val="en-GB"/>
              </w:rPr>
            </w:pPr>
          </w:p>
          <w:p w14:paraId="0D03F769" w14:textId="46AC74EF" w:rsidR="00993047" w:rsidRPr="00395E61" w:rsidRDefault="00993047" w:rsidP="6C01AB63">
            <w:pPr>
              <w:spacing w:after="0" w:line="240" w:lineRule="auto"/>
              <w:jc w:val="both"/>
              <w:rPr>
                <w:rFonts w:ascii="Book Antiqua" w:hAnsi="Book Antiqua" w:cs="Calibri"/>
                <w:lang w:val="en-GB"/>
              </w:rPr>
            </w:pPr>
          </w:p>
          <w:p w14:paraId="57790CBF" w14:textId="2DCD4D2B" w:rsidR="00993047" w:rsidRPr="00395E61" w:rsidRDefault="00993047" w:rsidP="6C01AB63">
            <w:pPr>
              <w:spacing w:after="0" w:line="240" w:lineRule="auto"/>
              <w:jc w:val="both"/>
              <w:rPr>
                <w:rFonts w:ascii="Book Antiqua" w:hAnsi="Book Antiqua" w:cs="Calibri"/>
                <w:lang w:val="en-GB"/>
              </w:rPr>
            </w:pPr>
          </w:p>
          <w:p w14:paraId="4C093E43" w14:textId="514AE955" w:rsidR="00993047" w:rsidRPr="00395E61" w:rsidRDefault="6C01AB63" w:rsidP="6C01AB63">
            <w:pPr>
              <w:spacing w:after="0" w:line="240" w:lineRule="auto"/>
              <w:rPr>
                <w:rFonts w:ascii="Book Antiqua" w:hAnsi="Book Antiqua" w:cs="Calibri"/>
                <w:lang w:val="en-GB"/>
              </w:rPr>
            </w:pPr>
            <w:r w:rsidRPr="00395E61">
              <w:rPr>
                <w:rFonts w:ascii="Book Antiqua" w:hAnsi="Book Antiqua" w:cs="Calibri"/>
                <w:lang w:val="en-GB"/>
              </w:rPr>
              <w:t>Visits to neighbouring countries for benchmarking</w:t>
            </w:r>
          </w:p>
          <w:p w14:paraId="6EC497CF" w14:textId="3331B405" w:rsidR="00993047" w:rsidRPr="00395E61" w:rsidRDefault="00993047" w:rsidP="6C01AB63">
            <w:pPr>
              <w:spacing w:after="0" w:line="240" w:lineRule="auto"/>
              <w:jc w:val="both"/>
              <w:rPr>
                <w:rFonts w:ascii="Book Antiqua" w:hAnsi="Book Antiqua" w:cs="Calibri"/>
                <w:lang w:val="en-GB"/>
              </w:rPr>
            </w:pPr>
          </w:p>
        </w:tc>
      </w:tr>
      <w:tr w:rsidR="00993047" w:rsidRPr="00BC118B" w14:paraId="3DD30817" w14:textId="77777777" w:rsidTr="000646C7">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31630" w14:textId="77777777" w:rsidR="00993047" w:rsidRPr="00395E61" w:rsidRDefault="00993047" w:rsidP="00127682">
            <w:pPr>
              <w:rPr>
                <w:b/>
              </w:rPr>
            </w:pP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71171" w14:textId="77777777" w:rsidR="00993047" w:rsidRPr="00395E61" w:rsidRDefault="00993047" w:rsidP="00127682">
            <w:pPr>
              <w:spacing w:after="0" w:line="240" w:lineRule="auto"/>
              <w:jc w:val="right"/>
              <w:rPr>
                <w:rFonts w:ascii="Book Antiqua" w:hAnsi="Book Antiqua" w:cs="Calibri"/>
                <w:b/>
                <w:lang w:val="en-GB"/>
              </w:rPr>
            </w:pPr>
            <w:r w:rsidRPr="00395E61">
              <w:rPr>
                <w:rFonts w:ascii="Book Antiqua" w:hAnsi="Book Antiqua" w:cs="Calibri"/>
                <w:b/>
                <w:lang w:val="en-GB"/>
              </w:rPr>
              <w:t>Sub-total for objective 8</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50C5F" w14:textId="39A5ED39" w:rsidR="00993047" w:rsidRPr="00395E61" w:rsidRDefault="6C01AB63" w:rsidP="6C01AB63">
            <w:pPr>
              <w:spacing w:after="0" w:line="240" w:lineRule="auto"/>
              <w:jc w:val="both"/>
              <w:rPr>
                <w:rFonts w:ascii="Book Antiqua" w:hAnsi="Book Antiqua" w:cs="Calibri"/>
                <w:b/>
                <w:bCs/>
                <w:lang w:val="en-GB"/>
              </w:rPr>
            </w:pPr>
            <w:r w:rsidRPr="00395E61">
              <w:rPr>
                <w:rFonts w:ascii="Book Antiqua" w:hAnsi="Book Antiqua" w:cs="Calibri"/>
                <w:b/>
                <w:bCs/>
                <w:lang w:val="en-GB"/>
              </w:rPr>
              <w:t>$280,000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856B5" w14:textId="77777777" w:rsidR="00993047" w:rsidRPr="00395E61" w:rsidRDefault="00993047" w:rsidP="00127682">
            <w:pPr>
              <w:spacing w:after="0" w:line="240" w:lineRule="auto"/>
              <w:jc w:val="both"/>
              <w:rPr>
                <w:rFonts w:ascii="Book Antiqua" w:hAnsi="Book Antiqua" w:cs="Calibri"/>
                <w:b/>
                <w:lang w:val="en-GB"/>
              </w:rPr>
            </w:pPr>
          </w:p>
        </w:tc>
      </w:tr>
      <w:tr w:rsidR="00191B7A" w:rsidRPr="00BC118B" w14:paraId="440480F9" w14:textId="77777777" w:rsidTr="003A11C5">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A25E2" w14:textId="77777777" w:rsidR="00191B7A" w:rsidRPr="00395E61" w:rsidRDefault="00191B7A" w:rsidP="00127682">
            <w:pPr>
              <w:rPr>
                <w:b/>
              </w:rPr>
            </w:pP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C3AED" w14:textId="77777777" w:rsidR="00191B7A" w:rsidRPr="00395E61" w:rsidRDefault="00191B7A" w:rsidP="00127682">
            <w:pPr>
              <w:spacing w:after="0" w:line="240" w:lineRule="auto"/>
              <w:jc w:val="right"/>
              <w:rPr>
                <w:rFonts w:ascii="Book Antiqua" w:hAnsi="Book Antiqua" w:cs="Calibri"/>
                <w:b/>
                <w:lang w:val="en-GB"/>
              </w:rPr>
            </w:pPr>
            <w:r w:rsidRPr="00395E61">
              <w:rPr>
                <w:rFonts w:ascii="Book Antiqua" w:hAnsi="Book Antiqua" w:cs="Calibri"/>
                <w:b/>
                <w:lang w:val="en-GB"/>
              </w:rPr>
              <w:t>Grand total</w:t>
            </w:r>
          </w:p>
        </w:tc>
        <w:tc>
          <w:tcPr>
            <w:tcW w:w="53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C0404" w14:textId="19B5962E" w:rsidR="00191B7A" w:rsidRPr="00395E61" w:rsidRDefault="00191B7A" w:rsidP="6C01AB63">
            <w:pPr>
              <w:spacing w:after="0" w:line="240" w:lineRule="auto"/>
              <w:jc w:val="both"/>
              <w:rPr>
                <w:rFonts w:ascii="Book Antiqua" w:hAnsi="Book Antiqua" w:cs="Calibri"/>
                <w:b/>
                <w:bCs/>
                <w:sz w:val="28"/>
                <w:lang w:val="en-GB"/>
              </w:rPr>
            </w:pPr>
            <w:r w:rsidRPr="00395E61">
              <w:rPr>
                <w:rFonts w:ascii="Book Antiqua" w:hAnsi="Book Antiqua" w:cs="Calibri"/>
                <w:b/>
                <w:bCs/>
                <w:sz w:val="28"/>
                <w:lang w:val="en-GB"/>
              </w:rPr>
              <w:t>$ 10,</w:t>
            </w:r>
            <w:r w:rsidR="00396A43" w:rsidRPr="00395E61">
              <w:rPr>
                <w:rFonts w:ascii="Book Antiqua" w:hAnsi="Book Antiqua" w:cs="Calibri"/>
                <w:b/>
                <w:bCs/>
                <w:sz w:val="28"/>
                <w:lang w:val="en-GB"/>
              </w:rPr>
              <w:t>444</w:t>
            </w:r>
            <w:r w:rsidRPr="00395E61">
              <w:rPr>
                <w:rFonts w:ascii="Book Antiqua" w:hAnsi="Book Antiqua" w:cs="Calibri"/>
                <w:b/>
                <w:bCs/>
                <w:sz w:val="28"/>
                <w:lang w:val="en-GB"/>
              </w:rPr>
              <w:t>,500</w:t>
            </w:r>
          </w:p>
          <w:tbl>
            <w:tblPr>
              <w:tblStyle w:val="TableGrid"/>
              <w:tblW w:w="0" w:type="auto"/>
              <w:tblLayout w:type="fixed"/>
              <w:tblLook w:val="06A0" w:firstRow="1" w:lastRow="0" w:firstColumn="1" w:lastColumn="0" w:noHBand="1" w:noVBand="1"/>
            </w:tblPr>
            <w:tblGrid>
              <w:gridCol w:w="960"/>
            </w:tblGrid>
            <w:tr w:rsidR="00191B7A" w:rsidRPr="00BC118B" w14:paraId="5222B29B" w14:textId="77777777" w:rsidTr="6C01AB63">
              <w:trPr>
                <w:trHeight w:val="285"/>
              </w:trPr>
              <w:tc>
                <w:tcPr>
                  <w:tcW w:w="960" w:type="dxa"/>
                  <w:tcBorders>
                    <w:top w:val="nil"/>
                    <w:left w:val="nil"/>
                    <w:bottom w:val="nil"/>
                    <w:right w:val="nil"/>
                  </w:tcBorders>
                  <w:vAlign w:val="bottom"/>
                </w:tcPr>
                <w:p w14:paraId="2F8310A7" w14:textId="07D83395" w:rsidR="00191B7A" w:rsidRPr="00395E61" w:rsidRDefault="00191B7A" w:rsidP="6C01AB63">
                  <w:pPr>
                    <w:rPr>
                      <w:rFonts w:cs="Calibri"/>
                      <w:b/>
                      <w:bCs/>
                      <w:sz w:val="24"/>
                      <w:szCs w:val="24"/>
                    </w:rPr>
                  </w:pPr>
                </w:p>
              </w:tc>
            </w:tr>
          </w:tbl>
          <w:p w14:paraId="5E9CE4DB" w14:textId="77777777" w:rsidR="00191B7A" w:rsidRPr="00395E61" w:rsidRDefault="00191B7A" w:rsidP="00127682">
            <w:pPr>
              <w:spacing w:after="0" w:line="240" w:lineRule="auto"/>
              <w:jc w:val="both"/>
              <w:rPr>
                <w:rFonts w:ascii="Book Antiqua" w:hAnsi="Book Antiqua" w:cs="Calibri"/>
                <w:b/>
                <w:lang w:val="en-GB"/>
              </w:rPr>
            </w:pPr>
          </w:p>
        </w:tc>
      </w:tr>
    </w:tbl>
    <w:p w14:paraId="1A310B50" w14:textId="7BAB7189" w:rsidR="007E4432" w:rsidRPr="00395E61" w:rsidRDefault="007E4432" w:rsidP="007E4432">
      <w:pPr>
        <w:rPr>
          <w:rFonts w:ascii="Book Antiqua" w:hAnsi="Book Antiqua"/>
          <w:sz w:val="24"/>
          <w:szCs w:val="24"/>
        </w:rPr>
      </w:pPr>
      <w:r w:rsidRPr="00395E61">
        <w:rPr>
          <w:rFonts w:ascii="Book Antiqua" w:hAnsi="Book Antiqua"/>
          <w:sz w:val="24"/>
          <w:szCs w:val="24"/>
        </w:rPr>
        <w:t xml:space="preserve"> </w:t>
      </w:r>
    </w:p>
    <w:p w14:paraId="036C6E48" w14:textId="7711B686" w:rsidR="00993047" w:rsidRDefault="00993047" w:rsidP="007E4432">
      <w:pPr>
        <w:rPr>
          <w:rFonts w:ascii="Book Antiqua" w:hAnsi="Book Antiqua"/>
          <w:sz w:val="24"/>
          <w:szCs w:val="24"/>
        </w:rPr>
      </w:pPr>
    </w:p>
    <w:p w14:paraId="7D942936" w14:textId="37FE0A9B" w:rsidR="00CD1DC6" w:rsidRDefault="00CD1DC6" w:rsidP="007E4432">
      <w:pPr>
        <w:rPr>
          <w:rFonts w:ascii="Book Antiqua" w:hAnsi="Book Antiqua"/>
          <w:sz w:val="24"/>
          <w:szCs w:val="24"/>
        </w:rPr>
      </w:pPr>
    </w:p>
    <w:p w14:paraId="27E9BE3E" w14:textId="4D341382" w:rsidR="00CD1DC6" w:rsidRDefault="00CD1DC6" w:rsidP="007E4432">
      <w:pPr>
        <w:rPr>
          <w:rFonts w:ascii="Book Antiqua" w:hAnsi="Book Antiqua"/>
          <w:sz w:val="24"/>
          <w:szCs w:val="24"/>
        </w:rPr>
      </w:pPr>
    </w:p>
    <w:p w14:paraId="61DD4AE6" w14:textId="018F503F" w:rsidR="00CD1DC6" w:rsidRDefault="00CD1DC6" w:rsidP="007E4432">
      <w:pPr>
        <w:rPr>
          <w:rFonts w:ascii="Book Antiqua" w:hAnsi="Book Antiqua"/>
          <w:sz w:val="24"/>
          <w:szCs w:val="24"/>
        </w:rPr>
      </w:pPr>
    </w:p>
    <w:p w14:paraId="72062992" w14:textId="7175B814" w:rsidR="00CD1DC6" w:rsidRDefault="00CD1DC6" w:rsidP="007E4432">
      <w:pPr>
        <w:rPr>
          <w:rFonts w:ascii="Book Antiqua" w:hAnsi="Book Antiqua"/>
          <w:sz w:val="24"/>
          <w:szCs w:val="24"/>
        </w:rPr>
      </w:pPr>
    </w:p>
    <w:p w14:paraId="305EA561" w14:textId="1A0F37E2" w:rsidR="00C615D1" w:rsidRPr="00395E61" w:rsidRDefault="00C615D1" w:rsidP="007E4432"/>
    <w:p w14:paraId="7FEECC69" w14:textId="77777777" w:rsidR="00C615D1" w:rsidRPr="00395E61" w:rsidRDefault="00C615D1" w:rsidP="00C615D1">
      <w:pPr>
        <w:spacing w:after="0" w:line="240" w:lineRule="auto"/>
        <w:rPr>
          <w:rFonts w:ascii="Book Antiqua" w:hAnsi="Book Antiqua"/>
          <w:sz w:val="24"/>
          <w:szCs w:val="24"/>
        </w:rPr>
      </w:pPr>
    </w:p>
    <w:p w14:paraId="16F0D2CC" w14:textId="05A2D7FA" w:rsidR="00C615D1" w:rsidRPr="00395E61" w:rsidRDefault="00C615D1">
      <w:pPr>
        <w:rPr>
          <w:rFonts w:ascii="Book Antiqua" w:hAnsi="Book Antiqua"/>
        </w:rPr>
      </w:pPr>
      <w:r w:rsidRPr="00395E61">
        <w:rPr>
          <w:rFonts w:ascii="Book Antiqua" w:hAnsi="Book Antiqua"/>
          <w:b/>
          <w:bCs/>
        </w:rPr>
        <w:t>7.2 HOUSE OF REPRESENTATIVES CONTRIBUTION FROM OWN BUDGET</w:t>
      </w:r>
    </w:p>
    <w:p w14:paraId="1A6E199C" w14:textId="534454A8" w:rsidR="00C615D1" w:rsidRPr="00395E61" w:rsidRDefault="00C615D1">
      <w:r w:rsidRPr="00395E61">
        <w:t>The 2023 figures quoted below are based on requested increases to partially cover key areas of the parliamentary activities, namely oversight, legislation and representation.</w:t>
      </w:r>
    </w:p>
    <w:p w14:paraId="0CA42EE3" w14:textId="21A38FD1" w:rsidR="00C615D1" w:rsidRPr="00395E61" w:rsidRDefault="00C615D1" w:rsidP="00C615D1">
      <w:r w:rsidRPr="00395E61">
        <w:t>Figures</w:t>
      </w:r>
      <w:r w:rsidR="00716AF2">
        <w:t>*</w:t>
      </w:r>
      <w:r w:rsidRPr="00395E61">
        <w:t xml:space="preserve"> do not include operational costs. See full 2022 budget on Appendix A following.</w:t>
      </w:r>
    </w:p>
    <w:tbl>
      <w:tblPr>
        <w:tblStyle w:val="TableGrid"/>
        <w:tblW w:w="0" w:type="auto"/>
        <w:tblInd w:w="755" w:type="dxa"/>
        <w:tblLook w:val="04A0" w:firstRow="1" w:lastRow="0" w:firstColumn="1" w:lastColumn="0" w:noHBand="0" w:noVBand="1"/>
      </w:tblPr>
      <w:tblGrid>
        <w:gridCol w:w="1839"/>
        <w:gridCol w:w="3339"/>
        <w:gridCol w:w="2632"/>
        <w:gridCol w:w="2632"/>
        <w:gridCol w:w="2632"/>
      </w:tblGrid>
      <w:tr w:rsidR="00716AF2" w:rsidRPr="00883558" w14:paraId="1319A08C" w14:textId="6715E0EA" w:rsidTr="00150DBB">
        <w:trPr>
          <w:trHeight w:val="952"/>
        </w:trPr>
        <w:tc>
          <w:tcPr>
            <w:tcW w:w="1839" w:type="dxa"/>
          </w:tcPr>
          <w:p w14:paraId="78E8C372" w14:textId="77777777" w:rsidR="00716AF2" w:rsidRPr="00395E61" w:rsidRDefault="00716AF2" w:rsidP="00716AF2">
            <w:pPr>
              <w:jc w:val="center"/>
              <w:rPr>
                <w:b/>
                <w:bCs/>
              </w:rPr>
            </w:pPr>
          </w:p>
          <w:p w14:paraId="31F797DF" w14:textId="4A66D996" w:rsidR="00716AF2" w:rsidRPr="00395E61" w:rsidRDefault="00716AF2" w:rsidP="00395E61">
            <w:pPr>
              <w:jc w:val="center"/>
              <w:rPr>
                <w:b/>
                <w:bCs/>
              </w:rPr>
            </w:pPr>
            <w:r w:rsidRPr="00395E61">
              <w:rPr>
                <w:b/>
                <w:bCs/>
              </w:rPr>
              <w:t>ACTIVITY</w:t>
            </w:r>
          </w:p>
        </w:tc>
        <w:tc>
          <w:tcPr>
            <w:tcW w:w="3339" w:type="dxa"/>
          </w:tcPr>
          <w:p w14:paraId="0E17B050" w14:textId="77777777" w:rsidR="00716AF2" w:rsidRPr="00395E61" w:rsidRDefault="00716AF2" w:rsidP="00716AF2">
            <w:pPr>
              <w:jc w:val="center"/>
              <w:rPr>
                <w:b/>
                <w:bCs/>
              </w:rPr>
            </w:pPr>
          </w:p>
          <w:p w14:paraId="028A0628" w14:textId="5FD7876B" w:rsidR="00716AF2" w:rsidRPr="00395E61" w:rsidRDefault="00716AF2" w:rsidP="00395E61">
            <w:pPr>
              <w:jc w:val="center"/>
              <w:rPr>
                <w:b/>
                <w:bCs/>
              </w:rPr>
            </w:pPr>
            <w:r w:rsidRPr="00395E61">
              <w:rPr>
                <w:b/>
                <w:bCs/>
              </w:rPr>
              <w:t>2022 BUDGET</w:t>
            </w:r>
            <w:r>
              <w:rPr>
                <w:b/>
                <w:bCs/>
              </w:rPr>
              <w:t xml:space="preserve"> </w:t>
            </w:r>
            <w:proofErr w:type="spellStart"/>
            <w:r>
              <w:rPr>
                <w:b/>
                <w:bCs/>
              </w:rPr>
              <w:t>SlShs</w:t>
            </w:r>
            <w:proofErr w:type="spellEnd"/>
          </w:p>
        </w:tc>
        <w:tc>
          <w:tcPr>
            <w:tcW w:w="2632" w:type="dxa"/>
          </w:tcPr>
          <w:p w14:paraId="3479C561" w14:textId="77777777" w:rsidR="00716AF2" w:rsidRPr="00D06128" w:rsidRDefault="00716AF2" w:rsidP="00716AF2">
            <w:pPr>
              <w:jc w:val="center"/>
              <w:rPr>
                <w:b/>
                <w:bCs/>
              </w:rPr>
            </w:pPr>
          </w:p>
          <w:p w14:paraId="400082B1" w14:textId="7A36552C" w:rsidR="00716AF2" w:rsidRPr="00883558" w:rsidRDefault="00716AF2" w:rsidP="00716AF2">
            <w:pPr>
              <w:jc w:val="center"/>
              <w:rPr>
                <w:b/>
                <w:bCs/>
              </w:rPr>
            </w:pPr>
            <w:r w:rsidRPr="00D06128">
              <w:rPr>
                <w:b/>
                <w:bCs/>
              </w:rPr>
              <w:t>2022 BUDGET</w:t>
            </w:r>
            <w:r>
              <w:rPr>
                <w:b/>
                <w:bCs/>
              </w:rPr>
              <w:t xml:space="preserve"> US$</w:t>
            </w:r>
          </w:p>
        </w:tc>
        <w:tc>
          <w:tcPr>
            <w:tcW w:w="2632" w:type="dxa"/>
          </w:tcPr>
          <w:p w14:paraId="4CE8BBFC" w14:textId="5FA109C4" w:rsidR="00716AF2" w:rsidRPr="00395E61" w:rsidRDefault="00716AF2" w:rsidP="00716AF2">
            <w:pPr>
              <w:jc w:val="center"/>
              <w:rPr>
                <w:b/>
                <w:bCs/>
              </w:rPr>
            </w:pPr>
          </w:p>
          <w:p w14:paraId="041ACC3B" w14:textId="4C17EDA0" w:rsidR="00716AF2" w:rsidRPr="00395E61" w:rsidRDefault="00716AF2" w:rsidP="00395E61">
            <w:pPr>
              <w:jc w:val="center"/>
              <w:rPr>
                <w:b/>
                <w:bCs/>
              </w:rPr>
            </w:pPr>
            <w:r w:rsidRPr="00395E61">
              <w:rPr>
                <w:b/>
                <w:bCs/>
              </w:rPr>
              <w:t>2023 REQUESTED BUDGET</w:t>
            </w:r>
          </w:p>
        </w:tc>
        <w:tc>
          <w:tcPr>
            <w:tcW w:w="2632" w:type="dxa"/>
          </w:tcPr>
          <w:p w14:paraId="2FC4F106" w14:textId="77777777" w:rsidR="00716AF2" w:rsidRPr="00D06128" w:rsidRDefault="00716AF2" w:rsidP="00716AF2">
            <w:pPr>
              <w:jc w:val="center"/>
              <w:rPr>
                <w:b/>
                <w:bCs/>
              </w:rPr>
            </w:pPr>
          </w:p>
          <w:p w14:paraId="4D625590" w14:textId="587880F0" w:rsidR="00716AF2" w:rsidRPr="00883558" w:rsidRDefault="00716AF2" w:rsidP="00716AF2">
            <w:pPr>
              <w:jc w:val="center"/>
              <w:rPr>
                <w:b/>
                <w:bCs/>
              </w:rPr>
            </w:pPr>
            <w:r w:rsidRPr="00D06128">
              <w:rPr>
                <w:b/>
                <w:bCs/>
              </w:rPr>
              <w:t>202</w:t>
            </w:r>
            <w:r>
              <w:rPr>
                <w:b/>
                <w:bCs/>
              </w:rPr>
              <w:t>3</w:t>
            </w:r>
            <w:r w:rsidRPr="00D06128">
              <w:rPr>
                <w:b/>
                <w:bCs/>
              </w:rPr>
              <w:t xml:space="preserve"> BUDGET</w:t>
            </w:r>
            <w:r>
              <w:rPr>
                <w:b/>
                <w:bCs/>
              </w:rPr>
              <w:t xml:space="preserve"> US$</w:t>
            </w:r>
          </w:p>
        </w:tc>
      </w:tr>
      <w:tr w:rsidR="00716AF2" w:rsidRPr="00883558" w14:paraId="3287D115" w14:textId="50794602" w:rsidTr="00395E61">
        <w:trPr>
          <w:trHeight w:val="522"/>
        </w:trPr>
        <w:tc>
          <w:tcPr>
            <w:tcW w:w="1839" w:type="dxa"/>
          </w:tcPr>
          <w:p w14:paraId="5930CC4D" w14:textId="375ECE71" w:rsidR="00716AF2" w:rsidRPr="00395E61" w:rsidRDefault="00716AF2" w:rsidP="00716AF2">
            <w:r w:rsidRPr="00395E61">
              <w:t>INTERNAL TRAVEL</w:t>
            </w:r>
          </w:p>
        </w:tc>
        <w:tc>
          <w:tcPr>
            <w:tcW w:w="3339" w:type="dxa"/>
          </w:tcPr>
          <w:p w14:paraId="0B3170B1" w14:textId="77777777" w:rsidR="00716AF2" w:rsidRPr="00395E61" w:rsidRDefault="00716AF2" w:rsidP="00716AF2">
            <w:pPr>
              <w:jc w:val="center"/>
            </w:pPr>
            <w:proofErr w:type="spellStart"/>
            <w:r w:rsidRPr="00395E61">
              <w:t>SlShs</w:t>
            </w:r>
            <w:proofErr w:type="spellEnd"/>
            <w:r w:rsidRPr="00395E61">
              <w:t xml:space="preserve"> 708,750,000</w:t>
            </w:r>
          </w:p>
          <w:p w14:paraId="401A926F" w14:textId="36BB2D36" w:rsidR="00716AF2" w:rsidRPr="00395E61" w:rsidRDefault="00716AF2" w:rsidP="00395E61">
            <w:pPr>
              <w:jc w:val="center"/>
            </w:pPr>
          </w:p>
        </w:tc>
        <w:tc>
          <w:tcPr>
            <w:tcW w:w="2632" w:type="dxa"/>
          </w:tcPr>
          <w:p w14:paraId="6CFAC007" w14:textId="77777777" w:rsidR="00716AF2" w:rsidRPr="00883558" w:rsidRDefault="00716AF2" w:rsidP="00716AF2">
            <w:pPr>
              <w:jc w:val="center"/>
            </w:pPr>
          </w:p>
        </w:tc>
        <w:tc>
          <w:tcPr>
            <w:tcW w:w="2632" w:type="dxa"/>
          </w:tcPr>
          <w:p w14:paraId="74FF5237" w14:textId="6EA28CA6" w:rsidR="00716AF2" w:rsidRPr="00395E61" w:rsidRDefault="00716AF2" w:rsidP="00716AF2">
            <w:pPr>
              <w:jc w:val="center"/>
            </w:pPr>
            <w:proofErr w:type="spellStart"/>
            <w:r w:rsidRPr="00395E61">
              <w:t>SlShs</w:t>
            </w:r>
            <w:proofErr w:type="spellEnd"/>
            <w:r w:rsidRPr="00395E61">
              <w:t xml:space="preserve"> 708,750,000</w:t>
            </w:r>
          </w:p>
          <w:p w14:paraId="5670700F" w14:textId="6CC26997" w:rsidR="00716AF2" w:rsidRPr="00395E61" w:rsidRDefault="00716AF2" w:rsidP="00395E61">
            <w:pPr>
              <w:jc w:val="center"/>
            </w:pPr>
          </w:p>
        </w:tc>
        <w:tc>
          <w:tcPr>
            <w:tcW w:w="2632" w:type="dxa"/>
          </w:tcPr>
          <w:p w14:paraId="577FAC9E" w14:textId="68510EC8" w:rsidR="00716AF2" w:rsidRPr="00883558" w:rsidRDefault="00716AF2" w:rsidP="00716AF2">
            <w:pPr>
              <w:jc w:val="center"/>
            </w:pPr>
            <w:r w:rsidRPr="00D06128">
              <w:t>US$ 82,412</w:t>
            </w:r>
          </w:p>
        </w:tc>
      </w:tr>
      <w:tr w:rsidR="00716AF2" w:rsidRPr="00883558" w14:paraId="72C3E87C" w14:textId="580E06D5" w:rsidTr="00395E61">
        <w:trPr>
          <w:trHeight w:val="684"/>
        </w:trPr>
        <w:tc>
          <w:tcPr>
            <w:tcW w:w="1839" w:type="dxa"/>
          </w:tcPr>
          <w:p w14:paraId="1F6CE01B" w14:textId="7C7171EF" w:rsidR="00716AF2" w:rsidRPr="00395E61" w:rsidRDefault="00716AF2" w:rsidP="00716AF2">
            <w:r w:rsidRPr="00395E61">
              <w:t>OUTBOUND TRAVEL</w:t>
            </w:r>
          </w:p>
        </w:tc>
        <w:tc>
          <w:tcPr>
            <w:tcW w:w="3339" w:type="dxa"/>
          </w:tcPr>
          <w:p w14:paraId="38FAABFE" w14:textId="648BA140" w:rsidR="00716AF2" w:rsidRPr="00395E61" w:rsidRDefault="00716AF2" w:rsidP="00716AF2">
            <w:pPr>
              <w:jc w:val="center"/>
            </w:pPr>
            <w:proofErr w:type="spellStart"/>
            <w:r w:rsidRPr="00395E61">
              <w:t>SlShs</w:t>
            </w:r>
            <w:proofErr w:type="spellEnd"/>
            <w:r w:rsidRPr="00395E61">
              <w:t xml:space="preserve"> 935,550,000</w:t>
            </w:r>
          </w:p>
          <w:p w14:paraId="2EDE3E9B" w14:textId="439EAA5E" w:rsidR="00716AF2" w:rsidRPr="00395E61" w:rsidRDefault="00716AF2" w:rsidP="00395E61">
            <w:pPr>
              <w:jc w:val="center"/>
            </w:pPr>
          </w:p>
        </w:tc>
        <w:tc>
          <w:tcPr>
            <w:tcW w:w="2632" w:type="dxa"/>
          </w:tcPr>
          <w:p w14:paraId="71CFB99E" w14:textId="33D0D48C" w:rsidR="00716AF2" w:rsidRPr="00883558" w:rsidRDefault="00716AF2" w:rsidP="00716AF2">
            <w:pPr>
              <w:jc w:val="center"/>
            </w:pPr>
            <w:r w:rsidRPr="00D06128">
              <w:t>US$ 108,784</w:t>
            </w:r>
          </w:p>
        </w:tc>
        <w:tc>
          <w:tcPr>
            <w:tcW w:w="2632" w:type="dxa"/>
          </w:tcPr>
          <w:p w14:paraId="21D2F27A" w14:textId="6AA5B2F8" w:rsidR="00716AF2" w:rsidRPr="00395E61" w:rsidRDefault="00716AF2" w:rsidP="00716AF2">
            <w:pPr>
              <w:jc w:val="center"/>
            </w:pPr>
            <w:proofErr w:type="spellStart"/>
            <w:r w:rsidRPr="00395E61">
              <w:t>SlShs</w:t>
            </w:r>
            <w:proofErr w:type="spellEnd"/>
            <w:r w:rsidRPr="00395E61">
              <w:t xml:space="preserve"> 935,550,000</w:t>
            </w:r>
          </w:p>
          <w:p w14:paraId="1F148F23" w14:textId="77777777" w:rsidR="00716AF2" w:rsidRPr="00395E61" w:rsidRDefault="00716AF2" w:rsidP="00395E61">
            <w:pPr>
              <w:jc w:val="center"/>
            </w:pPr>
          </w:p>
        </w:tc>
        <w:tc>
          <w:tcPr>
            <w:tcW w:w="2632" w:type="dxa"/>
          </w:tcPr>
          <w:p w14:paraId="2D2906A0" w14:textId="16D5FC0B" w:rsidR="00716AF2" w:rsidRPr="00883558" w:rsidRDefault="00716AF2" w:rsidP="00716AF2">
            <w:pPr>
              <w:jc w:val="center"/>
            </w:pPr>
            <w:r w:rsidRPr="00D06128">
              <w:t>US$ 108,784</w:t>
            </w:r>
          </w:p>
        </w:tc>
      </w:tr>
      <w:tr w:rsidR="00716AF2" w:rsidRPr="00883558" w14:paraId="7348084B" w14:textId="19EFFB86" w:rsidTr="00395E61">
        <w:trPr>
          <w:trHeight w:val="1134"/>
        </w:trPr>
        <w:tc>
          <w:tcPr>
            <w:tcW w:w="1839" w:type="dxa"/>
          </w:tcPr>
          <w:p w14:paraId="43100DDD" w14:textId="19B654F4" w:rsidR="00716AF2" w:rsidRPr="00395E61" w:rsidRDefault="00716AF2" w:rsidP="00716AF2">
            <w:r w:rsidRPr="00395E61">
              <w:rPr>
                <w:sz w:val="18"/>
                <w:szCs w:val="18"/>
              </w:rPr>
              <w:t>REQUESTED LUMP SUM IN BUDDGET TO COVER KEY AREAS IN OVERSIGHT, LEGISLATION &amp; REPRESENTATION</w:t>
            </w:r>
          </w:p>
        </w:tc>
        <w:tc>
          <w:tcPr>
            <w:tcW w:w="3339" w:type="dxa"/>
          </w:tcPr>
          <w:p w14:paraId="59F0B458" w14:textId="77777777" w:rsidR="00716AF2" w:rsidRPr="00395E61" w:rsidRDefault="00716AF2" w:rsidP="00716AF2">
            <w:pPr>
              <w:jc w:val="center"/>
            </w:pPr>
          </w:p>
        </w:tc>
        <w:tc>
          <w:tcPr>
            <w:tcW w:w="2632" w:type="dxa"/>
          </w:tcPr>
          <w:p w14:paraId="2887179F" w14:textId="77777777" w:rsidR="00716AF2" w:rsidRPr="00883558" w:rsidRDefault="00716AF2" w:rsidP="00716AF2">
            <w:pPr>
              <w:jc w:val="center"/>
            </w:pPr>
          </w:p>
        </w:tc>
        <w:tc>
          <w:tcPr>
            <w:tcW w:w="2632" w:type="dxa"/>
          </w:tcPr>
          <w:p w14:paraId="6DDB47F2" w14:textId="4910E752" w:rsidR="00716AF2" w:rsidRPr="00395E61" w:rsidRDefault="00716AF2" w:rsidP="00716AF2">
            <w:pPr>
              <w:jc w:val="center"/>
            </w:pPr>
          </w:p>
          <w:p w14:paraId="6D8CDFB9" w14:textId="414B4E66" w:rsidR="00716AF2" w:rsidRPr="00395E61" w:rsidRDefault="00716AF2">
            <w:pPr>
              <w:jc w:val="center"/>
            </w:pPr>
            <w:proofErr w:type="spellStart"/>
            <w:r w:rsidRPr="00395E61">
              <w:t>SlShs</w:t>
            </w:r>
            <w:proofErr w:type="spellEnd"/>
            <w:r w:rsidRPr="00395E61">
              <w:t xml:space="preserve"> 6,000,000,000</w:t>
            </w:r>
          </w:p>
          <w:p w14:paraId="024384BD" w14:textId="4F34CE00" w:rsidR="00716AF2" w:rsidRPr="00395E61" w:rsidRDefault="00716AF2" w:rsidP="00716AF2">
            <w:pPr>
              <w:jc w:val="center"/>
            </w:pPr>
          </w:p>
        </w:tc>
        <w:tc>
          <w:tcPr>
            <w:tcW w:w="2632" w:type="dxa"/>
          </w:tcPr>
          <w:p w14:paraId="2690FD87" w14:textId="147C0266" w:rsidR="00716AF2" w:rsidRPr="00883558" w:rsidRDefault="00716AF2" w:rsidP="00716AF2">
            <w:pPr>
              <w:jc w:val="center"/>
            </w:pPr>
            <w:r w:rsidRPr="00D06128">
              <w:t>US$ 697,674</w:t>
            </w:r>
          </w:p>
        </w:tc>
      </w:tr>
      <w:tr w:rsidR="00716AF2" w:rsidRPr="00883558" w14:paraId="74CB9771" w14:textId="235AE036" w:rsidTr="00395E61">
        <w:trPr>
          <w:trHeight w:val="1242"/>
        </w:trPr>
        <w:tc>
          <w:tcPr>
            <w:tcW w:w="1839" w:type="dxa"/>
          </w:tcPr>
          <w:p w14:paraId="656933A2" w14:textId="77777777" w:rsidR="00716AF2" w:rsidRDefault="00716AF2" w:rsidP="00716AF2"/>
          <w:p w14:paraId="6782F7FA" w14:textId="77777777" w:rsidR="00716AF2" w:rsidRDefault="00716AF2" w:rsidP="00716AF2">
            <w:pPr>
              <w:rPr>
                <w:b/>
                <w:bCs/>
              </w:rPr>
            </w:pPr>
            <w:r>
              <w:rPr>
                <w:b/>
                <w:bCs/>
              </w:rPr>
              <w:t>TOTALS</w:t>
            </w:r>
          </w:p>
          <w:p w14:paraId="2D7329F3" w14:textId="5042649B" w:rsidR="00716AF2" w:rsidRPr="00395E61" w:rsidRDefault="00716AF2" w:rsidP="00716AF2">
            <w:pPr>
              <w:rPr>
                <w:b/>
                <w:bCs/>
              </w:rPr>
            </w:pPr>
            <w:r>
              <w:rPr>
                <w:b/>
                <w:bCs/>
              </w:rPr>
              <w:t>WADAR GUUD</w:t>
            </w:r>
          </w:p>
        </w:tc>
        <w:tc>
          <w:tcPr>
            <w:tcW w:w="3339" w:type="dxa"/>
          </w:tcPr>
          <w:p w14:paraId="42C671CE" w14:textId="77777777" w:rsidR="00716AF2" w:rsidRPr="00395E61" w:rsidRDefault="00716AF2" w:rsidP="00716AF2">
            <w:pPr>
              <w:jc w:val="center"/>
            </w:pPr>
            <w:proofErr w:type="spellStart"/>
            <w:r w:rsidRPr="00395E61">
              <w:t>SlShs</w:t>
            </w:r>
            <w:proofErr w:type="spellEnd"/>
            <w:r w:rsidRPr="00395E61">
              <w:t xml:space="preserve"> 802,300,000</w:t>
            </w:r>
          </w:p>
          <w:p w14:paraId="361D0DB2" w14:textId="711EF632" w:rsidR="00716AF2" w:rsidRPr="00395E61" w:rsidRDefault="00716AF2">
            <w:pPr>
              <w:jc w:val="center"/>
            </w:pPr>
            <w:r w:rsidRPr="00395E61">
              <w:t>Equivalent to US$ 191,196 (at market rate)</w:t>
            </w:r>
          </w:p>
        </w:tc>
        <w:tc>
          <w:tcPr>
            <w:tcW w:w="2632" w:type="dxa"/>
          </w:tcPr>
          <w:p w14:paraId="1DCC892A" w14:textId="77777777" w:rsidR="00716AF2" w:rsidRPr="00883558" w:rsidRDefault="00716AF2" w:rsidP="00716AF2">
            <w:pPr>
              <w:jc w:val="center"/>
            </w:pPr>
          </w:p>
        </w:tc>
        <w:tc>
          <w:tcPr>
            <w:tcW w:w="2632" w:type="dxa"/>
          </w:tcPr>
          <w:p w14:paraId="6A3CF6BF" w14:textId="61A1F8A4" w:rsidR="00716AF2" w:rsidRPr="00395E61" w:rsidRDefault="00716AF2" w:rsidP="00716AF2">
            <w:pPr>
              <w:jc w:val="center"/>
            </w:pPr>
            <w:proofErr w:type="spellStart"/>
            <w:r w:rsidRPr="00395E61">
              <w:t>SlShs</w:t>
            </w:r>
            <w:proofErr w:type="spellEnd"/>
            <w:r w:rsidRPr="00395E61">
              <w:t xml:space="preserve"> 7,644,305,000</w:t>
            </w:r>
          </w:p>
          <w:p w14:paraId="45FD17FA" w14:textId="2E138BEE" w:rsidR="00716AF2" w:rsidRPr="00395E61" w:rsidRDefault="00716AF2" w:rsidP="00716AF2">
            <w:pPr>
              <w:jc w:val="center"/>
            </w:pPr>
            <w:r w:rsidRPr="00395E61">
              <w:t>Equivalent to (at market rate)</w:t>
            </w:r>
          </w:p>
          <w:p w14:paraId="13A324E8" w14:textId="785183DF" w:rsidR="00716AF2" w:rsidRPr="00395E61" w:rsidRDefault="00716AF2" w:rsidP="00716AF2">
            <w:pPr>
              <w:jc w:val="center"/>
            </w:pPr>
          </w:p>
        </w:tc>
        <w:tc>
          <w:tcPr>
            <w:tcW w:w="2632" w:type="dxa"/>
          </w:tcPr>
          <w:p w14:paraId="7F1974B6" w14:textId="77777777" w:rsidR="00716AF2" w:rsidRDefault="00716AF2" w:rsidP="00716AF2">
            <w:pPr>
              <w:jc w:val="center"/>
            </w:pPr>
          </w:p>
          <w:p w14:paraId="70584BFC" w14:textId="0E9F5F15" w:rsidR="00716AF2" w:rsidRPr="00883558" w:rsidRDefault="00716AF2" w:rsidP="00716AF2">
            <w:pPr>
              <w:jc w:val="center"/>
            </w:pPr>
            <w:r w:rsidRPr="00D06128">
              <w:t>US$ 888,872.67</w:t>
            </w:r>
          </w:p>
        </w:tc>
      </w:tr>
    </w:tbl>
    <w:p w14:paraId="0C9E7CBB" w14:textId="45878C24" w:rsidR="00C615D1" w:rsidRPr="00395E61" w:rsidRDefault="00C615D1" w:rsidP="00C615D1"/>
    <w:p w14:paraId="7C1811EC" w14:textId="316F9670" w:rsidR="00C539BB" w:rsidRPr="00395E61" w:rsidRDefault="00716AF2" w:rsidP="00395E61">
      <w:pPr>
        <w:pStyle w:val="ListParagraph"/>
        <w:numPr>
          <w:ilvl w:val="3"/>
          <w:numId w:val="36"/>
        </w:numPr>
      </w:pPr>
      <w:r w:rsidRPr="00D06128">
        <w:t>Equivalent to US$ 82,412 (at market rate)</w:t>
      </w:r>
    </w:p>
    <w:p w14:paraId="64496272" w14:textId="531770BF" w:rsidR="00C539BB" w:rsidRDefault="00C539BB" w:rsidP="00C615D1"/>
    <w:p w14:paraId="454D2E65" w14:textId="3CF9BED2" w:rsidR="00CD1DC6" w:rsidRDefault="00CD1DC6" w:rsidP="00C615D1"/>
    <w:p w14:paraId="02FB4108" w14:textId="3A6A92C1" w:rsidR="00C539BB" w:rsidRPr="00395E61" w:rsidRDefault="00C539BB" w:rsidP="00395E61">
      <w:pPr>
        <w:jc w:val="center"/>
        <w:rPr>
          <w:b/>
          <w:bCs/>
          <w:sz w:val="24"/>
          <w:szCs w:val="24"/>
        </w:rPr>
      </w:pPr>
      <w:r w:rsidRPr="00395E61">
        <w:rPr>
          <w:b/>
          <w:bCs/>
          <w:sz w:val="24"/>
          <w:szCs w:val="24"/>
        </w:rPr>
        <w:lastRenderedPageBreak/>
        <w:t xml:space="preserve">APPENDIX A: Approved </w:t>
      </w:r>
      <w:proofErr w:type="spellStart"/>
      <w:r w:rsidRPr="00395E61">
        <w:rPr>
          <w:b/>
          <w:bCs/>
          <w:sz w:val="24"/>
          <w:szCs w:val="24"/>
        </w:rPr>
        <w:t>HoR</w:t>
      </w:r>
      <w:proofErr w:type="spellEnd"/>
      <w:r w:rsidRPr="00395E61">
        <w:rPr>
          <w:b/>
          <w:bCs/>
          <w:sz w:val="24"/>
          <w:szCs w:val="24"/>
        </w:rPr>
        <w:t xml:space="preserve"> Budget for 202</w:t>
      </w:r>
      <w:r w:rsidR="007705B5" w:rsidRPr="00395E61">
        <w:rPr>
          <w:b/>
          <w:bCs/>
          <w:sz w:val="24"/>
          <w:szCs w:val="24"/>
        </w:rPr>
        <w:t>2</w:t>
      </w:r>
    </w:p>
    <w:tbl>
      <w:tblPr>
        <w:tblW w:w="0" w:type="auto"/>
        <w:tblInd w:w="177" w:type="dxa"/>
        <w:tblBorders>
          <w:top w:val="single" w:sz="8" w:space="0" w:color="EFF0F0"/>
          <w:left w:val="single" w:sz="8" w:space="0" w:color="EFF0F0"/>
          <w:bottom w:val="single" w:sz="8" w:space="0" w:color="EFF0F0"/>
          <w:right w:val="single" w:sz="8" w:space="0" w:color="EFF0F0"/>
          <w:insideH w:val="single" w:sz="8" w:space="0" w:color="EFF0F0"/>
          <w:insideV w:val="single" w:sz="8" w:space="0" w:color="EFF0F0"/>
        </w:tblBorders>
        <w:tblLayout w:type="fixed"/>
        <w:tblCellMar>
          <w:left w:w="0" w:type="dxa"/>
          <w:right w:w="0" w:type="dxa"/>
        </w:tblCellMar>
        <w:tblLook w:val="01E0" w:firstRow="1" w:lastRow="1" w:firstColumn="1" w:lastColumn="1" w:noHBand="0" w:noVBand="0"/>
      </w:tblPr>
      <w:tblGrid>
        <w:gridCol w:w="719"/>
        <w:gridCol w:w="3141"/>
        <w:gridCol w:w="3073"/>
        <w:gridCol w:w="1480"/>
        <w:gridCol w:w="1060"/>
        <w:gridCol w:w="880"/>
      </w:tblGrid>
      <w:tr w:rsidR="00C539BB" w:rsidRPr="00BC118B" w14:paraId="4DA977E8" w14:textId="77777777" w:rsidTr="003A11C5">
        <w:trPr>
          <w:trHeight w:val="361"/>
        </w:trPr>
        <w:tc>
          <w:tcPr>
            <w:tcW w:w="10353" w:type="dxa"/>
            <w:gridSpan w:val="6"/>
            <w:tcBorders>
              <w:bottom w:val="single" w:sz="8" w:space="0" w:color="ADAFB1"/>
              <w:right w:val="single" w:sz="18" w:space="0" w:color="ADAFB1"/>
            </w:tcBorders>
          </w:tcPr>
          <w:p w14:paraId="7D6959DD" w14:textId="3AE9B72C" w:rsidR="00C539BB" w:rsidRPr="00670E48" w:rsidRDefault="00C539BB" w:rsidP="003A11C5">
            <w:pPr>
              <w:pStyle w:val="TableParagraph"/>
              <w:spacing w:before="6"/>
              <w:ind w:right="2353"/>
              <w:jc w:val="center"/>
              <w:rPr>
                <w:b/>
                <w:sz w:val="26"/>
              </w:rPr>
            </w:pPr>
            <w:r w:rsidRPr="00395E61">
              <w:rPr>
                <w:b/>
                <w:sz w:val="26"/>
              </w:rPr>
              <w:t>Budget</w:t>
            </w:r>
            <w:r w:rsidRPr="00395E61">
              <w:rPr>
                <w:b/>
                <w:spacing w:val="38"/>
                <w:sz w:val="26"/>
              </w:rPr>
              <w:t xml:space="preserve"> </w:t>
            </w:r>
            <w:r w:rsidRPr="00395E61">
              <w:rPr>
                <w:b/>
                <w:sz w:val="26"/>
              </w:rPr>
              <w:t>2022</w:t>
            </w:r>
            <w:r w:rsidRPr="00395E61">
              <w:rPr>
                <w:b/>
                <w:spacing w:val="17"/>
                <w:sz w:val="26"/>
              </w:rPr>
              <w:t xml:space="preserve"> </w:t>
            </w:r>
            <w:r w:rsidRPr="00395E61">
              <w:rPr>
                <w:b/>
                <w:sz w:val="26"/>
              </w:rPr>
              <w:t>of</w:t>
            </w:r>
            <w:r w:rsidRPr="00395E61">
              <w:rPr>
                <w:b/>
                <w:spacing w:val="17"/>
                <w:sz w:val="26"/>
              </w:rPr>
              <w:t xml:space="preserve"> the House of Representatives</w:t>
            </w:r>
          </w:p>
        </w:tc>
      </w:tr>
      <w:tr w:rsidR="00C539BB" w:rsidRPr="00BC118B" w14:paraId="1A4E9360" w14:textId="77777777" w:rsidTr="003A11C5">
        <w:trPr>
          <w:trHeight w:val="284"/>
        </w:trPr>
        <w:tc>
          <w:tcPr>
            <w:tcW w:w="719" w:type="dxa"/>
            <w:tcBorders>
              <w:top w:val="single" w:sz="8" w:space="0" w:color="ADAFB1"/>
              <w:left w:val="nil"/>
              <w:bottom w:val="single" w:sz="2" w:space="0" w:color="ADAFB1"/>
              <w:right w:val="nil"/>
            </w:tcBorders>
            <w:shd w:val="clear" w:color="auto" w:fill="DFE5CA"/>
          </w:tcPr>
          <w:p w14:paraId="7969EC99" w14:textId="77777777" w:rsidR="00C539BB" w:rsidRPr="00670E48" w:rsidRDefault="00C539BB" w:rsidP="003A11C5">
            <w:pPr>
              <w:pStyle w:val="TableParagraph"/>
              <w:spacing w:line="249" w:lineRule="exact"/>
              <w:ind w:left="8"/>
              <w:jc w:val="left"/>
              <w:rPr>
                <w:b/>
                <w:sz w:val="21"/>
              </w:rPr>
            </w:pPr>
            <w:r w:rsidRPr="00395E61">
              <w:rPr>
                <w:b/>
                <w:sz w:val="21"/>
              </w:rPr>
              <w:t>Head</w:t>
            </w:r>
          </w:p>
        </w:tc>
        <w:tc>
          <w:tcPr>
            <w:tcW w:w="3141" w:type="dxa"/>
            <w:tcBorders>
              <w:top w:val="single" w:sz="8" w:space="0" w:color="ADAFB1"/>
              <w:left w:val="nil"/>
              <w:bottom w:val="single" w:sz="2" w:space="0" w:color="ADAFB1"/>
              <w:right w:val="nil"/>
            </w:tcBorders>
            <w:shd w:val="clear" w:color="auto" w:fill="DFE5CA"/>
          </w:tcPr>
          <w:p w14:paraId="6FA6AA4E" w14:textId="77777777" w:rsidR="00C539BB" w:rsidRPr="00670E48" w:rsidRDefault="00C539BB" w:rsidP="003A11C5">
            <w:pPr>
              <w:pStyle w:val="TableParagraph"/>
              <w:spacing w:line="249" w:lineRule="exact"/>
              <w:ind w:left="129"/>
              <w:jc w:val="left"/>
              <w:rPr>
                <w:b/>
                <w:sz w:val="21"/>
              </w:rPr>
            </w:pPr>
            <w:r w:rsidRPr="00395E61">
              <w:rPr>
                <w:b/>
                <w:sz w:val="21"/>
              </w:rPr>
              <w:t xml:space="preserve">Details </w:t>
            </w:r>
          </w:p>
        </w:tc>
        <w:tc>
          <w:tcPr>
            <w:tcW w:w="3073" w:type="dxa"/>
            <w:tcBorders>
              <w:top w:val="single" w:sz="8" w:space="0" w:color="ADAFB1"/>
              <w:left w:val="nil"/>
              <w:bottom w:val="single" w:sz="2" w:space="0" w:color="ADAFB1"/>
              <w:right w:val="nil"/>
            </w:tcBorders>
            <w:shd w:val="clear" w:color="auto" w:fill="DFE5CA"/>
          </w:tcPr>
          <w:p w14:paraId="67E074EF" w14:textId="77777777" w:rsidR="00C539BB" w:rsidRPr="00670E48" w:rsidRDefault="00C539BB" w:rsidP="003A11C5">
            <w:pPr>
              <w:pStyle w:val="TableParagraph"/>
              <w:spacing w:line="249" w:lineRule="exact"/>
              <w:ind w:right="579"/>
              <w:rPr>
                <w:b/>
                <w:sz w:val="21"/>
              </w:rPr>
            </w:pPr>
            <w:r w:rsidRPr="00395E61">
              <w:rPr>
                <w:b/>
                <w:sz w:val="21"/>
              </w:rPr>
              <w:t>2021</w:t>
            </w:r>
          </w:p>
        </w:tc>
        <w:tc>
          <w:tcPr>
            <w:tcW w:w="1480" w:type="dxa"/>
            <w:tcBorders>
              <w:top w:val="single" w:sz="8" w:space="0" w:color="ADAFB1"/>
              <w:left w:val="nil"/>
              <w:bottom w:val="single" w:sz="2" w:space="0" w:color="ADAFB1"/>
              <w:right w:val="nil"/>
            </w:tcBorders>
            <w:shd w:val="clear" w:color="auto" w:fill="DFE5CA"/>
          </w:tcPr>
          <w:p w14:paraId="28F2E5BE" w14:textId="77777777" w:rsidR="00C539BB" w:rsidRPr="00670E48" w:rsidRDefault="00C539BB" w:rsidP="003A11C5">
            <w:pPr>
              <w:pStyle w:val="TableParagraph"/>
              <w:spacing w:line="249" w:lineRule="exact"/>
              <w:ind w:left="599"/>
              <w:jc w:val="left"/>
              <w:rPr>
                <w:b/>
                <w:sz w:val="21"/>
              </w:rPr>
            </w:pPr>
            <w:r w:rsidRPr="00395E61">
              <w:rPr>
                <w:b/>
                <w:sz w:val="21"/>
              </w:rPr>
              <w:t>2022</w:t>
            </w:r>
          </w:p>
        </w:tc>
        <w:tc>
          <w:tcPr>
            <w:tcW w:w="1060" w:type="dxa"/>
            <w:tcBorders>
              <w:top w:val="single" w:sz="8" w:space="0" w:color="ADAFB1"/>
              <w:left w:val="nil"/>
              <w:bottom w:val="single" w:sz="2" w:space="0" w:color="ADAFB1"/>
              <w:right w:val="nil"/>
            </w:tcBorders>
            <w:shd w:val="clear" w:color="auto" w:fill="DFE5CA"/>
          </w:tcPr>
          <w:p w14:paraId="0964799A" w14:textId="77777777" w:rsidR="00C539BB" w:rsidRPr="00670E48" w:rsidRDefault="00C539BB" w:rsidP="003A11C5">
            <w:pPr>
              <w:pStyle w:val="TableParagraph"/>
              <w:spacing w:line="249" w:lineRule="exact"/>
              <w:ind w:left="471"/>
              <w:jc w:val="left"/>
              <w:rPr>
                <w:b/>
                <w:sz w:val="21"/>
              </w:rPr>
            </w:pPr>
            <w:r w:rsidRPr="00395E61">
              <w:rPr>
                <w:b/>
                <w:sz w:val="21"/>
              </w:rPr>
              <w:t>Farqi</w:t>
            </w:r>
          </w:p>
        </w:tc>
        <w:tc>
          <w:tcPr>
            <w:tcW w:w="880" w:type="dxa"/>
            <w:tcBorders>
              <w:top w:val="single" w:sz="8" w:space="0" w:color="ADAFB1"/>
              <w:left w:val="nil"/>
              <w:bottom w:val="single" w:sz="2" w:space="0" w:color="ADAFB1"/>
              <w:right w:val="nil"/>
            </w:tcBorders>
            <w:shd w:val="clear" w:color="auto" w:fill="DFE5CA"/>
          </w:tcPr>
          <w:p w14:paraId="6E99B8AC" w14:textId="77777777" w:rsidR="00C539BB" w:rsidRPr="00670E48" w:rsidRDefault="00C539BB" w:rsidP="003A11C5">
            <w:pPr>
              <w:pStyle w:val="TableParagraph"/>
              <w:spacing w:line="249" w:lineRule="exact"/>
              <w:ind w:left="169"/>
              <w:jc w:val="left"/>
              <w:rPr>
                <w:b/>
                <w:sz w:val="21"/>
              </w:rPr>
            </w:pPr>
            <w:r w:rsidRPr="00395E61">
              <w:rPr>
                <w:b/>
                <w:sz w:val="21"/>
              </w:rPr>
              <w:t>% Farqi</w:t>
            </w:r>
          </w:p>
        </w:tc>
      </w:tr>
    </w:tbl>
    <w:p w14:paraId="53788B23" w14:textId="7846AD8E" w:rsidR="00C539BB" w:rsidRPr="00395E61" w:rsidRDefault="00C539BB" w:rsidP="00C539BB">
      <w:pPr>
        <w:pStyle w:val="BodyText"/>
        <w:spacing w:before="24"/>
        <w:ind w:left="168" w:right="6593"/>
      </w:pPr>
      <w:r w:rsidRPr="00670E48">
        <w:rPr>
          <w:noProof/>
        </w:rPr>
        <mc:AlternateContent>
          <mc:Choice Requires="wps">
            <w:drawing>
              <wp:anchor distT="0" distB="0" distL="114300" distR="114300" simplePos="0" relativeHeight="251660288" behindDoc="1" locked="0" layoutInCell="1" allowOverlap="1" wp14:anchorId="29122B0B" wp14:editId="33FFD2CC">
                <wp:simplePos x="0" y="0"/>
                <wp:positionH relativeFrom="page">
                  <wp:posOffset>494030</wp:posOffset>
                </wp:positionH>
                <wp:positionV relativeFrom="paragraph">
                  <wp:posOffset>187325</wp:posOffset>
                </wp:positionV>
                <wp:extent cx="6584315" cy="9525"/>
                <wp:effectExtent l="0" t="635"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457D9" id="Rectangle 21" o:spid="_x0000_s1026" style="position:absolute;margin-left:38.9pt;margin-top:14.75pt;width:518.45pt;height:.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" fillcolor="black" stroked="f">
                <w10:wrap anchorx="page"/>
              </v:rect>
            </w:pict>
          </mc:Fallback>
        </mc:AlternateContent>
      </w:r>
      <w:r w:rsidRPr="00395E61">
        <w:rPr>
          <w:spacing w:val="6"/>
        </w:rPr>
        <w:t>Central Government budget</w:t>
      </w:r>
      <w:r w:rsidRPr="00395E61">
        <w:tab/>
        <w:t xml:space="preserve">   </w:t>
      </w:r>
      <w:r w:rsidRPr="00395E61">
        <w:rPr>
          <w:spacing w:val="-45"/>
        </w:rPr>
        <w:t xml:space="preserve"> </w:t>
      </w:r>
    </w:p>
    <w:p w14:paraId="527E9F92" w14:textId="77777777" w:rsidR="00C539BB" w:rsidRPr="00670E48" w:rsidRDefault="00C539BB" w:rsidP="00C539BB">
      <w:pPr>
        <w:pStyle w:val="BodyText"/>
        <w:spacing w:before="24"/>
        <w:ind w:left="168" w:right="6593"/>
      </w:pPr>
      <w:proofErr w:type="spellStart"/>
      <w:r w:rsidRPr="00395E61">
        <w:t>Permenant</w:t>
      </w:r>
      <w:proofErr w:type="spellEnd"/>
      <w:r w:rsidRPr="00395E61">
        <w:t xml:space="preserve"> Staff Salaries</w:t>
      </w:r>
    </w:p>
    <w:tbl>
      <w:tblPr>
        <w:tblW w:w="0" w:type="auto"/>
        <w:tblInd w:w="161" w:type="dxa"/>
        <w:tblBorders>
          <w:top w:val="single" w:sz="2" w:space="0" w:color="B1B4B6"/>
          <w:left w:val="single" w:sz="2" w:space="0" w:color="B1B4B6"/>
          <w:bottom w:val="single" w:sz="2" w:space="0" w:color="B1B4B6"/>
          <w:right w:val="single" w:sz="2" w:space="0" w:color="B1B4B6"/>
          <w:insideH w:val="single" w:sz="2" w:space="0" w:color="B1B4B6"/>
          <w:insideV w:val="single" w:sz="2" w:space="0" w:color="B1B4B6"/>
        </w:tblBorders>
        <w:tblLayout w:type="fixed"/>
        <w:tblCellMar>
          <w:left w:w="0" w:type="dxa"/>
          <w:right w:w="0" w:type="dxa"/>
        </w:tblCellMar>
        <w:tblLook w:val="01E0" w:firstRow="1" w:lastRow="1" w:firstColumn="1" w:lastColumn="1" w:noHBand="0" w:noVBand="0"/>
      </w:tblPr>
      <w:tblGrid>
        <w:gridCol w:w="4813"/>
        <w:gridCol w:w="1658"/>
        <w:gridCol w:w="1547"/>
        <w:gridCol w:w="1489"/>
        <w:gridCol w:w="859"/>
      </w:tblGrid>
      <w:tr w:rsidR="00C539BB" w:rsidRPr="00BC118B" w14:paraId="6D7D51DA" w14:textId="77777777" w:rsidTr="003A11C5">
        <w:trPr>
          <w:trHeight w:val="282"/>
        </w:trPr>
        <w:tc>
          <w:tcPr>
            <w:tcW w:w="4813" w:type="dxa"/>
            <w:tcBorders>
              <w:bottom w:val="double" w:sz="1" w:space="0" w:color="B1B4B6"/>
            </w:tcBorders>
          </w:tcPr>
          <w:p w14:paraId="5EBC866B" w14:textId="77777777" w:rsidR="00C539BB" w:rsidRPr="00670E48" w:rsidRDefault="00C539BB" w:rsidP="003A11C5">
            <w:pPr>
              <w:pStyle w:val="TableParagraph"/>
              <w:spacing w:before="0" w:line="256" w:lineRule="exact"/>
              <w:ind w:left="13"/>
              <w:jc w:val="left"/>
              <w:rPr>
                <w:sz w:val="21"/>
              </w:rPr>
            </w:pPr>
            <w:r w:rsidRPr="00395E61">
              <w:rPr>
                <w:sz w:val="21"/>
              </w:rPr>
              <w:t>2110101:</w:t>
            </w:r>
            <w:r w:rsidRPr="00395E61">
              <w:rPr>
                <w:spacing w:val="1"/>
                <w:sz w:val="21"/>
              </w:rPr>
              <w:t xml:space="preserve"> </w:t>
            </w:r>
            <w:r w:rsidRPr="00395E61">
              <w:rPr>
                <w:sz w:val="21"/>
              </w:rPr>
              <w:t>Permanent Staff Salaries</w:t>
            </w:r>
            <w:r w:rsidRPr="00395E61">
              <w:rPr>
                <w:spacing w:val="2"/>
                <w:sz w:val="21"/>
              </w:rPr>
              <w:t xml:space="preserve"> </w:t>
            </w:r>
          </w:p>
        </w:tc>
        <w:tc>
          <w:tcPr>
            <w:tcW w:w="1658" w:type="dxa"/>
            <w:tcBorders>
              <w:bottom w:val="double" w:sz="1" w:space="0" w:color="B1B4B6"/>
              <w:right w:val="double" w:sz="1" w:space="0" w:color="B1B4B6"/>
            </w:tcBorders>
          </w:tcPr>
          <w:p w14:paraId="017DA3AC" w14:textId="77777777" w:rsidR="00C539BB" w:rsidRPr="00BC118B" w:rsidRDefault="00C539BB" w:rsidP="003A11C5">
            <w:pPr>
              <w:pStyle w:val="TableParagraph"/>
              <w:spacing w:before="0" w:line="256" w:lineRule="exact"/>
              <w:ind w:right="52"/>
              <w:rPr>
                <w:sz w:val="21"/>
              </w:rPr>
            </w:pPr>
            <w:r w:rsidRPr="00BC118B">
              <w:rPr>
                <w:sz w:val="21"/>
              </w:rPr>
              <w:t>1,944,131,904</w:t>
            </w:r>
          </w:p>
        </w:tc>
        <w:tc>
          <w:tcPr>
            <w:tcW w:w="1547" w:type="dxa"/>
            <w:tcBorders>
              <w:left w:val="double" w:sz="1" w:space="0" w:color="B1B4B6"/>
              <w:bottom w:val="double" w:sz="1" w:space="0" w:color="B1B4B6"/>
              <w:right w:val="single" w:sz="4" w:space="0" w:color="B1B4B6"/>
            </w:tcBorders>
          </w:tcPr>
          <w:p w14:paraId="4BFCA712" w14:textId="77777777" w:rsidR="00C539BB" w:rsidRPr="00BC118B" w:rsidRDefault="00C539BB" w:rsidP="003A11C5">
            <w:pPr>
              <w:pStyle w:val="TableParagraph"/>
              <w:spacing w:before="0" w:line="256" w:lineRule="exact"/>
              <w:ind w:right="35"/>
              <w:rPr>
                <w:sz w:val="21"/>
              </w:rPr>
            </w:pPr>
            <w:r w:rsidRPr="00BC118B">
              <w:rPr>
                <w:sz w:val="21"/>
              </w:rPr>
              <w:t>2,067,436,800</w:t>
            </w:r>
          </w:p>
        </w:tc>
        <w:tc>
          <w:tcPr>
            <w:tcW w:w="1489" w:type="dxa"/>
            <w:tcBorders>
              <w:left w:val="single" w:sz="4" w:space="0" w:color="B1B4B6"/>
              <w:bottom w:val="double" w:sz="1" w:space="0" w:color="B1B4B6"/>
            </w:tcBorders>
          </w:tcPr>
          <w:p w14:paraId="36A2301D" w14:textId="77777777" w:rsidR="00C539BB" w:rsidRPr="00BC118B" w:rsidRDefault="00C539BB" w:rsidP="003A11C5">
            <w:pPr>
              <w:pStyle w:val="TableParagraph"/>
              <w:spacing w:before="0" w:line="256" w:lineRule="exact"/>
              <w:ind w:right="51"/>
              <w:rPr>
                <w:sz w:val="21"/>
              </w:rPr>
            </w:pPr>
            <w:r w:rsidRPr="00BC118B">
              <w:rPr>
                <w:sz w:val="21"/>
              </w:rPr>
              <w:t>123,304,896</w:t>
            </w:r>
          </w:p>
        </w:tc>
        <w:tc>
          <w:tcPr>
            <w:tcW w:w="859" w:type="dxa"/>
            <w:tcBorders>
              <w:bottom w:val="double" w:sz="1" w:space="0" w:color="B1B4B6"/>
            </w:tcBorders>
          </w:tcPr>
          <w:p w14:paraId="071C8DEC" w14:textId="77777777" w:rsidR="00C539BB" w:rsidRPr="00BC118B" w:rsidRDefault="00C539BB" w:rsidP="003A11C5">
            <w:pPr>
              <w:pStyle w:val="TableParagraph"/>
              <w:spacing w:before="0"/>
              <w:ind w:right="12"/>
              <w:rPr>
                <w:sz w:val="19"/>
              </w:rPr>
            </w:pPr>
            <w:r w:rsidRPr="00BC118B">
              <w:rPr>
                <w:sz w:val="19"/>
              </w:rPr>
              <w:t>6.3%</w:t>
            </w:r>
          </w:p>
        </w:tc>
      </w:tr>
      <w:tr w:rsidR="00C539BB" w:rsidRPr="00BC118B" w14:paraId="4CFA077A" w14:textId="77777777" w:rsidTr="003A11C5">
        <w:trPr>
          <w:trHeight w:val="274"/>
        </w:trPr>
        <w:tc>
          <w:tcPr>
            <w:tcW w:w="4813" w:type="dxa"/>
            <w:tcBorders>
              <w:top w:val="double" w:sz="1" w:space="0" w:color="B1B4B6"/>
              <w:bottom w:val="single" w:sz="2" w:space="0" w:color="000000"/>
            </w:tcBorders>
          </w:tcPr>
          <w:p w14:paraId="7BB9FE18" w14:textId="77777777" w:rsidR="00C539BB" w:rsidRPr="00670E48" w:rsidRDefault="00C539BB" w:rsidP="003A11C5">
            <w:pPr>
              <w:pStyle w:val="TableParagraph"/>
              <w:spacing w:before="0" w:line="253" w:lineRule="exact"/>
              <w:ind w:left="13"/>
              <w:jc w:val="left"/>
              <w:rPr>
                <w:sz w:val="21"/>
              </w:rPr>
            </w:pPr>
            <w:r w:rsidRPr="00395E61">
              <w:rPr>
                <w:sz w:val="21"/>
              </w:rPr>
              <w:t>2110105:</w:t>
            </w:r>
            <w:r w:rsidRPr="00395E61">
              <w:rPr>
                <w:spacing w:val="1"/>
                <w:sz w:val="21"/>
              </w:rPr>
              <w:t xml:space="preserve"> </w:t>
            </w:r>
            <w:r w:rsidRPr="00395E61">
              <w:rPr>
                <w:sz w:val="21"/>
              </w:rPr>
              <w:t xml:space="preserve">Permanent Staff Salaries </w:t>
            </w:r>
          </w:p>
        </w:tc>
        <w:tc>
          <w:tcPr>
            <w:tcW w:w="1658" w:type="dxa"/>
            <w:tcBorders>
              <w:top w:val="double" w:sz="1" w:space="0" w:color="B1B4B6"/>
              <w:bottom w:val="double" w:sz="1" w:space="0" w:color="000000"/>
              <w:right w:val="double" w:sz="1" w:space="0" w:color="B1B4B6"/>
            </w:tcBorders>
          </w:tcPr>
          <w:p w14:paraId="2955E01F" w14:textId="77777777" w:rsidR="00C539BB" w:rsidRPr="00BC118B" w:rsidRDefault="00C539BB" w:rsidP="003A11C5">
            <w:pPr>
              <w:pStyle w:val="TableParagraph"/>
              <w:spacing w:before="0" w:line="253" w:lineRule="exact"/>
              <w:ind w:right="52"/>
              <w:rPr>
                <w:sz w:val="21"/>
              </w:rPr>
            </w:pPr>
            <w:r w:rsidRPr="00BC118B">
              <w:rPr>
                <w:sz w:val="21"/>
              </w:rPr>
              <w:t>6,396,000,000</w:t>
            </w:r>
          </w:p>
        </w:tc>
        <w:tc>
          <w:tcPr>
            <w:tcW w:w="1547" w:type="dxa"/>
            <w:tcBorders>
              <w:top w:val="double" w:sz="1" w:space="0" w:color="B1B4B6"/>
              <w:left w:val="double" w:sz="1" w:space="0" w:color="B1B4B6"/>
              <w:bottom w:val="double" w:sz="1" w:space="0" w:color="000000"/>
              <w:right w:val="single" w:sz="4" w:space="0" w:color="B1B4B6"/>
            </w:tcBorders>
          </w:tcPr>
          <w:p w14:paraId="5E83D369" w14:textId="77777777" w:rsidR="00C539BB" w:rsidRPr="00BC118B" w:rsidRDefault="00C539BB" w:rsidP="003A11C5">
            <w:pPr>
              <w:pStyle w:val="TableParagraph"/>
              <w:spacing w:before="0" w:line="253" w:lineRule="exact"/>
              <w:ind w:right="35"/>
              <w:rPr>
                <w:sz w:val="21"/>
              </w:rPr>
            </w:pPr>
            <w:r w:rsidRPr="00BC118B">
              <w:rPr>
                <w:sz w:val="21"/>
              </w:rPr>
              <w:t>6,396,000,000</w:t>
            </w:r>
          </w:p>
        </w:tc>
        <w:tc>
          <w:tcPr>
            <w:tcW w:w="1489" w:type="dxa"/>
            <w:tcBorders>
              <w:top w:val="double" w:sz="1" w:space="0" w:color="B1B4B6"/>
              <w:left w:val="single" w:sz="4" w:space="0" w:color="B1B4B6"/>
              <w:bottom w:val="double" w:sz="1" w:space="0" w:color="B1B4B6"/>
            </w:tcBorders>
          </w:tcPr>
          <w:p w14:paraId="02524E4C" w14:textId="77777777" w:rsidR="00C539BB" w:rsidRPr="00670E48" w:rsidRDefault="00C539BB" w:rsidP="003A11C5">
            <w:pPr>
              <w:pStyle w:val="TableParagraph"/>
              <w:spacing w:before="0" w:line="253" w:lineRule="exact"/>
              <w:ind w:right="49"/>
              <w:rPr>
                <w:sz w:val="21"/>
              </w:rPr>
            </w:pPr>
            <w:r w:rsidRPr="00395E61">
              <w:rPr>
                <w:sz w:val="21"/>
              </w:rPr>
              <w:t>0</w:t>
            </w:r>
          </w:p>
        </w:tc>
        <w:tc>
          <w:tcPr>
            <w:tcW w:w="859" w:type="dxa"/>
            <w:tcBorders>
              <w:top w:val="double" w:sz="1" w:space="0" w:color="B1B4B6"/>
              <w:bottom w:val="double" w:sz="1" w:space="0" w:color="B1B4B6"/>
            </w:tcBorders>
          </w:tcPr>
          <w:p w14:paraId="2A926359" w14:textId="77777777" w:rsidR="00C539BB" w:rsidRPr="00BC118B" w:rsidRDefault="00C539BB" w:rsidP="003A11C5">
            <w:pPr>
              <w:pStyle w:val="TableParagraph"/>
              <w:spacing w:before="0" w:line="230" w:lineRule="exact"/>
              <w:ind w:right="12"/>
              <w:rPr>
                <w:sz w:val="19"/>
              </w:rPr>
            </w:pPr>
            <w:r w:rsidRPr="00BC118B">
              <w:rPr>
                <w:sz w:val="19"/>
              </w:rPr>
              <w:t>0.0%</w:t>
            </w:r>
          </w:p>
        </w:tc>
      </w:tr>
      <w:tr w:rsidR="00C539BB" w:rsidRPr="00BC118B" w14:paraId="6A46D61F" w14:textId="77777777" w:rsidTr="003A11C5">
        <w:trPr>
          <w:trHeight w:val="248"/>
        </w:trPr>
        <w:tc>
          <w:tcPr>
            <w:tcW w:w="4813" w:type="dxa"/>
            <w:tcBorders>
              <w:top w:val="single" w:sz="2" w:space="0" w:color="000000"/>
              <w:bottom w:val="single" w:sz="6" w:space="0" w:color="000000"/>
            </w:tcBorders>
          </w:tcPr>
          <w:p w14:paraId="2EFDC25E" w14:textId="77777777" w:rsidR="00C539BB" w:rsidRPr="00670E48" w:rsidRDefault="00C539BB" w:rsidP="003A11C5">
            <w:pPr>
              <w:pStyle w:val="TableParagraph"/>
              <w:spacing w:before="0" w:line="220" w:lineRule="exact"/>
              <w:ind w:left="13"/>
              <w:jc w:val="left"/>
              <w:rPr>
                <w:sz w:val="21"/>
              </w:rPr>
            </w:pPr>
            <w:r w:rsidRPr="00395E61">
              <w:rPr>
                <w:sz w:val="21"/>
              </w:rPr>
              <w:t>(MPs/ Law-makers Salaries)</w:t>
            </w:r>
          </w:p>
        </w:tc>
        <w:tc>
          <w:tcPr>
            <w:tcW w:w="5553" w:type="dxa"/>
            <w:gridSpan w:val="4"/>
            <w:tcBorders>
              <w:top w:val="double" w:sz="1" w:space="0" w:color="B1B4B6"/>
              <w:bottom w:val="single" w:sz="6" w:space="0" w:color="000000"/>
              <w:right w:val="nil"/>
            </w:tcBorders>
          </w:tcPr>
          <w:p w14:paraId="58164AF7" w14:textId="77777777" w:rsidR="00C539BB" w:rsidRPr="00BC118B" w:rsidRDefault="00C539BB" w:rsidP="003A11C5">
            <w:pPr>
              <w:pStyle w:val="TableParagraph"/>
              <w:spacing w:before="0"/>
              <w:jc w:val="left"/>
              <w:rPr>
                <w:rFonts w:ascii="Times New Roman"/>
                <w:sz w:val="18"/>
              </w:rPr>
            </w:pPr>
          </w:p>
        </w:tc>
      </w:tr>
      <w:tr w:rsidR="00C539BB" w:rsidRPr="00BC118B" w14:paraId="1187AD0A" w14:textId="77777777" w:rsidTr="003A11C5">
        <w:trPr>
          <w:trHeight w:val="279"/>
        </w:trPr>
        <w:tc>
          <w:tcPr>
            <w:tcW w:w="8018" w:type="dxa"/>
            <w:gridSpan w:val="3"/>
            <w:tcBorders>
              <w:top w:val="single" w:sz="6" w:space="0" w:color="000000"/>
              <w:left w:val="nil"/>
              <w:bottom w:val="single" w:sz="6" w:space="0" w:color="000000"/>
              <w:right w:val="nil"/>
            </w:tcBorders>
            <w:shd w:val="clear" w:color="auto" w:fill="EFF2F7"/>
          </w:tcPr>
          <w:p w14:paraId="3A914EC9" w14:textId="77777777" w:rsidR="00C539BB" w:rsidRPr="00670E48" w:rsidRDefault="00C539BB" w:rsidP="003A11C5">
            <w:pPr>
              <w:pStyle w:val="TableParagraph"/>
              <w:tabs>
                <w:tab w:val="left" w:pos="5129"/>
                <w:tab w:val="left" w:pos="6694"/>
              </w:tabs>
              <w:spacing w:before="0" w:line="250" w:lineRule="exact"/>
              <w:ind w:left="16"/>
              <w:jc w:val="left"/>
              <w:rPr>
                <w:b/>
                <w:i/>
                <w:sz w:val="21"/>
              </w:rPr>
            </w:pPr>
            <w:r w:rsidRPr="00395E61">
              <w:rPr>
                <w:b/>
                <w:i/>
                <w:sz w:val="21"/>
              </w:rPr>
              <w:t>Sub</w:t>
            </w:r>
            <w:r w:rsidRPr="00395E61">
              <w:rPr>
                <w:b/>
                <w:i/>
                <w:spacing w:val="3"/>
                <w:sz w:val="21"/>
              </w:rPr>
              <w:t xml:space="preserve"> </w:t>
            </w:r>
            <w:r w:rsidRPr="00395E61">
              <w:rPr>
                <w:b/>
                <w:i/>
                <w:sz w:val="21"/>
              </w:rPr>
              <w:t>total</w:t>
            </w:r>
            <w:r w:rsidRPr="00395E61">
              <w:rPr>
                <w:b/>
                <w:i/>
                <w:sz w:val="21"/>
              </w:rPr>
              <w:tab/>
              <w:t>8,340,131,904</w:t>
            </w:r>
            <w:r w:rsidRPr="00395E61">
              <w:rPr>
                <w:b/>
                <w:i/>
                <w:sz w:val="21"/>
              </w:rPr>
              <w:tab/>
              <w:t>8,463,436,800</w:t>
            </w:r>
          </w:p>
        </w:tc>
        <w:tc>
          <w:tcPr>
            <w:tcW w:w="1489" w:type="dxa"/>
            <w:tcBorders>
              <w:top w:val="single" w:sz="6" w:space="0" w:color="000000"/>
              <w:left w:val="nil"/>
              <w:bottom w:val="single" w:sz="6" w:space="0" w:color="000000"/>
              <w:right w:val="nil"/>
            </w:tcBorders>
            <w:shd w:val="clear" w:color="auto" w:fill="FFFFFF"/>
          </w:tcPr>
          <w:p w14:paraId="73884198" w14:textId="77777777" w:rsidR="00C539BB" w:rsidRPr="00670E48" w:rsidRDefault="00C539BB" w:rsidP="003A11C5">
            <w:pPr>
              <w:pStyle w:val="TableParagraph"/>
              <w:spacing w:before="0" w:line="250" w:lineRule="exact"/>
              <w:ind w:right="66"/>
              <w:rPr>
                <w:b/>
                <w:i/>
                <w:sz w:val="21"/>
              </w:rPr>
            </w:pPr>
            <w:r w:rsidRPr="00395E61">
              <w:rPr>
                <w:b/>
                <w:i/>
                <w:sz w:val="21"/>
              </w:rPr>
              <w:t>123,304,896</w:t>
            </w:r>
          </w:p>
        </w:tc>
        <w:tc>
          <w:tcPr>
            <w:tcW w:w="859" w:type="dxa"/>
            <w:tcBorders>
              <w:top w:val="single" w:sz="6" w:space="0" w:color="000000"/>
              <w:left w:val="nil"/>
              <w:bottom w:val="single" w:sz="6" w:space="0" w:color="000000"/>
              <w:right w:val="nil"/>
            </w:tcBorders>
            <w:shd w:val="clear" w:color="auto" w:fill="EFF2F7"/>
          </w:tcPr>
          <w:p w14:paraId="4D49567C" w14:textId="77777777" w:rsidR="00C539BB" w:rsidRPr="00670E48" w:rsidRDefault="00C539BB" w:rsidP="003A11C5">
            <w:pPr>
              <w:pStyle w:val="TableParagraph"/>
              <w:spacing w:before="0" w:line="203" w:lineRule="exact"/>
              <w:ind w:right="17"/>
              <w:rPr>
                <w:b/>
                <w:sz w:val="17"/>
              </w:rPr>
            </w:pPr>
            <w:r w:rsidRPr="00395E61">
              <w:rPr>
                <w:b/>
                <w:sz w:val="17"/>
              </w:rPr>
              <w:t>1.48%</w:t>
            </w:r>
          </w:p>
        </w:tc>
      </w:tr>
    </w:tbl>
    <w:p w14:paraId="1D0611E1" w14:textId="77777777" w:rsidR="00C539BB" w:rsidRPr="00670E48" w:rsidRDefault="00C539BB" w:rsidP="00C539BB">
      <w:pPr>
        <w:pStyle w:val="BodyText"/>
        <w:spacing w:after="13"/>
        <w:ind w:left="168"/>
      </w:pPr>
      <w:r w:rsidRPr="00395E61">
        <w:t xml:space="preserve">Salaries and Allowance </w:t>
      </w:r>
    </w:p>
    <w:tbl>
      <w:tblPr>
        <w:tblW w:w="0" w:type="auto"/>
        <w:tblInd w:w="162" w:type="dxa"/>
        <w:tblBorders>
          <w:top w:val="single" w:sz="2" w:space="0" w:color="B1B4B6"/>
          <w:left w:val="single" w:sz="2" w:space="0" w:color="B1B4B6"/>
          <w:bottom w:val="single" w:sz="2" w:space="0" w:color="B1B4B6"/>
          <w:right w:val="single" w:sz="2" w:space="0" w:color="B1B4B6"/>
          <w:insideH w:val="single" w:sz="2" w:space="0" w:color="B1B4B6"/>
          <w:insideV w:val="single" w:sz="2" w:space="0" w:color="B1B4B6"/>
        </w:tblBorders>
        <w:tblLayout w:type="fixed"/>
        <w:tblCellMar>
          <w:left w:w="0" w:type="dxa"/>
          <w:right w:w="0" w:type="dxa"/>
        </w:tblCellMar>
        <w:tblLook w:val="01E0" w:firstRow="1" w:lastRow="1" w:firstColumn="1" w:lastColumn="1" w:noHBand="0" w:noVBand="0"/>
      </w:tblPr>
      <w:tblGrid>
        <w:gridCol w:w="4812"/>
        <w:gridCol w:w="1658"/>
        <w:gridCol w:w="1561"/>
        <w:gridCol w:w="1477"/>
        <w:gridCol w:w="841"/>
      </w:tblGrid>
      <w:tr w:rsidR="00C539BB" w:rsidRPr="00BC118B" w14:paraId="0B0AC2F4" w14:textId="77777777" w:rsidTr="003A11C5">
        <w:trPr>
          <w:trHeight w:val="281"/>
        </w:trPr>
        <w:tc>
          <w:tcPr>
            <w:tcW w:w="4812" w:type="dxa"/>
            <w:tcBorders>
              <w:bottom w:val="thickThinMediumGap" w:sz="3" w:space="0" w:color="000000"/>
            </w:tcBorders>
          </w:tcPr>
          <w:p w14:paraId="0CE8B5E4" w14:textId="77777777" w:rsidR="00C539BB" w:rsidRPr="00670E48" w:rsidRDefault="00C539BB" w:rsidP="003A11C5">
            <w:pPr>
              <w:pStyle w:val="TableParagraph"/>
              <w:spacing w:line="247" w:lineRule="exact"/>
              <w:ind w:left="12"/>
              <w:jc w:val="left"/>
              <w:rPr>
                <w:sz w:val="21"/>
              </w:rPr>
            </w:pPr>
            <w:r w:rsidRPr="00395E61">
              <w:rPr>
                <w:sz w:val="21"/>
              </w:rPr>
              <w:t>2110203:</w:t>
            </w:r>
            <w:r w:rsidRPr="00395E61">
              <w:rPr>
                <w:spacing w:val="1"/>
                <w:sz w:val="21"/>
              </w:rPr>
              <w:t xml:space="preserve"> </w:t>
            </w:r>
            <w:r w:rsidRPr="00395E61">
              <w:rPr>
                <w:sz w:val="21"/>
              </w:rPr>
              <w:t xml:space="preserve">Salaries for Temporary Staff </w:t>
            </w:r>
          </w:p>
        </w:tc>
        <w:tc>
          <w:tcPr>
            <w:tcW w:w="1658" w:type="dxa"/>
            <w:tcBorders>
              <w:bottom w:val="thickThinMediumGap" w:sz="3" w:space="0" w:color="000000"/>
              <w:right w:val="double" w:sz="1" w:space="0" w:color="B1B4B6"/>
            </w:tcBorders>
          </w:tcPr>
          <w:p w14:paraId="56969470" w14:textId="77777777" w:rsidR="00C539BB" w:rsidRPr="00BC118B" w:rsidRDefault="00C539BB" w:rsidP="003A11C5">
            <w:pPr>
              <w:pStyle w:val="TableParagraph"/>
              <w:spacing w:line="247" w:lineRule="exact"/>
              <w:ind w:left="521"/>
              <w:jc w:val="left"/>
              <w:rPr>
                <w:sz w:val="21"/>
              </w:rPr>
            </w:pPr>
            <w:r w:rsidRPr="00BC118B">
              <w:rPr>
                <w:sz w:val="21"/>
              </w:rPr>
              <w:t>969,036,224</w:t>
            </w:r>
          </w:p>
        </w:tc>
        <w:tc>
          <w:tcPr>
            <w:tcW w:w="1561" w:type="dxa"/>
            <w:tcBorders>
              <w:left w:val="double" w:sz="1" w:space="0" w:color="B1B4B6"/>
              <w:bottom w:val="thickThinMediumGap" w:sz="3" w:space="0" w:color="000000"/>
              <w:right w:val="single" w:sz="4" w:space="0" w:color="B1B4B6"/>
            </w:tcBorders>
          </w:tcPr>
          <w:p w14:paraId="69C977C2" w14:textId="77777777" w:rsidR="00C539BB" w:rsidRPr="00BC118B" w:rsidRDefault="00C539BB" w:rsidP="003A11C5">
            <w:pPr>
              <w:pStyle w:val="TableParagraph"/>
              <w:spacing w:line="247" w:lineRule="exact"/>
              <w:ind w:left="264"/>
              <w:jc w:val="left"/>
              <w:rPr>
                <w:sz w:val="21"/>
              </w:rPr>
            </w:pPr>
            <w:r w:rsidRPr="00BC118B">
              <w:rPr>
                <w:sz w:val="21"/>
              </w:rPr>
              <w:t>1,353,036,224</w:t>
            </w:r>
          </w:p>
        </w:tc>
        <w:tc>
          <w:tcPr>
            <w:tcW w:w="1477" w:type="dxa"/>
            <w:tcBorders>
              <w:left w:val="single" w:sz="4" w:space="0" w:color="B1B4B6"/>
              <w:bottom w:val="thickThinMediumGap" w:sz="3" w:space="0" w:color="000000"/>
            </w:tcBorders>
          </w:tcPr>
          <w:p w14:paraId="71043CF8" w14:textId="77777777" w:rsidR="00C539BB" w:rsidRPr="00BC118B" w:rsidRDefault="00C539BB" w:rsidP="003A11C5">
            <w:pPr>
              <w:pStyle w:val="TableParagraph"/>
              <w:spacing w:line="247" w:lineRule="exact"/>
              <w:ind w:right="53"/>
              <w:rPr>
                <w:sz w:val="21"/>
              </w:rPr>
            </w:pPr>
            <w:r w:rsidRPr="00BC118B">
              <w:rPr>
                <w:sz w:val="21"/>
              </w:rPr>
              <w:t>384,000,000</w:t>
            </w:r>
          </w:p>
        </w:tc>
        <w:tc>
          <w:tcPr>
            <w:tcW w:w="841" w:type="dxa"/>
            <w:tcBorders>
              <w:bottom w:val="thickThinMediumGap" w:sz="3" w:space="0" w:color="000000"/>
            </w:tcBorders>
          </w:tcPr>
          <w:p w14:paraId="4AA3DAB9" w14:textId="77777777" w:rsidR="00C539BB" w:rsidRPr="00BC118B" w:rsidRDefault="00C539BB" w:rsidP="003A11C5">
            <w:pPr>
              <w:pStyle w:val="TableParagraph"/>
              <w:spacing w:before="16"/>
              <w:ind w:right="-15"/>
              <w:rPr>
                <w:sz w:val="19"/>
              </w:rPr>
            </w:pPr>
            <w:r w:rsidRPr="00BC118B">
              <w:rPr>
                <w:sz w:val="19"/>
              </w:rPr>
              <w:t>39.6%</w:t>
            </w:r>
          </w:p>
        </w:tc>
      </w:tr>
      <w:tr w:rsidR="00C539BB" w:rsidRPr="00BC118B" w14:paraId="074F732B" w14:textId="77777777" w:rsidTr="003A11C5">
        <w:trPr>
          <w:trHeight w:val="279"/>
        </w:trPr>
        <w:tc>
          <w:tcPr>
            <w:tcW w:w="8031" w:type="dxa"/>
            <w:gridSpan w:val="3"/>
            <w:tcBorders>
              <w:top w:val="thinThickMediumGap" w:sz="3" w:space="0" w:color="000000"/>
              <w:left w:val="nil"/>
              <w:bottom w:val="single" w:sz="6" w:space="0" w:color="000000"/>
              <w:right w:val="nil"/>
            </w:tcBorders>
          </w:tcPr>
          <w:p w14:paraId="36E5B2A7" w14:textId="77777777" w:rsidR="00C539BB" w:rsidRPr="00670E48" w:rsidRDefault="00C539BB" w:rsidP="003A11C5">
            <w:pPr>
              <w:pStyle w:val="TableParagraph"/>
              <w:tabs>
                <w:tab w:val="left" w:pos="5291"/>
                <w:tab w:val="left" w:pos="6693"/>
              </w:tabs>
              <w:spacing w:before="7" w:line="252" w:lineRule="exact"/>
              <w:ind w:left="16"/>
              <w:jc w:val="left"/>
              <w:rPr>
                <w:b/>
                <w:i/>
                <w:sz w:val="21"/>
              </w:rPr>
            </w:pPr>
            <w:r w:rsidRPr="00395E61">
              <w:rPr>
                <w:b/>
                <w:i/>
                <w:sz w:val="21"/>
              </w:rPr>
              <w:t>Sub</w:t>
            </w:r>
            <w:r w:rsidRPr="00395E61">
              <w:rPr>
                <w:b/>
                <w:i/>
                <w:spacing w:val="3"/>
                <w:sz w:val="21"/>
              </w:rPr>
              <w:t xml:space="preserve"> </w:t>
            </w:r>
            <w:r w:rsidRPr="00395E61">
              <w:rPr>
                <w:b/>
                <w:i/>
                <w:sz w:val="21"/>
              </w:rPr>
              <w:t>total</w:t>
            </w:r>
            <w:r w:rsidRPr="00395E61">
              <w:rPr>
                <w:b/>
                <w:i/>
                <w:sz w:val="21"/>
              </w:rPr>
              <w:tab/>
              <w:t>969,036,224</w:t>
            </w:r>
            <w:r w:rsidRPr="00395E61">
              <w:rPr>
                <w:b/>
                <w:i/>
                <w:sz w:val="21"/>
              </w:rPr>
              <w:tab/>
              <w:t>1,353,036,224</w:t>
            </w:r>
          </w:p>
        </w:tc>
        <w:tc>
          <w:tcPr>
            <w:tcW w:w="1477" w:type="dxa"/>
            <w:tcBorders>
              <w:top w:val="thinThickMediumGap" w:sz="3" w:space="0" w:color="000000"/>
              <w:left w:val="nil"/>
              <w:bottom w:val="single" w:sz="6" w:space="0" w:color="000000"/>
              <w:right w:val="nil"/>
            </w:tcBorders>
            <w:shd w:val="clear" w:color="auto" w:fill="EFF2F7"/>
          </w:tcPr>
          <w:p w14:paraId="25038A5C" w14:textId="77777777" w:rsidR="00C539BB" w:rsidRPr="00670E48" w:rsidRDefault="00C539BB" w:rsidP="003A11C5">
            <w:pPr>
              <w:pStyle w:val="TableParagraph"/>
              <w:spacing w:before="7" w:line="252" w:lineRule="exact"/>
              <w:ind w:right="68"/>
              <w:rPr>
                <w:b/>
                <w:i/>
                <w:sz w:val="21"/>
              </w:rPr>
            </w:pPr>
            <w:r w:rsidRPr="00395E61">
              <w:rPr>
                <w:b/>
                <w:i/>
                <w:sz w:val="21"/>
              </w:rPr>
              <w:t>384,000,000</w:t>
            </w:r>
          </w:p>
        </w:tc>
        <w:tc>
          <w:tcPr>
            <w:tcW w:w="841" w:type="dxa"/>
            <w:tcBorders>
              <w:top w:val="thinThickMediumGap" w:sz="3" w:space="0" w:color="000000"/>
              <w:left w:val="nil"/>
              <w:bottom w:val="single" w:sz="6" w:space="0" w:color="000000"/>
              <w:right w:val="nil"/>
            </w:tcBorders>
          </w:tcPr>
          <w:p w14:paraId="13DFAF29" w14:textId="77777777" w:rsidR="00C539BB" w:rsidRPr="00670E48" w:rsidRDefault="00C539BB" w:rsidP="003A11C5">
            <w:pPr>
              <w:pStyle w:val="TableParagraph"/>
              <w:spacing w:before="9"/>
              <w:rPr>
                <w:b/>
                <w:sz w:val="17"/>
              </w:rPr>
            </w:pPr>
            <w:r w:rsidRPr="00395E61">
              <w:rPr>
                <w:b/>
                <w:sz w:val="17"/>
              </w:rPr>
              <w:t>39.63%</w:t>
            </w:r>
          </w:p>
        </w:tc>
      </w:tr>
    </w:tbl>
    <w:p w14:paraId="0E01DFBD" w14:textId="77777777" w:rsidR="00C539BB" w:rsidRPr="00670E48" w:rsidRDefault="00C539BB" w:rsidP="00C539BB">
      <w:pPr>
        <w:pStyle w:val="BodyText"/>
        <w:spacing w:before="8" w:after="23"/>
        <w:ind w:left="168"/>
      </w:pPr>
      <w:r w:rsidRPr="00395E61">
        <w:t xml:space="preserve">Salaries and Allowance </w:t>
      </w:r>
    </w:p>
    <w:tbl>
      <w:tblPr>
        <w:tblW w:w="0" w:type="auto"/>
        <w:tblInd w:w="161" w:type="dxa"/>
        <w:tblBorders>
          <w:top w:val="single" w:sz="2" w:space="0" w:color="B1B4B6"/>
          <w:left w:val="single" w:sz="2" w:space="0" w:color="B1B4B6"/>
          <w:bottom w:val="single" w:sz="2" w:space="0" w:color="B1B4B6"/>
          <w:right w:val="single" w:sz="2" w:space="0" w:color="B1B4B6"/>
          <w:insideH w:val="single" w:sz="2" w:space="0" w:color="B1B4B6"/>
          <w:insideV w:val="single" w:sz="2" w:space="0" w:color="B1B4B6"/>
        </w:tblBorders>
        <w:tblLayout w:type="fixed"/>
        <w:tblCellMar>
          <w:left w:w="0" w:type="dxa"/>
          <w:right w:w="0" w:type="dxa"/>
        </w:tblCellMar>
        <w:tblLook w:val="01E0" w:firstRow="1" w:lastRow="1" w:firstColumn="1" w:lastColumn="1" w:noHBand="0" w:noVBand="0"/>
      </w:tblPr>
      <w:tblGrid>
        <w:gridCol w:w="4812"/>
        <w:gridCol w:w="1658"/>
        <w:gridCol w:w="1547"/>
        <w:gridCol w:w="1489"/>
        <w:gridCol w:w="859"/>
      </w:tblGrid>
      <w:tr w:rsidR="00C539BB" w:rsidRPr="00BC118B" w14:paraId="5A748D46" w14:textId="77777777" w:rsidTr="003A11C5">
        <w:trPr>
          <w:trHeight w:val="280"/>
        </w:trPr>
        <w:tc>
          <w:tcPr>
            <w:tcW w:w="4812" w:type="dxa"/>
            <w:tcBorders>
              <w:bottom w:val="double" w:sz="1" w:space="0" w:color="B1B4B6"/>
            </w:tcBorders>
          </w:tcPr>
          <w:p w14:paraId="78F10217" w14:textId="77777777" w:rsidR="00C539BB" w:rsidRPr="00670E48" w:rsidRDefault="00C539BB" w:rsidP="003A11C5">
            <w:pPr>
              <w:pStyle w:val="TableParagraph"/>
              <w:spacing w:before="13" w:line="247" w:lineRule="exact"/>
              <w:ind w:left="12"/>
              <w:jc w:val="left"/>
              <w:rPr>
                <w:sz w:val="21"/>
              </w:rPr>
            </w:pPr>
            <w:r w:rsidRPr="00395E61">
              <w:rPr>
                <w:sz w:val="21"/>
              </w:rPr>
              <w:t>2110301:</w:t>
            </w:r>
            <w:r w:rsidRPr="00395E61">
              <w:rPr>
                <w:spacing w:val="2"/>
                <w:sz w:val="21"/>
              </w:rPr>
              <w:t xml:space="preserve"> </w:t>
            </w:r>
            <w:r w:rsidRPr="00395E61">
              <w:rPr>
                <w:sz w:val="21"/>
              </w:rPr>
              <w:t xml:space="preserve">Permanent Staff Allowance </w:t>
            </w:r>
          </w:p>
        </w:tc>
        <w:tc>
          <w:tcPr>
            <w:tcW w:w="1658" w:type="dxa"/>
            <w:tcBorders>
              <w:bottom w:val="double" w:sz="1" w:space="0" w:color="B1B4B6"/>
              <w:right w:val="double" w:sz="1" w:space="0" w:color="B1B4B6"/>
            </w:tcBorders>
          </w:tcPr>
          <w:p w14:paraId="50EA218B" w14:textId="77777777" w:rsidR="00C539BB" w:rsidRPr="00BC118B" w:rsidRDefault="00C539BB" w:rsidP="003A11C5">
            <w:pPr>
              <w:pStyle w:val="TableParagraph"/>
              <w:spacing w:before="13" w:line="247" w:lineRule="exact"/>
              <w:ind w:right="51"/>
              <w:rPr>
                <w:sz w:val="21"/>
              </w:rPr>
            </w:pPr>
            <w:r w:rsidRPr="00BC118B">
              <w:rPr>
                <w:sz w:val="21"/>
              </w:rPr>
              <w:t>2,938,500,000</w:t>
            </w:r>
          </w:p>
        </w:tc>
        <w:tc>
          <w:tcPr>
            <w:tcW w:w="1547" w:type="dxa"/>
            <w:tcBorders>
              <w:left w:val="double" w:sz="1" w:space="0" w:color="B1B4B6"/>
              <w:bottom w:val="double" w:sz="1" w:space="0" w:color="B1B4B6"/>
              <w:right w:val="single" w:sz="4" w:space="0" w:color="B1B4B6"/>
            </w:tcBorders>
          </w:tcPr>
          <w:p w14:paraId="4115AEA2" w14:textId="77777777" w:rsidR="00C539BB" w:rsidRPr="00BC118B" w:rsidRDefault="00C539BB" w:rsidP="003A11C5">
            <w:pPr>
              <w:pStyle w:val="TableParagraph"/>
              <w:spacing w:before="13" w:line="247" w:lineRule="exact"/>
              <w:ind w:right="35"/>
              <w:rPr>
                <w:sz w:val="21"/>
              </w:rPr>
            </w:pPr>
            <w:r w:rsidRPr="00BC118B">
              <w:rPr>
                <w:sz w:val="21"/>
              </w:rPr>
              <w:t>2,956,500,000</w:t>
            </w:r>
          </w:p>
        </w:tc>
        <w:tc>
          <w:tcPr>
            <w:tcW w:w="1489" w:type="dxa"/>
            <w:tcBorders>
              <w:left w:val="single" w:sz="4" w:space="0" w:color="B1B4B6"/>
              <w:bottom w:val="double" w:sz="1" w:space="0" w:color="B1B4B6"/>
            </w:tcBorders>
          </w:tcPr>
          <w:p w14:paraId="77D94E38" w14:textId="77777777" w:rsidR="00C539BB" w:rsidRPr="00BC118B" w:rsidRDefault="00C539BB" w:rsidP="003A11C5">
            <w:pPr>
              <w:pStyle w:val="TableParagraph"/>
              <w:spacing w:before="13" w:line="247" w:lineRule="exact"/>
              <w:ind w:right="50"/>
              <w:rPr>
                <w:sz w:val="21"/>
              </w:rPr>
            </w:pPr>
            <w:r w:rsidRPr="00BC118B">
              <w:rPr>
                <w:sz w:val="21"/>
              </w:rPr>
              <w:t>18,000,000</w:t>
            </w:r>
          </w:p>
        </w:tc>
        <w:tc>
          <w:tcPr>
            <w:tcW w:w="859" w:type="dxa"/>
            <w:tcBorders>
              <w:bottom w:val="double" w:sz="1" w:space="0" w:color="B1B4B6"/>
            </w:tcBorders>
          </w:tcPr>
          <w:p w14:paraId="669AC496" w14:textId="77777777" w:rsidR="00C539BB" w:rsidRPr="00BC118B" w:rsidRDefault="00C539BB" w:rsidP="003A11C5">
            <w:pPr>
              <w:pStyle w:val="TableParagraph"/>
              <w:ind w:right="12"/>
              <w:rPr>
                <w:sz w:val="19"/>
              </w:rPr>
            </w:pPr>
            <w:r w:rsidRPr="00BC118B">
              <w:rPr>
                <w:sz w:val="19"/>
              </w:rPr>
              <w:t>0.6%</w:t>
            </w:r>
          </w:p>
        </w:tc>
      </w:tr>
      <w:tr w:rsidR="00C539BB" w:rsidRPr="00BC118B" w14:paraId="7B7BF2BD" w14:textId="77777777" w:rsidTr="003A11C5">
        <w:trPr>
          <w:trHeight w:val="280"/>
        </w:trPr>
        <w:tc>
          <w:tcPr>
            <w:tcW w:w="4812" w:type="dxa"/>
            <w:tcBorders>
              <w:top w:val="double" w:sz="1" w:space="0" w:color="B1B4B6"/>
              <w:bottom w:val="double" w:sz="1" w:space="0" w:color="B1B4B6"/>
            </w:tcBorders>
          </w:tcPr>
          <w:p w14:paraId="445CAE04" w14:textId="77777777" w:rsidR="00C539BB" w:rsidRPr="00670E48" w:rsidRDefault="00C539BB" w:rsidP="003A11C5">
            <w:pPr>
              <w:pStyle w:val="TableParagraph"/>
              <w:spacing w:before="13" w:line="247" w:lineRule="exact"/>
              <w:ind w:left="12"/>
              <w:jc w:val="left"/>
              <w:rPr>
                <w:sz w:val="21"/>
              </w:rPr>
            </w:pPr>
            <w:r w:rsidRPr="00395E61">
              <w:rPr>
                <w:sz w:val="21"/>
              </w:rPr>
              <w:t>2110303:</w:t>
            </w:r>
            <w:r w:rsidRPr="00395E61">
              <w:rPr>
                <w:spacing w:val="2"/>
                <w:sz w:val="21"/>
              </w:rPr>
              <w:t xml:space="preserve"> </w:t>
            </w:r>
            <w:r w:rsidRPr="00395E61">
              <w:rPr>
                <w:sz w:val="21"/>
              </w:rPr>
              <w:t xml:space="preserve">Operational Allowance </w:t>
            </w:r>
          </w:p>
        </w:tc>
        <w:tc>
          <w:tcPr>
            <w:tcW w:w="1658" w:type="dxa"/>
            <w:tcBorders>
              <w:top w:val="double" w:sz="1" w:space="0" w:color="B1B4B6"/>
              <w:bottom w:val="double" w:sz="1" w:space="0" w:color="B1B4B6"/>
              <w:right w:val="double" w:sz="1" w:space="0" w:color="B1B4B6"/>
            </w:tcBorders>
          </w:tcPr>
          <w:p w14:paraId="328CA566" w14:textId="77777777" w:rsidR="00C539BB" w:rsidRPr="00BC118B" w:rsidRDefault="00C539BB" w:rsidP="003A11C5">
            <w:pPr>
              <w:pStyle w:val="TableParagraph"/>
              <w:spacing w:before="13" w:line="247" w:lineRule="exact"/>
              <w:ind w:right="51"/>
              <w:rPr>
                <w:sz w:val="21"/>
              </w:rPr>
            </w:pPr>
            <w:r w:rsidRPr="00BC118B">
              <w:rPr>
                <w:sz w:val="21"/>
              </w:rPr>
              <w:t>16,095,564,466</w:t>
            </w:r>
          </w:p>
        </w:tc>
        <w:tc>
          <w:tcPr>
            <w:tcW w:w="1547" w:type="dxa"/>
            <w:tcBorders>
              <w:top w:val="double" w:sz="1" w:space="0" w:color="B1B4B6"/>
              <w:left w:val="double" w:sz="1" w:space="0" w:color="B1B4B6"/>
              <w:bottom w:val="double" w:sz="1" w:space="0" w:color="B1B4B6"/>
              <w:right w:val="single" w:sz="4" w:space="0" w:color="B1B4B6"/>
            </w:tcBorders>
          </w:tcPr>
          <w:p w14:paraId="58B1FAA4" w14:textId="77777777" w:rsidR="00C539BB" w:rsidRPr="00BC118B" w:rsidRDefault="00C539BB" w:rsidP="003A11C5">
            <w:pPr>
              <w:pStyle w:val="TableParagraph"/>
              <w:spacing w:before="13" w:line="247" w:lineRule="exact"/>
              <w:ind w:right="35"/>
              <w:rPr>
                <w:sz w:val="21"/>
              </w:rPr>
            </w:pPr>
            <w:r w:rsidRPr="00BC118B">
              <w:rPr>
                <w:sz w:val="21"/>
              </w:rPr>
              <w:t>16,277,371,378</w:t>
            </w:r>
          </w:p>
        </w:tc>
        <w:tc>
          <w:tcPr>
            <w:tcW w:w="1489" w:type="dxa"/>
            <w:tcBorders>
              <w:top w:val="double" w:sz="1" w:space="0" w:color="B1B4B6"/>
              <w:left w:val="single" w:sz="4" w:space="0" w:color="B1B4B6"/>
              <w:bottom w:val="double" w:sz="1" w:space="0" w:color="B1B4B6"/>
            </w:tcBorders>
          </w:tcPr>
          <w:p w14:paraId="3EE95572" w14:textId="77777777" w:rsidR="00C539BB" w:rsidRPr="00BC118B" w:rsidRDefault="00C539BB" w:rsidP="003A11C5">
            <w:pPr>
              <w:pStyle w:val="TableParagraph"/>
              <w:spacing w:before="13" w:line="247" w:lineRule="exact"/>
              <w:ind w:right="51"/>
              <w:rPr>
                <w:sz w:val="21"/>
              </w:rPr>
            </w:pPr>
            <w:r w:rsidRPr="00BC118B">
              <w:rPr>
                <w:sz w:val="21"/>
              </w:rPr>
              <w:t>181,806,912</w:t>
            </w:r>
          </w:p>
        </w:tc>
        <w:tc>
          <w:tcPr>
            <w:tcW w:w="859" w:type="dxa"/>
            <w:tcBorders>
              <w:top w:val="double" w:sz="1" w:space="0" w:color="B1B4B6"/>
              <w:bottom w:val="double" w:sz="1" w:space="0" w:color="B1B4B6"/>
            </w:tcBorders>
          </w:tcPr>
          <w:p w14:paraId="187FD786" w14:textId="77777777" w:rsidR="00C539BB" w:rsidRPr="00BC118B" w:rsidRDefault="00C539BB" w:rsidP="003A11C5">
            <w:pPr>
              <w:pStyle w:val="TableParagraph"/>
              <w:spacing w:before="14"/>
              <w:ind w:right="13"/>
              <w:rPr>
                <w:sz w:val="19"/>
              </w:rPr>
            </w:pPr>
            <w:r w:rsidRPr="00BC118B">
              <w:rPr>
                <w:sz w:val="19"/>
              </w:rPr>
              <w:t>1.1%</w:t>
            </w:r>
          </w:p>
        </w:tc>
      </w:tr>
      <w:tr w:rsidR="00C539BB" w:rsidRPr="00BC118B" w14:paraId="55628604" w14:textId="77777777" w:rsidTr="003A11C5">
        <w:trPr>
          <w:trHeight w:val="281"/>
        </w:trPr>
        <w:tc>
          <w:tcPr>
            <w:tcW w:w="4812" w:type="dxa"/>
            <w:tcBorders>
              <w:top w:val="double" w:sz="1" w:space="0" w:color="B1B4B6"/>
              <w:bottom w:val="double" w:sz="1" w:space="0" w:color="B1B4B6"/>
            </w:tcBorders>
          </w:tcPr>
          <w:p w14:paraId="5D1C2C4D" w14:textId="77777777" w:rsidR="00C539BB" w:rsidRPr="00670E48" w:rsidRDefault="00C539BB" w:rsidP="003A11C5">
            <w:pPr>
              <w:pStyle w:val="TableParagraph"/>
              <w:spacing w:before="13" w:line="248" w:lineRule="exact"/>
              <w:ind w:left="12"/>
              <w:jc w:val="left"/>
              <w:rPr>
                <w:sz w:val="21"/>
              </w:rPr>
            </w:pPr>
            <w:r w:rsidRPr="00395E61">
              <w:rPr>
                <w:sz w:val="21"/>
              </w:rPr>
              <w:t>2110306:</w:t>
            </w:r>
            <w:r w:rsidRPr="00395E61">
              <w:rPr>
                <w:spacing w:val="2"/>
                <w:sz w:val="21"/>
              </w:rPr>
              <w:t xml:space="preserve"> </w:t>
            </w:r>
            <w:r w:rsidRPr="00395E61">
              <w:rPr>
                <w:sz w:val="21"/>
              </w:rPr>
              <w:t xml:space="preserve">Security Allowance </w:t>
            </w:r>
          </w:p>
        </w:tc>
        <w:tc>
          <w:tcPr>
            <w:tcW w:w="1658" w:type="dxa"/>
            <w:tcBorders>
              <w:top w:val="double" w:sz="1" w:space="0" w:color="B1B4B6"/>
              <w:bottom w:val="double" w:sz="1" w:space="0" w:color="B1B4B6"/>
              <w:right w:val="double" w:sz="1" w:space="0" w:color="B1B4B6"/>
            </w:tcBorders>
          </w:tcPr>
          <w:p w14:paraId="1CDC78B1" w14:textId="77777777" w:rsidR="00C539BB" w:rsidRPr="00BC118B" w:rsidRDefault="00C539BB" w:rsidP="003A11C5">
            <w:pPr>
              <w:pStyle w:val="TableParagraph"/>
              <w:spacing w:before="13" w:line="248" w:lineRule="exact"/>
              <w:ind w:right="51"/>
              <w:rPr>
                <w:sz w:val="21"/>
              </w:rPr>
            </w:pPr>
            <w:r w:rsidRPr="00BC118B">
              <w:rPr>
                <w:sz w:val="21"/>
              </w:rPr>
              <w:t>350,000,000</w:t>
            </w:r>
          </w:p>
        </w:tc>
        <w:tc>
          <w:tcPr>
            <w:tcW w:w="1547" w:type="dxa"/>
            <w:tcBorders>
              <w:top w:val="double" w:sz="1" w:space="0" w:color="B1B4B6"/>
              <w:left w:val="double" w:sz="1" w:space="0" w:color="B1B4B6"/>
              <w:bottom w:val="double" w:sz="1" w:space="0" w:color="B1B4B6"/>
              <w:right w:val="single" w:sz="4" w:space="0" w:color="B1B4B6"/>
            </w:tcBorders>
          </w:tcPr>
          <w:p w14:paraId="510ED54C" w14:textId="77777777" w:rsidR="00C539BB" w:rsidRPr="00BC118B" w:rsidRDefault="00C539BB" w:rsidP="003A11C5">
            <w:pPr>
              <w:pStyle w:val="TableParagraph"/>
              <w:spacing w:before="13" w:line="248" w:lineRule="exact"/>
              <w:ind w:right="35"/>
              <w:rPr>
                <w:sz w:val="21"/>
              </w:rPr>
            </w:pPr>
            <w:r w:rsidRPr="00BC118B">
              <w:rPr>
                <w:sz w:val="21"/>
              </w:rPr>
              <w:t>350,000,000</w:t>
            </w:r>
          </w:p>
        </w:tc>
        <w:tc>
          <w:tcPr>
            <w:tcW w:w="1489" w:type="dxa"/>
            <w:tcBorders>
              <w:top w:val="double" w:sz="1" w:space="0" w:color="B1B4B6"/>
              <w:left w:val="single" w:sz="4" w:space="0" w:color="B1B4B6"/>
              <w:bottom w:val="double" w:sz="1" w:space="0" w:color="B1B4B6"/>
            </w:tcBorders>
          </w:tcPr>
          <w:p w14:paraId="4119AAE3" w14:textId="77777777" w:rsidR="00C539BB" w:rsidRPr="00670E48" w:rsidRDefault="00C539BB" w:rsidP="003A11C5">
            <w:pPr>
              <w:pStyle w:val="TableParagraph"/>
              <w:spacing w:before="13" w:line="248" w:lineRule="exact"/>
              <w:ind w:right="49"/>
              <w:rPr>
                <w:sz w:val="21"/>
              </w:rPr>
            </w:pPr>
            <w:r w:rsidRPr="00395E61">
              <w:rPr>
                <w:sz w:val="21"/>
              </w:rPr>
              <w:t>0</w:t>
            </w:r>
          </w:p>
        </w:tc>
        <w:tc>
          <w:tcPr>
            <w:tcW w:w="859" w:type="dxa"/>
            <w:tcBorders>
              <w:top w:val="double" w:sz="1" w:space="0" w:color="B1B4B6"/>
              <w:bottom w:val="double" w:sz="1" w:space="0" w:color="B1B4B6"/>
            </w:tcBorders>
          </w:tcPr>
          <w:p w14:paraId="10BD9DFC" w14:textId="77777777" w:rsidR="00C539BB" w:rsidRPr="00BC118B" w:rsidRDefault="00C539BB" w:rsidP="003A11C5">
            <w:pPr>
              <w:pStyle w:val="TableParagraph"/>
              <w:spacing w:before="14"/>
              <w:ind w:right="13"/>
              <w:rPr>
                <w:sz w:val="19"/>
              </w:rPr>
            </w:pPr>
            <w:r w:rsidRPr="00BC118B">
              <w:rPr>
                <w:sz w:val="19"/>
              </w:rPr>
              <w:t>0.0%</w:t>
            </w:r>
          </w:p>
        </w:tc>
      </w:tr>
      <w:tr w:rsidR="00C539BB" w:rsidRPr="00BC118B" w14:paraId="4C107530" w14:textId="77777777" w:rsidTr="003A11C5">
        <w:trPr>
          <w:trHeight w:val="279"/>
        </w:trPr>
        <w:tc>
          <w:tcPr>
            <w:tcW w:w="4812" w:type="dxa"/>
            <w:tcBorders>
              <w:top w:val="double" w:sz="1" w:space="0" w:color="B1B4B6"/>
              <w:bottom w:val="double" w:sz="1" w:space="0" w:color="B1B4B6"/>
            </w:tcBorders>
          </w:tcPr>
          <w:p w14:paraId="3FBC2D81" w14:textId="77777777" w:rsidR="00C539BB" w:rsidRPr="00670E48" w:rsidRDefault="00C539BB" w:rsidP="003A11C5">
            <w:pPr>
              <w:pStyle w:val="TableParagraph"/>
              <w:spacing w:before="12" w:line="247" w:lineRule="exact"/>
              <w:ind w:left="12"/>
              <w:jc w:val="left"/>
              <w:rPr>
                <w:sz w:val="21"/>
              </w:rPr>
            </w:pPr>
            <w:r w:rsidRPr="00395E61">
              <w:rPr>
                <w:sz w:val="21"/>
              </w:rPr>
              <w:t>2110308:</w:t>
            </w:r>
            <w:r w:rsidRPr="00395E61">
              <w:rPr>
                <w:spacing w:val="2"/>
                <w:sz w:val="21"/>
              </w:rPr>
              <w:t xml:space="preserve"> </w:t>
            </w:r>
            <w:r w:rsidRPr="00395E61">
              <w:rPr>
                <w:sz w:val="21"/>
              </w:rPr>
              <w:t xml:space="preserve">Eid Allowance </w:t>
            </w:r>
          </w:p>
        </w:tc>
        <w:tc>
          <w:tcPr>
            <w:tcW w:w="1658" w:type="dxa"/>
            <w:tcBorders>
              <w:top w:val="double" w:sz="1" w:space="0" w:color="B1B4B6"/>
              <w:bottom w:val="double" w:sz="1" w:space="0" w:color="B1B4B6"/>
              <w:right w:val="double" w:sz="1" w:space="0" w:color="B1B4B6"/>
            </w:tcBorders>
          </w:tcPr>
          <w:p w14:paraId="312A96D7" w14:textId="77777777" w:rsidR="00C539BB" w:rsidRPr="00BC118B" w:rsidRDefault="00C539BB" w:rsidP="003A11C5">
            <w:pPr>
              <w:pStyle w:val="TableParagraph"/>
              <w:spacing w:before="12" w:line="247" w:lineRule="exact"/>
              <w:ind w:right="51"/>
              <w:rPr>
                <w:sz w:val="21"/>
              </w:rPr>
            </w:pPr>
            <w:r w:rsidRPr="00BC118B">
              <w:rPr>
                <w:sz w:val="21"/>
              </w:rPr>
              <w:t>40,502,748</w:t>
            </w:r>
          </w:p>
        </w:tc>
        <w:tc>
          <w:tcPr>
            <w:tcW w:w="1547" w:type="dxa"/>
            <w:tcBorders>
              <w:top w:val="double" w:sz="1" w:space="0" w:color="B1B4B6"/>
              <w:left w:val="double" w:sz="1" w:space="0" w:color="B1B4B6"/>
              <w:bottom w:val="double" w:sz="1" w:space="0" w:color="B1B4B6"/>
              <w:right w:val="single" w:sz="4" w:space="0" w:color="B1B4B6"/>
            </w:tcBorders>
          </w:tcPr>
          <w:p w14:paraId="49E97BF0" w14:textId="77777777" w:rsidR="00C539BB" w:rsidRPr="00BC118B" w:rsidRDefault="00C539BB" w:rsidP="003A11C5">
            <w:pPr>
              <w:pStyle w:val="TableParagraph"/>
              <w:spacing w:before="12" w:line="247" w:lineRule="exact"/>
              <w:ind w:right="34"/>
              <w:rPr>
                <w:sz w:val="21"/>
              </w:rPr>
            </w:pPr>
            <w:r w:rsidRPr="00BC118B">
              <w:rPr>
                <w:sz w:val="21"/>
              </w:rPr>
              <w:t>40,502,748</w:t>
            </w:r>
          </w:p>
        </w:tc>
        <w:tc>
          <w:tcPr>
            <w:tcW w:w="1489" w:type="dxa"/>
            <w:tcBorders>
              <w:top w:val="double" w:sz="1" w:space="0" w:color="B1B4B6"/>
              <w:left w:val="single" w:sz="4" w:space="0" w:color="B1B4B6"/>
              <w:bottom w:val="double" w:sz="1" w:space="0" w:color="B1B4B6"/>
            </w:tcBorders>
          </w:tcPr>
          <w:p w14:paraId="1D448B1E" w14:textId="77777777" w:rsidR="00C539BB" w:rsidRPr="00670E48" w:rsidRDefault="00C539BB" w:rsidP="003A11C5">
            <w:pPr>
              <w:pStyle w:val="TableParagraph"/>
              <w:spacing w:before="12" w:line="247" w:lineRule="exact"/>
              <w:ind w:right="49"/>
              <w:rPr>
                <w:sz w:val="21"/>
              </w:rPr>
            </w:pPr>
            <w:r w:rsidRPr="00395E61">
              <w:rPr>
                <w:sz w:val="21"/>
              </w:rPr>
              <w:t>0</w:t>
            </w:r>
          </w:p>
        </w:tc>
        <w:tc>
          <w:tcPr>
            <w:tcW w:w="859" w:type="dxa"/>
            <w:tcBorders>
              <w:top w:val="double" w:sz="1" w:space="0" w:color="B1B4B6"/>
              <w:bottom w:val="double" w:sz="1" w:space="0" w:color="B1B4B6"/>
            </w:tcBorders>
          </w:tcPr>
          <w:p w14:paraId="6999CB13" w14:textId="77777777" w:rsidR="00C539BB" w:rsidRPr="00BC118B" w:rsidRDefault="00C539BB" w:rsidP="003A11C5">
            <w:pPr>
              <w:pStyle w:val="TableParagraph"/>
              <w:spacing w:before="13"/>
              <w:ind w:right="13"/>
              <w:rPr>
                <w:sz w:val="19"/>
              </w:rPr>
            </w:pPr>
            <w:r w:rsidRPr="00BC118B">
              <w:rPr>
                <w:sz w:val="19"/>
              </w:rPr>
              <w:t>0.0%</w:t>
            </w:r>
          </w:p>
        </w:tc>
      </w:tr>
      <w:tr w:rsidR="00C539BB" w:rsidRPr="00BC118B" w14:paraId="13490AE9" w14:textId="77777777" w:rsidTr="003A11C5">
        <w:trPr>
          <w:trHeight w:val="274"/>
        </w:trPr>
        <w:tc>
          <w:tcPr>
            <w:tcW w:w="4812" w:type="dxa"/>
            <w:tcBorders>
              <w:top w:val="double" w:sz="1" w:space="0" w:color="B1B4B6"/>
              <w:bottom w:val="single" w:sz="2" w:space="0" w:color="000000"/>
            </w:tcBorders>
          </w:tcPr>
          <w:p w14:paraId="2E6C91BF" w14:textId="77777777" w:rsidR="00C539BB" w:rsidRPr="00670E48" w:rsidRDefault="00C539BB" w:rsidP="003A11C5">
            <w:pPr>
              <w:pStyle w:val="TableParagraph"/>
              <w:spacing w:before="13" w:line="241" w:lineRule="exact"/>
              <w:ind w:left="12"/>
              <w:jc w:val="left"/>
              <w:rPr>
                <w:sz w:val="21"/>
              </w:rPr>
            </w:pPr>
            <w:r w:rsidRPr="00395E61">
              <w:rPr>
                <w:sz w:val="21"/>
              </w:rPr>
              <w:t>2110312:</w:t>
            </w:r>
            <w:r w:rsidRPr="00395E61">
              <w:rPr>
                <w:spacing w:val="2"/>
                <w:sz w:val="21"/>
              </w:rPr>
              <w:t xml:space="preserve"> </w:t>
            </w:r>
            <w:r w:rsidRPr="00395E61">
              <w:rPr>
                <w:sz w:val="21"/>
              </w:rPr>
              <w:t>Farewell Allowance for Ex-MPs</w:t>
            </w:r>
          </w:p>
        </w:tc>
        <w:tc>
          <w:tcPr>
            <w:tcW w:w="1658" w:type="dxa"/>
            <w:tcBorders>
              <w:top w:val="double" w:sz="1" w:space="0" w:color="B1B4B6"/>
              <w:bottom w:val="double" w:sz="1" w:space="0" w:color="000000"/>
              <w:right w:val="double" w:sz="1" w:space="0" w:color="B1B4B6"/>
            </w:tcBorders>
          </w:tcPr>
          <w:p w14:paraId="16202807" w14:textId="77777777" w:rsidR="00C539BB" w:rsidRPr="00BC118B" w:rsidRDefault="00C539BB" w:rsidP="003A11C5">
            <w:pPr>
              <w:pStyle w:val="TableParagraph"/>
              <w:spacing w:before="0"/>
              <w:jc w:val="left"/>
              <w:rPr>
                <w:rFonts w:ascii="Times New Roman"/>
                <w:sz w:val="20"/>
              </w:rPr>
            </w:pPr>
          </w:p>
        </w:tc>
        <w:tc>
          <w:tcPr>
            <w:tcW w:w="1547" w:type="dxa"/>
            <w:tcBorders>
              <w:top w:val="double" w:sz="1" w:space="0" w:color="B1B4B6"/>
              <w:left w:val="double" w:sz="1" w:space="0" w:color="B1B4B6"/>
              <w:bottom w:val="double" w:sz="1" w:space="0" w:color="000000"/>
              <w:right w:val="single" w:sz="4" w:space="0" w:color="B1B4B6"/>
            </w:tcBorders>
          </w:tcPr>
          <w:p w14:paraId="6AAC4DA3" w14:textId="77777777" w:rsidR="00C539BB" w:rsidRPr="00BC118B" w:rsidRDefault="00C539BB" w:rsidP="003A11C5">
            <w:pPr>
              <w:pStyle w:val="TableParagraph"/>
              <w:spacing w:before="13" w:line="241" w:lineRule="exact"/>
              <w:ind w:right="35"/>
              <w:rPr>
                <w:sz w:val="21"/>
              </w:rPr>
            </w:pPr>
            <w:r w:rsidRPr="00BC118B">
              <w:rPr>
                <w:sz w:val="21"/>
              </w:rPr>
              <w:t>19,647,528,000</w:t>
            </w:r>
          </w:p>
        </w:tc>
        <w:tc>
          <w:tcPr>
            <w:tcW w:w="1489" w:type="dxa"/>
            <w:tcBorders>
              <w:top w:val="double" w:sz="1" w:space="0" w:color="B1B4B6"/>
              <w:left w:val="single" w:sz="4" w:space="0" w:color="B1B4B6"/>
              <w:bottom w:val="double" w:sz="1" w:space="0" w:color="B1B4B6"/>
            </w:tcBorders>
          </w:tcPr>
          <w:p w14:paraId="6F2B4FC9" w14:textId="77777777" w:rsidR="00C539BB" w:rsidRPr="00BC118B" w:rsidRDefault="00C539BB" w:rsidP="003A11C5">
            <w:pPr>
              <w:pStyle w:val="TableParagraph"/>
              <w:spacing w:before="13" w:line="241" w:lineRule="exact"/>
              <w:ind w:right="51"/>
              <w:rPr>
                <w:sz w:val="21"/>
              </w:rPr>
            </w:pPr>
            <w:r w:rsidRPr="00BC118B">
              <w:rPr>
                <w:sz w:val="21"/>
              </w:rPr>
              <w:t>19,647,528,000</w:t>
            </w:r>
          </w:p>
        </w:tc>
        <w:tc>
          <w:tcPr>
            <w:tcW w:w="859" w:type="dxa"/>
            <w:tcBorders>
              <w:top w:val="double" w:sz="1" w:space="0" w:color="B1B4B6"/>
              <w:bottom w:val="double" w:sz="1" w:space="0" w:color="B1B4B6"/>
            </w:tcBorders>
          </w:tcPr>
          <w:p w14:paraId="6BA0CF99" w14:textId="77777777" w:rsidR="00C539BB" w:rsidRPr="00BC118B" w:rsidRDefault="00C539BB" w:rsidP="003A11C5">
            <w:pPr>
              <w:pStyle w:val="TableParagraph"/>
              <w:spacing w:before="14"/>
              <w:ind w:right="12"/>
              <w:rPr>
                <w:sz w:val="19"/>
              </w:rPr>
            </w:pPr>
            <w:r w:rsidRPr="00BC118B">
              <w:rPr>
                <w:sz w:val="19"/>
              </w:rPr>
              <w:t>100.0%</w:t>
            </w:r>
          </w:p>
        </w:tc>
      </w:tr>
      <w:tr w:rsidR="00C539BB" w:rsidRPr="00BC118B" w14:paraId="751DD65B" w14:textId="77777777" w:rsidTr="003A11C5">
        <w:trPr>
          <w:trHeight w:val="252"/>
        </w:trPr>
        <w:tc>
          <w:tcPr>
            <w:tcW w:w="4812" w:type="dxa"/>
            <w:tcBorders>
              <w:top w:val="single" w:sz="2" w:space="0" w:color="000000"/>
              <w:bottom w:val="single" w:sz="6" w:space="0" w:color="000000"/>
            </w:tcBorders>
          </w:tcPr>
          <w:p w14:paraId="74343687" w14:textId="77777777" w:rsidR="00C539BB" w:rsidRPr="00670E48" w:rsidRDefault="00C539BB" w:rsidP="003A11C5">
            <w:pPr>
              <w:pStyle w:val="TableParagraph"/>
              <w:spacing w:before="0" w:line="232" w:lineRule="exact"/>
              <w:ind w:left="12"/>
              <w:jc w:val="left"/>
              <w:rPr>
                <w:sz w:val="21"/>
              </w:rPr>
            </w:pPr>
            <w:r w:rsidRPr="00395E61">
              <w:rPr>
                <w:sz w:val="21"/>
              </w:rPr>
              <w:t>Hore</w:t>
            </w:r>
          </w:p>
        </w:tc>
        <w:tc>
          <w:tcPr>
            <w:tcW w:w="5553" w:type="dxa"/>
            <w:gridSpan w:val="4"/>
            <w:tcBorders>
              <w:top w:val="double" w:sz="1" w:space="0" w:color="B1B4B6"/>
              <w:bottom w:val="single" w:sz="6" w:space="0" w:color="000000"/>
              <w:right w:val="nil"/>
            </w:tcBorders>
          </w:tcPr>
          <w:p w14:paraId="121CC77E" w14:textId="77777777" w:rsidR="00C539BB" w:rsidRPr="00BC118B" w:rsidRDefault="00C539BB" w:rsidP="003A11C5">
            <w:pPr>
              <w:pStyle w:val="TableParagraph"/>
              <w:spacing w:before="0"/>
              <w:jc w:val="left"/>
              <w:rPr>
                <w:rFonts w:ascii="Times New Roman"/>
                <w:sz w:val="18"/>
              </w:rPr>
            </w:pPr>
          </w:p>
        </w:tc>
      </w:tr>
      <w:tr w:rsidR="00C539BB" w:rsidRPr="00BC118B" w14:paraId="5C8FEA05" w14:textId="77777777" w:rsidTr="003A11C5">
        <w:trPr>
          <w:trHeight w:val="279"/>
        </w:trPr>
        <w:tc>
          <w:tcPr>
            <w:tcW w:w="8017" w:type="dxa"/>
            <w:gridSpan w:val="3"/>
            <w:tcBorders>
              <w:top w:val="single" w:sz="6" w:space="0" w:color="000000"/>
              <w:left w:val="nil"/>
              <w:bottom w:val="single" w:sz="6" w:space="0" w:color="000000"/>
              <w:right w:val="nil"/>
            </w:tcBorders>
            <w:shd w:val="clear" w:color="auto" w:fill="EFF2F7"/>
          </w:tcPr>
          <w:p w14:paraId="14B559FF" w14:textId="77777777" w:rsidR="00C539BB" w:rsidRPr="00670E48" w:rsidRDefault="00C539BB" w:rsidP="003A11C5">
            <w:pPr>
              <w:pStyle w:val="TableParagraph"/>
              <w:tabs>
                <w:tab w:val="left" w:pos="5020"/>
                <w:tab w:val="left" w:pos="6586"/>
              </w:tabs>
              <w:spacing w:before="7" w:line="253" w:lineRule="exact"/>
              <w:ind w:left="16"/>
              <w:jc w:val="left"/>
              <w:rPr>
                <w:b/>
                <w:i/>
                <w:sz w:val="21"/>
              </w:rPr>
            </w:pPr>
            <w:r w:rsidRPr="00395E61">
              <w:rPr>
                <w:b/>
                <w:i/>
                <w:sz w:val="21"/>
              </w:rPr>
              <w:t>Sub</w:t>
            </w:r>
            <w:r w:rsidRPr="00395E61">
              <w:rPr>
                <w:b/>
                <w:i/>
                <w:spacing w:val="3"/>
                <w:sz w:val="21"/>
              </w:rPr>
              <w:t xml:space="preserve"> </w:t>
            </w:r>
            <w:r w:rsidRPr="00395E61">
              <w:rPr>
                <w:b/>
                <w:i/>
                <w:sz w:val="21"/>
              </w:rPr>
              <w:t>total</w:t>
            </w:r>
            <w:r w:rsidRPr="00395E61">
              <w:rPr>
                <w:b/>
                <w:i/>
                <w:sz w:val="21"/>
              </w:rPr>
              <w:tab/>
              <w:t>19,424,567,214</w:t>
            </w:r>
            <w:r w:rsidRPr="00395E61">
              <w:rPr>
                <w:b/>
                <w:i/>
                <w:sz w:val="21"/>
              </w:rPr>
              <w:tab/>
              <w:t>39,271,902,126</w:t>
            </w:r>
          </w:p>
        </w:tc>
        <w:tc>
          <w:tcPr>
            <w:tcW w:w="1489" w:type="dxa"/>
            <w:tcBorders>
              <w:top w:val="single" w:sz="6" w:space="0" w:color="000000"/>
              <w:left w:val="nil"/>
              <w:bottom w:val="single" w:sz="6" w:space="0" w:color="000000"/>
              <w:right w:val="nil"/>
            </w:tcBorders>
            <w:shd w:val="clear" w:color="auto" w:fill="FFFFFF"/>
          </w:tcPr>
          <w:p w14:paraId="0C4A45B6" w14:textId="77777777" w:rsidR="00C539BB" w:rsidRPr="00670E48" w:rsidRDefault="00C539BB" w:rsidP="003A11C5">
            <w:pPr>
              <w:pStyle w:val="TableParagraph"/>
              <w:spacing w:before="7" w:line="253" w:lineRule="exact"/>
              <w:ind w:right="68"/>
              <w:rPr>
                <w:b/>
                <w:i/>
                <w:sz w:val="21"/>
              </w:rPr>
            </w:pPr>
            <w:r w:rsidRPr="00395E61">
              <w:rPr>
                <w:b/>
                <w:i/>
                <w:sz w:val="21"/>
              </w:rPr>
              <w:t>19,847,334,912</w:t>
            </w:r>
          </w:p>
        </w:tc>
        <w:tc>
          <w:tcPr>
            <w:tcW w:w="859" w:type="dxa"/>
            <w:tcBorders>
              <w:top w:val="single" w:sz="6" w:space="0" w:color="000000"/>
              <w:left w:val="nil"/>
              <w:bottom w:val="single" w:sz="6" w:space="0" w:color="000000"/>
              <w:right w:val="nil"/>
            </w:tcBorders>
            <w:shd w:val="clear" w:color="auto" w:fill="EFF2F7"/>
          </w:tcPr>
          <w:p w14:paraId="186101D4" w14:textId="77777777" w:rsidR="00C539BB" w:rsidRPr="00670E48" w:rsidRDefault="00C539BB" w:rsidP="003A11C5">
            <w:pPr>
              <w:pStyle w:val="TableParagraph"/>
              <w:spacing w:before="9"/>
              <w:ind w:right="17"/>
              <w:rPr>
                <w:b/>
                <w:sz w:val="17"/>
              </w:rPr>
            </w:pPr>
            <w:r w:rsidRPr="00395E61">
              <w:rPr>
                <w:b/>
                <w:sz w:val="17"/>
              </w:rPr>
              <w:t>102.18%</w:t>
            </w:r>
          </w:p>
        </w:tc>
      </w:tr>
    </w:tbl>
    <w:p w14:paraId="1811B103" w14:textId="77777777" w:rsidR="00C539BB" w:rsidRPr="00670E48" w:rsidRDefault="00C539BB" w:rsidP="00C539BB">
      <w:pPr>
        <w:pStyle w:val="BodyText"/>
        <w:spacing w:before="8" w:after="23"/>
        <w:ind w:left="168"/>
      </w:pPr>
      <w:r w:rsidRPr="00395E61">
        <w:t xml:space="preserve">Staff Expenditure </w:t>
      </w:r>
    </w:p>
    <w:tbl>
      <w:tblPr>
        <w:tblW w:w="0" w:type="auto"/>
        <w:tblInd w:w="161" w:type="dxa"/>
        <w:tblBorders>
          <w:top w:val="single" w:sz="2" w:space="0" w:color="B1B4B6"/>
          <w:left w:val="single" w:sz="2" w:space="0" w:color="B1B4B6"/>
          <w:bottom w:val="single" w:sz="2" w:space="0" w:color="B1B4B6"/>
          <w:right w:val="single" w:sz="2" w:space="0" w:color="B1B4B6"/>
          <w:insideH w:val="single" w:sz="2" w:space="0" w:color="B1B4B6"/>
          <w:insideV w:val="single" w:sz="2" w:space="0" w:color="B1B4B6"/>
        </w:tblBorders>
        <w:tblLayout w:type="fixed"/>
        <w:tblCellMar>
          <w:left w:w="0" w:type="dxa"/>
          <w:right w:w="0" w:type="dxa"/>
        </w:tblCellMar>
        <w:tblLook w:val="01E0" w:firstRow="1" w:lastRow="1" w:firstColumn="1" w:lastColumn="1" w:noHBand="0" w:noVBand="0"/>
      </w:tblPr>
      <w:tblGrid>
        <w:gridCol w:w="4812"/>
        <w:gridCol w:w="1658"/>
        <w:gridCol w:w="1561"/>
        <w:gridCol w:w="1477"/>
        <w:gridCol w:w="841"/>
      </w:tblGrid>
      <w:tr w:rsidR="00C539BB" w:rsidRPr="00BC118B" w14:paraId="1EFE4814" w14:textId="77777777" w:rsidTr="003A11C5">
        <w:trPr>
          <w:trHeight w:val="280"/>
        </w:trPr>
        <w:tc>
          <w:tcPr>
            <w:tcW w:w="4812" w:type="dxa"/>
            <w:tcBorders>
              <w:bottom w:val="single" w:sz="8" w:space="0" w:color="000000"/>
            </w:tcBorders>
          </w:tcPr>
          <w:p w14:paraId="79C088D8" w14:textId="77777777" w:rsidR="00C539BB" w:rsidRPr="00670E48" w:rsidRDefault="00C539BB" w:rsidP="003A11C5">
            <w:pPr>
              <w:pStyle w:val="TableParagraph"/>
              <w:spacing w:before="13" w:line="248" w:lineRule="exact"/>
              <w:ind w:left="13"/>
              <w:jc w:val="left"/>
              <w:rPr>
                <w:sz w:val="21"/>
              </w:rPr>
            </w:pPr>
            <w:r w:rsidRPr="00395E61">
              <w:rPr>
                <w:sz w:val="21"/>
              </w:rPr>
              <w:t>2120104:</w:t>
            </w:r>
            <w:r w:rsidRPr="00395E61">
              <w:rPr>
                <w:spacing w:val="4"/>
                <w:sz w:val="21"/>
              </w:rPr>
              <w:t xml:space="preserve"> </w:t>
            </w:r>
            <w:r w:rsidRPr="00395E61">
              <w:rPr>
                <w:sz w:val="21"/>
              </w:rPr>
              <w:t>Liter</w:t>
            </w:r>
          </w:p>
        </w:tc>
        <w:tc>
          <w:tcPr>
            <w:tcW w:w="1658" w:type="dxa"/>
            <w:tcBorders>
              <w:bottom w:val="single" w:sz="8" w:space="0" w:color="000000"/>
              <w:right w:val="double" w:sz="1" w:space="0" w:color="B1B4B6"/>
            </w:tcBorders>
          </w:tcPr>
          <w:p w14:paraId="6A4EAE9E" w14:textId="77777777" w:rsidR="00C539BB" w:rsidRPr="00BC118B" w:rsidRDefault="00C539BB" w:rsidP="003A11C5">
            <w:pPr>
              <w:pStyle w:val="TableParagraph"/>
              <w:spacing w:before="0"/>
              <w:jc w:val="left"/>
              <w:rPr>
                <w:rFonts w:ascii="Times New Roman"/>
                <w:sz w:val="20"/>
              </w:rPr>
            </w:pPr>
          </w:p>
        </w:tc>
        <w:tc>
          <w:tcPr>
            <w:tcW w:w="1561" w:type="dxa"/>
            <w:tcBorders>
              <w:left w:val="double" w:sz="1" w:space="0" w:color="B1B4B6"/>
              <w:bottom w:val="single" w:sz="8" w:space="0" w:color="000000"/>
              <w:right w:val="single" w:sz="4" w:space="0" w:color="B1B4B6"/>
            </w:tcBorders>
          </w:tcPr>
          <w:p w14:paraId="678DCFD1" w14:textId="77777777" w:rsidR="00C539BB" w:rsidRPr="00BC118B" w:rsidRDefault="00C539BB" w:rsidP="003A11C5">
            <w:pPr>
              <w:pStyle w:val="TableParagraph"/>
              <w:spacing w:before="0"/>
              <w:jc w:val="left"/>
              <w:rPr>
                <w:rFonts w:ascii="Times New Roman"/>
                <w:sz w:val="20"/>
              </w:rPr>
            </w:pPr>
          </w:p>
        </w:tc>
        <w:tc>
          <w:tcPr>
            <w:tcW w:w="1477" w:type="dxa"/>
            <w:tcBorders>
              <w:left w:val="single" w:sz="4" w:space="0" w:color="B1B4B6"/>
              <w:bottom w:val="single" w:sz="8" w:space="0" w:color="000000"/>
            </w:tcBorders>
          </w:tcPr>
          <w:p w14:paraId="466A7EC2" w14:textId="77777777" w:rsidR="00C539BB" w:rsidRPr="00670E48" w:rsidRDefault="00C539BB" w:rsidP="003A11C5">
            <w:pPr>
              <w:pStyle w:val="TableParagraph"/>
              <w:spacing w:before="13" w:line="248" w:lineRule="exact"/>
              <w:ind w:right="50"/>
              <w:rPr>
                <w:sz w:val="21"/>
              </w:rPr>
            </w:pPr>
            <w:r w:rsidRPr="00395E61">
              <w:rPr>
                <w:sz w:val="21"/>
              </w:rPr>
              <w:t>0</w:t>
            </w:r>
          </w:p>
        </w:tc>
        <w:tc>
          <w:tcPr>
            <w:tcW w:w="841" w:type="dxa"/>
            <w:tcBorders>
              <w:bottom w:val="single" w:sz="8" w:space="0" w:color="000000"/>
            </w:tcBorders>
          </w:tcPr>
          <w:p w14:paraId="7E8DBFA6" w14:textId="77777777" w:rsidR="00C539BB" w:rsidRPr="00BC118B" w:rsidRDefault="00C539BB" w:rsidP="003A11C5">
            <w:pPr>
              <w:pStyle w:val="TableParagraph"/>
              <w:spacing w:before="14"/>
              <w:ind w:right="-15"/>
              <w:rPr>
                <w:sz w:val="19"/>
              </w:rPr>
            </w:pPr>
            <w:r w:rsidRPr="00BC118B">
              <w:rPr>
                <w:sz w:val="19"/>
              </w:rPr>
              <w:t>#Num!</w:t>
            </w:r>
          </w:p>
        </w:tc>
      </w:tr>
      <w:tr w:rsidR="00C539BB" w:rsidRPr="00BC118B" w14:paraId="30A60B57" w14:textId="77777777" w:rsidTr="003A11C5">
        <w:trPr>
          <w:trHeight w:val="280"/>
        </w:trPr>
        <w:tc>
          <w:tcPr>
            <w:tcW w:w="8031" w:type="dxa"/>
            <w:gridSpan w:val="3"/>
            <w:tcBorders>
              <w:top w:val="single" w:sz="8" w:space="0" w:color="000000"/>
              <w:left w:val="nil"/>
              <w:bottom w:val="single" w:sz="6" w:space="0" w:color="000000"/>
              <w:right w:val="nil"/>
            </w:tcBorders>
          </w:tcPr>
          <w:p w14:paraId="1C1FFC03" w14:textId="77777777" w:rsidR="00C539BB" w:rsidRPr="00670E48" w:rsidRDefault="00C539BB" w:rsidP="003A11C5">
            <w:pPr>
              <w:pStyle w:val="TableParagraph"/>
              <w:tabs>
                <w:tab w:val="left" w:pos="6265"/>
                <w:tab w:val="left" w:pos="7831"/>
              </w:tabs>
              <w:spacing w:before="8" w:line="252" w:lineRule="exact"/>
              <w:ind w:left="16"/>
              <w:jc w:val="left"/>
              <w:rPr>
                <w:b/>
                <w:i/>
                <w:sz w:val="21"/>
              </w:rPr>
            </w:pPr>
            <w:r w:rsidRPr="00395E61">
              <w:rPr>
                <w:b/>
                <w:i/>
                <w:sz w:val="21"/>
              </w:rPr>
              <w:t>Sub</w:t>
            </w:r>
            <w:r w:rsidRPr="00395E61">
              <w:rPr>
                <w:b/>
                <w:i/>
                <w:spacing w:val="3"/>
                <w:sz w:val="21"/>
              </w:rPr>
              <w:t xml:space="preserve"> </w:t>
            </w:r>
            <w:r w:rsidRPr="00395E61">
              <w:rPr>
                <w:b/>
                <w:i/>
                <w:sz w:val="21"/>
              </w:rPr>
              <w:t>total</w:t>
            </w:r>
            <w:r w:rsidRPr="00395E61">
              <w:rPr>
                <w:b/>
                <w:i/>
                <w:sz w:val="21"/>
              </w:rPr>
              <w:tab/>
              <w:t>0</w:t>
            </w:r>
            <w:r w:rsidRPr="00395E61">
              <w:rPr>
                <w:rFonts w:ascii="Times New Roman"/>
                <w:b/>
                <w:i/>
                <w:sz w:val="21"/>
              </w:rPr>
              <w:tab/>
            </w:r>
            <w:r w:rsidRPr="00395E61">
              <w:rPr>
                <w:b/>
                <w:i/>
                <w:sz w:val="21"/>
              </w:rPr>
              <w:t>0</w:t>
            </w:r>
          </w:p>
        </w:tc>
        <w:tc>
          <w:tcPr>
            <w:tcW w:w="1477" w:type="dxa"/>
            <w:tcBorders>
              <w:top w:val="single" w:sz="8" w:space="0" w:color="000000"/>
              <w:left w:val="nil"/>
              <w:bottom w:val="single" w:sz="6" w:space="0" w:color="000000"/>
              <w:right w:val="nil"/>
            </w:tcBorders>
            <w:shd w:val="clear" w:color="auto" w:fill="EFF2F7"/>
          </w:tcPr>
          <w:p w14:paraId="1213C347" w14:textId="77777777" w:rsidR="00C539BB" w:rsidRPr="00670E48" w:rsidRDefault="00C539BB" w:rsidP="003A11C5">
            <w:pPr>
              <w:pStyle w:val="TableParagraph"/>
              <w:spacing w:before="8" w:line="252" w:lineRule="exact"/>
              <w:ind w:right="59"/>
              <w:rPr>
                <w:sz w:val="21"/>
              </w:rPr>
            </w:pPr>
            <w:r w:rsidRPr="00395E61">
              <w:rPr>
                <w:sz w:val="21"/>
              </w:rPr>
              <w:t>0</w:t>
            </w:r>
          </w:p>
        </w:tc>
        <w:tc>
          <w:tcPr>
            <w:tcW w:w="841" w:type="dxa"/>
            <w:tcBorders>
              <w:top w:val="single" w:sz="8" w:space="0" w:color="000000"/>
              <w:left w:val="nil"/>
              <w:bottom w:val="single" w:sz="6" w:space="0" w:color="000000"/>
              <w:right w:val="nil"/>
            </w:tcBorders>
          </w:tcPr>
          <w:p w14:paraId="1B373983" w14:textId="77777777" w:rsidR="00C539BB" w:rsidRPr="00670E48" w:rsidRDefault="00C539BB" w:rsidP="003A11C5">
            <w:pPr>
              <w:pStyle w:val="TableParagraph"/>
              <w:spacing w:before="10"/>
              <w:ind w:right="1"/>
              <w:rPr>
                <w:b/>
                <w:sz w:val="17"/>
              </w:rPr>
            </w:pPr>
            <w:r w:rsidRPr="00395E61">
              <w:rPr>
                <w:b/>
                <w:sz w:val="17"/>
              </w:rPr>
              <w:t>#Num!</w:t>
            </w:r>
          </w:p>
        </w:tc>
      </w:tr>
    </w:tbl>
    <w:p w14:paraId="6D0DDDA6" w14:textId="77777777" w:rsidR="00C539BB" w:rsidRPr="00670E48" w:rsidRDefault="00C539BB" w:rsidP="00C539BB">
      <w:pPr>
        <w:pStyle w:val="BodyText"/>
        <w:spacing w:after="19"/>
        <w:ind w:left="168"/>
      </w:pPr>
      <w:r w:rsidRPr="00395E61">
        <w:t>Utilities (Electricity and Water Bills)</w:t>
      </w:r>
    </w:p>
    <w:tbl>
      <w:tblPr>
        <w:tblW w:w="0" w:type="auto"/>
        <w:tblInd w:w="161" w:type="dxa"/>
        <w:tblBorders>
          <w:top w:val="single" w:sz="2" w:space="0" w:color="B1B4B6"/>
          <w:left w:val="single" w:sz="2" w:space="0" w:color="B1B4B6"/>
          <w:bottom w:val="single" w:sz="2" w:space="0" w:color="B1B4B6"/>
          <w:right w:val="single" w:sz="2" w:space="0" w:color="B1B4B6"/>
          <w:insideH w:val="single" w:sz="2" w:space="0" w:color="B1B4B6"/>
          <w:insideV w:val="single" w:sz="2" w:space="0" w:color="B1B4B6"/>
        </w:tblBorders>
        <w:tblLayout w:type="fixed"/>
        <w:tblCellMar>
          <w:left w:w="0" w:type="dxa"/>
          <w:right w:w="0" w:type="dxa"/>
        </w:tblCellMar>
        <w:tblLook w:val="01E0" w:firstRow="1" w:lastRow="1" w:firstColumn="1" w:lastColumn="1" w:noHBand="0" w:noVBand="0"/>
      </w:tblPr>
      <w:tblGrid>
        <w:gridCol w:w="4812"/>
        <w:gridCol w:w="1658"/>
        <w:gridCol w:w="1561"/>
        <w:gridCol w:w="1477"/>
        <w:gridCol w:w="841"/>
      </w:tblGrid>
      <w:tr w:rsidR="00C539BB" w:rsidRPr="00BC118B" w14:paraId="5F794A1A" w14:textId="77777777" w:rsidTr="003A11C5">
        <w:trPr>
          <w:trHeight w:val="282"/>
        </w:trPr>
        <w:tc>
          <w:tcPr>
            <w:tcW w:w="4812" w:type="dxa"/>
            <w:tcBorders>
              <w:bottom w:val="single" w:sz="6" w:space="0" w:color="B1B4B6"/>
            </w:tcBorders>
          </w:tcPr>
          <w:p w14:paraId="47FD095D" w14:textId="77777777" w:rsidR="00C539BB" w:rsidRPr="00670E48" w:rsidRDefault="00C539BB" w:rsidP="003A11C5">
            <w:pPr>
              <w:pStyle w:val="TableParagraph"/>
              <w:spacing w:line="248" w:lineRule="exact"/>
              <w:ind w:left="13"/>
              <w:jc w:val="left"/>
              <w:rPr>
                <w:sz w:val="21"/>
              </w:rPr>
            </w:pPr>
            <w:r w:rsidRPr="00395E61">
              <w:rPr>
                <w:sz w:val="21"/>
              </w:rPr>
              <w:t>2210101:</w:t>
            </w:r>
            <w:r w:rsidRPr="00395E61">
              <w:rPr>
                <w:spacing w:val="3"/>
                <w:sz w:val="21"/>
              </w:rPr>
              <w:t xml:space="preserve"> </w:t>
            </w:r>
            <w:r w:rsidRPr="00395E61">
              <w:rPr>
                <w:sz w:val="21"/>
              </w:rPr>
              <w:t>Electricity Bill</w:t>
            </w:r>
          </w:p>
        </w:tc>
        <w:tc>
          <w:tcPr>
            <w:tcW w:w="1658" w:type="dxa"/>
            <w:tcBorders>
              <w:bottom w:val="single" w:sz="6" w:space="0" w:color="B1B4B6"/>
              <w:right w:val="double" w:sz="1" w:space="0" w:color="B1B4B6"/>
            </w:tcBorders>
          </w:tcPr>
          <w:p w14:paraId="515D0987" w14:textId="77777777" w:rsidR="00C539BB" w:rsidRPr="00BC118B" w:rsidRDefault="00C539BB" w:rsidP="003A11C5">
            <w:pPr>
              <w:pStyle w:val="TableParagraph"/>
              <w:spacing w:line="248" w:lineRule="exact"/>
              <w:ind w:right="51"/>
              <w:rPr>
                <w:sz w:val="21"/>
              </w:rPr>
            </w:pPr>
            <w:r w:rsidRPr="00BC118B">
              <w:rPr>
                <w:sz w:val="21"/>
              </w:rPr>
              <w:t>110,000,000</w:t>
            </w:r>
          </w:p>
        </w:tc>
        <w:tc>
          <w:tcPr>
            <w:tcW w:w="1561" w:type="dxa"/>
            <w:tcBorders>
              <w:left w:val="double" w:sz="1" w:space="0" w:color="B1B4B6"/>
              <w:bottom w:val="single" w:sz="6" w:space="0" w:color="B1B4B6"/>
              <w:right w:val="single" w:sz="4" w:space="0" w:color="B1B4B6"/>
            </w:tcBorders>
          </w:tcPr>
          <w:p w14:paraId="79436A96" w14:textId="77777777" w:rsidR="00C539BB" w:rsidRPr="00BC118B" w:rsidRDefault="00C539BB" w:rsidP="003A11C5">
            <w:pPr>
              <w:pStyle w:val="TableParagraph"/>
              <w:spacing w:line="248" w:lineRule="exact"/>
              <w:ind w:right="49"/>
              <w:rPr>
                <w:sz w:val="21"/>
              </w:rPr>
            </w:pPr>
            <w:r w:rsidRPr="00BC118B">
              <w:rPr>
                <w:sz w:val="21"/>
              </w:rPr>
              <w:t>103,950,000</w:t>
            </w:r>
          </w:p>
        </w:tc>
        <w:tc>
          <w:tcPr>
            <w:tcW w:w="1477" w:type="dxa"/>
            <w:tcBorders>
              <w:left w:val="single" w:sz="4" w:space="0" w:color="B1B4B6"/>
              <w:bottom w:val="single" w:sz="6" w:space="0" w:color="B1B4B6"/>
            </w:tcBorders>
          </w:tcPr>
          <w:p w14:paraId="2A5D07EF" w14:textId="77777777" w:rsidR="00C539BB" w:rsidRPr="00670E48" w:rsidRDefault="00C539BB" w:rsidP="003A11C5">
            <w:pPr>
              <w:pStyle w:val="TableParagraph"/>
              <w:spacing w:line="248" w:lineRule="exact"/>
              <w:ind w:right="53"/>
              <w:rPr>
                <w:sz w:val="21"/>
              </w:rPr>
            </w:pPr>
            <w:r w:rsidRPr="00395E61">
              <w:rPr>
                <w:sz w:val="21"/>
              </w:rPr>
              <w:t>-6,050,000</w:t>
            </w:r>
          </w:p>
        </w:tc>
        <w:tc>
          <w:tcPr>
            <w:tcW w:w="841" w:type="dxa"/>
            <w:tcBorders>
              <w:bottom w:val="single" w:sz="6" w:space="0" w:color="B1B4B6"/>
            </w:tcBorders>
          </w:tcPr>
          <w:p w14:paraId="4E063703" w14:textId="77777777" w:rsidR="00C539BB" w:rsidRPr="00670E48" w:rsidRDefault="00C539BB" w:rsidP="003A11C5">
            <w:pPr>
              <w:pStyle w:val="TableParagraph"/>
              <w:spacing w:before="16"/>
              <w:ind w:right="-15"/>
              <w:rPr>
                <w:sz w:val="19"/>
              </w:rPr>
            </w:pPr>
            <w:r w:rsidRPr="00395E61">
              <w:rPr>
                <w:sz w:val="19"/>
              </w:rPr>
              <w:t>-5.5%</w:t>
            </w:r>
          </w:p>
        </w:tc>
      </w:tr>
      <w:tr w:rsidR="00C539BB" w:rsidRPr="00BC118B" w14:paraId="011C32F9" w14:textId="77777777" w:rsidTr="003A11C5">
        <w:trPr>
          <w:trHeight w:val="280"/>
        </w:trPr>
        <w:tc>
          <w:tcPr>
            <w:tcW w:w="4812" w:type="dxa"/>
            <w:tcBorders>
              <w:top w:val="single" w:sz="6" w:space="0" w:color="B1B4B6"/>
              <w:bottom w:val="single" w:sz="8" w:space="0" w:color="000000"/>
            </w:tcBorders>
          </w:tcPr>
          <w:p w14:paraId="4B1CA362" w14:textId="77777777" w:rsidR="00C539BB" w:rsidRPr="00670E48" w:rsidRDefault="00C539BB" w:rsidP="003A11C5">
            <w:pPr>
              <w:pStyle w:val="TableParagraph"/>
              <w:spacing w:before="12" w:line="248" w:lineRule="exact"/>
              <w:ind w:left="13"/>
              <w:jc w:val="left"/>
              <w:rPr>
                <w:sz w:val="21"/>
              </w:rPr>
            </w:pPr>
            <w:r w:rsidRPr="00395E61">
              <w:rPr>
                <w:sz w:val="21"/>
              </w:rPr>
              <w:t>2210102:</w:t>
            </w:r>
            <w:r w:rsidRPr="00395E61">
              <w:rPr>
                <w:spacing w:val="3"/>
                <w:sz w:val="21"/>
              </w:rPr>
              <w:t xml:space="preserve"> </w:t>
            </w:r>
            <w:r w:rsidRPr="00395E61">
              <w:rPr>
                <w:sz w:val="21"/>
              </w:rPr>
              <w:t>Water Bill</w:t>
            </w:r>
          </w:p>
        </w:tc>
        <w:tc>
          <w:tcPr>
            <w:tcW w:w="1658" w:type="dxa"/>
            <w:tcBorders>
              <w:top w:val="single" w:sz="6" w:space="0" w:color="B1B4B6"/>
              <w:bottom w:val="single" w:sz="8" w:space="0" w:color="000000"/>
              <w:right w:val="double" w:sz="1" w:space="0" w:color="B1B4B6"/>
            </w:tcBorders>
          </w:tcPr>
          <w:p w14:paraId="24B4BB92" w14:textId="77777777" w:rsidR="00C539BB" w:rsidRPr="00BC118B" w:rsidRDefault="00C539BB" w:rsidP="003A11C5">
            <w:pPr>
              <w:pStyle w:val="TableParagraph"/>
              <w:spacing w:before="12" w:line="248" w:lineRule="exact"/>
              <w:ind w:right="51"/>
              <w:rPr>
                <w:sz w:val="21"/>
              </w:rPr>
            </w:pPr>
            <w:r w:rsidRPr="00BC118B">
              <w:rPr>
                <w:sz w:val="21"/>
              </w:rPr>
              <w:t>70,000,000</w:t>
            </w:r>
          </w:p>
        </w:tc>
        <w:tc>
          <w:tcPr>
            <w:tcW w:w="1561" w:type="dxa"/>
            <w:tcBorders>
              <w:top w:val="single" w:sz="6" w:space="0" w:color="B1B4B6"/>
              <w:left w:val="double" w:sz="1" w:space="0" w:color="B1B4B6"/>
              <w:bottom w:val="single" w:sz="8" w:space="0" w:color="000000"/>
              <w:right w:val="single" w:sz="4" w:space="0" w:color="B1B4B6"/>
            </w:tcBorders>
          </w:tcPr>
          <w:p w14:paraId="448CA921" w14:textId="77777777" w:rsidR="00C539BB" w:rsidRPr="00BC118B" w:rsidRDefault="00C539BB" w:rsidP="003A11C5">
            <w:pPr>
              <w:pStyle w:val="TableParagraph"/>
              <w:spacing w:before="12" w:line="248" w:lineRule="exact"/>
              <w:ind w:right="48"/>
              <w:rPr>
                <w:sz w:val="21"/>
              </w:rPr>
            </w:pPr>
            <w:r w:rsidRPr="00BC118B">
              <w:rPr>
                <w:sz w:val="21"/>
              </w:rPr>
              <w:t>66,150,000</w:t>
            </w:r>
          </w:p>
        </w:tc>
        <w:tc>
          <w:tcPr>
            <w:tcW w:w="1477" w:type="dxa"/>
            <w:tcBorders>
              <w:top w:val="single" w:sz="6" w:space="0" w:color="B1B4B6"/>
              <w:left w:val="single" w:sz="4" w:space="0" w:color="B1B4B6"/>
              <w:bottom w:val="single" w:sz="8" w:space="0" w:color="000000"/>
            </w:tcBorders>
          </w:tcPr>
          <w:p w14:paraId="63412FB4" w14:textId="77777777" w:rsidR="00C539BB" w:rsidRPr="00670E48" w:rsidRDefault="00C539BB" w:rsidP="003A11C5">
            <w:pPr>
              <w:pStyle w:val="TableParagraph"/>
              <w:spacing w:before="12" w:line="248" w:lineRule="exact"/>
              <w:ind w:right="53"/>
              <w:rPr>
                <w:sz w:val="21"/>
              </w:rPr>
            </w:pPr>
            <w:r w:rsidRPr="00395E61">
              <w:rPr>
                <w:sz w:val="21"/>
              </w:rPr>
              <w:t>-3,850,000</w:t>
            </w:r>
          </w:p>
        </w:tc>
        <w:tc>
          <w:tcPr>
            <w:tcW w:w="841" w:type="dxa"/>
            <w:tcBorders>
              <w:top w:val="single" w:sz="6" w:space="0" w:color="B1B4B6"/>
              <w:bottom w:val="single" w:sz="8" w:space="0" w:color="000000"/>
            </w:tcBorders>
          </w:tcPr>
          <w:p w14:paraId="56CFE8A0" w14:textId="77777777" w:rsidR="00C539BB" w:rsidRPr="00670E48" w:rsidRDefault="00C539BB" w:rsidP="003A11C5">
            <w:pPr>
              <w:pStyle w:val="TableParagraph"/>
              <w:spacing w:before="13"/>
              <w:ind w:right="-15"/>
              <w:rPr>
                <w:sz w:val="19"/>
              </w:rPr>
            </w:pPr>
            <w:r w:rsidRPr="00395E61">
              <w:rPr>
                <w:sz w:val="19"/>
              </w:rPr>
              <w:t>-5.5%</w:t>
            </w:r>
          </w:p>
        </w:tc>
      </w:tr>
      <w:tr w:rsidR="00C539BB" w:rsidRPr="00BC118B" w14:paraId="6E8306D1" w14:textId="77777777" w:rsidTr="003A11C5">
        <w:trPr>
          <w:trHeight w:val="282"/>
        </w:trPr>
        <w:tc>
          <w:tcPr>
            <w:tcW w:w="8031" w:type="dxa"/>
            <w:gridSpan w:val="3"/>
            <w:tcBorders>
              <w:top w:val="single" w:sz="8" w:space="0" w:color="000000"/>
              <w:left w:val="nil"/>
              <w:bottom w:val="single" w:sz="6" w:space="0" w:color="000000"/>
              <w:right w:val="nil"/>
            </w:tcBorders>
            <w:shd w:val="clear" w:color="auto" w:fill="EFF2F7"/>
          </w:tcPr>
          <w:p w14:paraId="31DC1CB3" w14:textId="77777777" w:rsidR="00C539BB" w:rsidRPr="00670E48" w:rsidRDefault="00C539BB" w:rsidP="003A11C5">
            <w:pPr>
              <w:pStyle w:val="TableParagraph"/>
              <w:tabs>
                <w:tab w:val="left" w:pos="5291"/>
                <w:tab w:val="left" w:pos="6857"/>
              </w:tabs>
              <w:spacing w:before="8" w:line="254" w:lineRule="exact"/>
              <w:ind w:left="16"/>
              <w:jc w:val="left"/>
              <w:rPr>
                <w:b/>
                <w:i/>
                <w:sz w:val="21"/>
              </w:rPr>
            </w:pPr>
            <w:r w:rsidRPr="00395E61">
              <w:rPr>
                <w:b/>
                <w:i/>
                <w:sz w:val="21"/>
              </w:rPr>
              <w:t>Sub</w:t>
            </w:r>
            <w:r w:rsidRPr="00395E61">
              <w:rPr>
                <w:b/>
                <w:i/>
                <w:spacing w:val="3"/>
                <w:sz w:val="21"/>
              </w:rPr>
              <w:t xml:space="preserve"> </w:t>
            </w:r>
            <w:r w:rsidRPr="00395E61">
              <w:rPr>
                <w:b/>
                <w:i/>
                <w:sz w:val="21"/>
              </w:rPr>
              <w:t>total</w:t>
            </w:r>
            <w:r w:rsidRPr="00395E61">
              <w:rPr>
                <w:b/>
                <w:i/>
                <w:sz w:val="21"/>
              </w:rPr>
              <w:tab/>
              <w:t>180,000,000</w:t>
            </w:r>
            <w:r w:rsidRPr="00395E61">
              <w:rPr>
                <w:b/>
                <w:i/>
                <w:sz w:val="21"/>
              </w:rPr>
              <w:tab/>
              <w:t>170,100,000</w:t>
            </w:r>
          </w:p>
        </w:tc>
        <w:tc>
          <w:tcPr>
            <w:tcW w:w="1477" w:type="dxa"/>
            <w:tcBorders>
              <w:top w:val="single" w:sz="8" w:space="0" w:color="000000"/>
              <w:left w:val="nil"/>
              <w:bottom w:val="single" w:sz="6" w:space="0" w:color="000000"/>
              <w:right w:val="nil"/>
            </w:tcBorders>
            <w:shd w:val="clear" w:color="auto" w:fill="FFFFFF"/>
          </w:tcPr>
          <w:p w14:paraId="6445D93E" w14:textId="77777777" w:rsidR="00C539BB" w:rsidRPr="00670E48" w:rsidRDefault="00C539BB" w:rsidP="003A11C5">
            <w:pPr>
              <w:pStyle w:val="TableParagraph"/>
              <w:spacing w:before="8" w:line="254" w:lineRule="exact"/>
              <w:ind w:right="61"/>
              <w:rPr>
                <w:sz w:val="21"/>
              </w:rPr>
            </w:pPr>
            <w:r w:rsidRPr="00395E61">
              <w:rPr>
                <w:sz w:val="21"/>
              </w:rPr>
              <w:t>-9,900,000</w:t>
            </w:r>
          </w:p>
        </w:tc>
        <w:tc>
          <w:tcPr>
            <w:tcW w:w="841" w:type="dxa"/>
            <w:tcBorders>
              <w:top w:val="single" w:sz="8" w:space="0" w:color="000000"/>
              <w:left w:val="nil"/>
              <w:bottom w:val="single" w:sz="6" w:space="0" w:color="000000"/>
              <w:right w:val="nil"/>
            </w:tcBorders>
            <w:shd w:val="clear" w:color="auto" w:fill="EFF2F7"/>
          </w:tcPr>
          <w:p w14:paraId="66ABF92C" w14:textId="77777777" w:rsidR="00C539BB" w:rsidRPr="00670E48" w:rsidRDefault="00C539BB" w:rsidP="003A11C5">
            <w:pPr>
              <w:pStyle w:val="TableParagraph"/>
              <w:spacing w:before="10"/>
              <w:rPr>
                <w:b/>
                <w:sz w:val="17"/>
              </w:rPr>
            </w:pPr>
            <w:r w:rsidRPr="00395E61">
              <w:rPr>
                <w:b/>
                <w:sz w:val="17"/>
              </w:rPr>
              <w:t>-5.50%</w:t>
            </w:r>
          </w:p>
        </w:tc>
      </w:tr>
    </w:tbl>
    <w:p w14:paraId="33A9671A" w14:textId="77777777" w:rsidR="00C539BB" w:rsidRPr="00670E48" w:rsidRDefault="00C539BB" w:rsidP="00C539BB">
      <w:pPr>
        <w:pStyle w:val="BodyText"/>
        <w:spacing w:after="20"/>
        <w:ind w:left="168"/>
      </w:pPr>
      <w:r w:rsidRPr="00395E61">
        <w:t xml:space="preserve">Telecommunication </w:t>
      </w:r>
    </w:p>
    <w:tbl>
      <w:tblPr>
        <w:tblW w:w="0" w:type="auto"/>
        <w:tblInd w:w="160" w:type="dxa"/>
        <w:tblBorders>
          <w:top w:val="single" w:sz="2" w:space="0" w:color="B1B4B6"/>
          <w:left w:val="single" w:sz="2" w:space="0" w:color="B1B4B6"/>
          <w:bottom w:val="single" w:sz="2" w:space="0" w:color="B1B4B6"/>
          <w:right w:val="single" w:sz="2" w:space="0" w:color="B1B4B6"/>
          <w:insideH w:val="single" w:sz="2" w:space="0" w:color="B1B4B6"/>
          <w:insideV w:val="single" w:sz="2" w:space="0" w:color="B1B4B6"/>
        </w:tblBorders>
        <w:tblLayout w:type="fixed"/>
        <w:tblCellMar>
          <w:left w:w="0" w:type="dxa"/>
          <w:right w:w="0" w:type="dxa"/>
        </w:tblCellMar>
        <w:tblLook w:val="01E0" w:firstRow="1" w:lastRow="1" w:firstColumn="1" w:lastColumn="1" w:noHBand="0" w:noVBand="0"/>
      </w:tblPr>
      <w:tblGrid>
        <w:gridCol w:w="4812"/>
        <w:gridCol w:w="1658"/>
        <w:gridCol w:w="1561"/>
        <w:gridCol w:w="1477"/>
        <w:gridCol w:w="841"/>
      </w:tblGrid>
      <w:tr w:rsidR="00C539BB" w:rsidRPr="00BC118B" w14:paraId="7FF3EAC8" w14:textId="77777777" w:rsidTr="003A11C5">
        <w:trPr>
          <w:trHeight w:val="283"/>
        </w:trPr>
        <w:tc>
          <w:tcPr>
            <w:tcW w:w="4812" w:type="dxa"/>
            <w:tcBorders>
              <w:bottom w:val="single" w:sz="8" w:space="0" w:color="000000"/>
            </w:tcBorders>
          </w:tcPr>
          <w:p w14:paraId="04E52EEF" w14:textId="77777777" w:rsidR="00C539BB" w:rsidRPr="00670E48" w:rsidRDefault="00C539BB" w:rsidP="003A11C5">
            <w:pPr>
              <w:pStyle w:val="TableParagraph"/>
              <w:spacing w:line="249" w:lineRule="exact"/>
              <w:ind w:left="13"/>
              <w:jc w:val="left"/>
              <w:rPr>
                <w:sz w:val="21"/>
              </w:rPr>
            </w:pPr>
            <w:r w:rsidRPr="00395E61">
              <w:rPr>
                <w:sz w:val="21"/>
              </w:rPr>
              <w:t>2210201:</w:t>
            </w:r>
            <w:r w:rsidRPr="00395E61">
              <w:rPr>
                <w:spacing w:val="3"/>
                <w:sz w:val="21"/>
              </w:rPr>
              <w:t xml:space="preserve"> </w:t>
            </w:r>
            <w:r w:rsidRPr="00395E61">
              <w:rPr>
                <w:sz w:val="21"/>
              </w:rPr>
              <w:t>Telecommunication and Post Bills</w:t>
            </w:r>
          </w:p>
        </w:tc>
        <w:tc>
          <w:tcPr>
            <w:tcW w:w="1658" w:type="dxa"/>
            <w:tcBorders>
              <w:bottom w:val="single" w:sz="8" w:space="0" w:color="000000"/>
              <w:right w:val="double" w:sz="1" w:space="0" w:color="B1B4B6"/>
            </w:tcBorders>
          </w:tcPr>
          <w:p w14:paraId="67463C2C" w14:textId="77777777" w:rsidR="00C539BB" w:rsidRPr="00BC118B" w:rsidRDefault="00C539BB" w:rsidP="003A11C5">
            <w:pPr>
              <w:pStyle w:val="TableParagraph"/>
              <w:spacing w:line="249" w:lineRule="exact"/>
              <w:ind w:left="523"/>
              <w:jc w:val="left"/>
              <w:rPr>
                <w:sz w:val="21"/>
              </w:rPr>
            </w:pPr>
            <w:r w:rsidRPr="00BC118B">
              <w:rPr>
                <w:sz w:val="21"/>
              </w:rPr>
              <w:t>250,000,000</w:t>
            </w:r>
          </w:p>
        </w:tc>
        <w:tc>
          <w:tcPr>
            <w:tcW w:w="1561" w:type="dxa"/>
            <w:tcBorders>
              <w:left w:val="double" w:sz="1" w:space="0" w:color="B1B4B6"/>
              <w:bottom w:val="single" w:sz="8" w:space="0" w:color="000000"/>
              <w:right w:val="single" w:sz="4" w:space="0" w:color="B1B4B6"/>
            </w:tcBorders>
          </w:tcPr>
          <w:p w14:paraId="0C7F4A6A" w14:textId="77777777" w:rsidR="00C539BB" w:rsidRPr="00BC118B" w:rsidRDefault="00C539BB" w:rsidP="003A11C5">
            <w:pPr>
              <w:pStyle w:val="TableParagraph"/>
              <w:spacing w:line="249" w:lineRule="exact"/>
              <w:ind w:left="426"/>
              <w:jc w:val="left"/>
              <w:rPr>
                <w:sz w:val="21"/>
              </w:rPr>
            </w:pPr>
            <w:r w:rsidRPr="00BC118B">
              <w:rPr>
                <w:sz w:val="21"/>
              </w:rPr>
              <w:t>236,250,000</w:t>
            </w:r>
          </w:p>
        </w:tc>
        <w:tc>
          <w:tcPr>
            <w:tcW w:w="1477" w:type="dxa"/>
            <w:tcBorders>
              <w:left w:val="single" w:sz="4" w:space="0" w:color="B1B4B6"/>
              <w:bottom w:val="single" w:sz="8" w:space="0" w:color="000000"/>
            </w:tcBorders>
          </w:tcPr>
          <w:p w14:paraId="0A56839A" w14:textId="77777777" w:rsidR="00C539BB" w:rsidRPr="00670E48" w:rsidRDefault="00C539BB" w:rsidP="003A11C5">
            <w:pPr>
              <w:pStyle w:val="TableParagraph"/>
              <w:spacing w:line="249" w:lineRule="exact"/>
              <w:ind w:right="52"/>
              <w:rPr>
                <w:sz w:val="21"/>
              </w:rPr>
            </w:pPr>
            <w:r w:rsidRPr="00395E61">
              <w:rPr>
                <w:sz w:val="21"/>
              </w:rPr>
              <w:t>-13,750,000</w:t>
            </w:r>
          </w:p>
        </w:tc>
        <w:tc>
          <w:tcPr>
            <w:tcW w:w="841" w:type="dxa"/>
            <w:tcBorders>
              <w:bottom w:val="single" w:sz="8" w:space="0" w:color="000000"/>
            </w:tcBorders>
          </w:tcPr>
          <w:p w14:paraId="34035C2D" w14:textId="77777777" w:rsidR="00C539BB" w:rsidRPr="00670E48" w:rsidRDefault="00C539BB" w:rsidP="003A11C5">
            <w:pPr>
              <w:pStyle w:val="TableParagraph"/>
              <w:ind w:right="-15"/>
              <w:rPr>
                <w:sz w:val="19"/>
              </w:rPr>
            </w:pPr>
            <w:r w:rsidRPr="00395E61">
              <w:rPr>
                <w:sz w:val="19"/>
              </w:rPr>
              <w:t>-5.5%</w:t>
            </w:r>
          </w:p>
        </w:tc>
      </w:tr>
      <w:tr w:rsidR="00C539BB" w:rsidRPr="00BC118B" w14:paraId="098441D7" w14:textId="77777777" w:rsidTr="003A11C5">
        <w:trPr>
          <w:trHeight w:val="275"/>
        </w:trPr>
        <w:tc>
          <w:tcPr>
            <w:tcW w:w="8031" w:type="dxa"/>
            <w:gridSpan w:val="3"/>
            <w:tcBorders>
              <w:top w:val="single" w:sz="8" w:space="0" w:color="000000"/>
              <w:left w:val="nil"/>
              <w:bottom w:val="single" w:sz="8" w:space="0" w:color="000000"/>
              <w:right w:val="nil"/>
            </w:tcBorders>
          </w:tcPr>
          <w:p w14:paraId="4B8302F3" w14:textId="77777777" w:rsidR="00C539BB" w:rsidRPr="00670E48" w:rsidRDefault="00C539BB" w:rsidP="003A11C5">
            <w:pPr>
              <w:pStyle w:val="TableParagraph"/>
              <w:tabs>
                <w:tab w:val="left" w:pos="5292"/>
                <w:tab w:val="left" w:pos="6858"/>
              </w:tabs>
              <w:spacing w:before="7" w:line="249" w:lineRule="exact"/>
              <w:ind w:left="17"/>
              <w:jc w:val="left"/>
              <w:rPr>
                <w:b/>
                <w:i/>
                <w:sz w:val="21"/>
              </w:rPr>
            </w:pPr>
            <w:r w:rsidRPr="00395E61">
              <w:rPr>
                <w:b/>
                <w:i/>
                <w:sz w:val="21"/>
              </w:rPr>
              <w:t>Sub</w:t>
            </w:r>
            <w:r w:rsidRPr="00395E61">
              <w:rPr>
                <w:b/>
                <w:i/>
                <w:spacing w:val="3"/>
                <w:sz w:val="21"/>
              </w:rPr>
              <w:t xml:space="preserve"> </w:t>
            </w:r>
            <w:r w:rsidRPr="00395E61">
              <w:rPr>
                <w:b/>
                <w:i/>
                <w:sz w:val="21"/>
              </w:rPr>
              <w:t>total</w:t>
            </w:r>
            <w:r w:rsidRPr="00395E61">
              <w:rPr>
                <w:b/>
                <w:i/>
                <w:sz w:val="21"/>
              </w:rPr>
              <w:tab/>
              <w:t>250,000,000</w:t>
            </w:r>
            <w:r w:rsidRPr="00395E61">
              <w:rPr>
                <w:b/>
                <w:i/>
                <w:sz w:val="21"/>
              </w:rPr>
              <w:tab/>
              <w:t>236,250,000</w:t>
            </w:r>
          </w:p>
        </w:tc>
        <w:tc>
          <w:tcPr>
            <w:tcW w:w="1477" w:type="dxa"/>
            <w:tcBorders>
              <w:top w:val="single" w:sz="8" w:space="0" w:color="000000"/>
              <w:left w:val="nil"/>
              <w:bottom w:val="single" w:sz="8" w:space="0" w:color="000000"/>
              <w:right w:val="nil"/>
            </w:tcBorders>
            <w:shd w:val="clear" w:color="auto" w:fill="EFF2F7"/>
          </w:tcPr>
          <w:p w14:paraId="7C150DB3" w14:textId="77777777" w:rsidR="00C539BB" w:rsidRPr="00670E48" w:rsidRDefault="00C539BB" w:rsidP="003A11C5">
            <w:pPr>
              <w:pStyle w:val="TableParagraph"/>
              <w:spacing w:before="7" w:line="249" w:lineRule="exact"/>
              <w:ind w:right="60"/>
              <w:rPr>
                <w:sz w:val="21"/>
              </w:rPr>
            </w:pPr>
            <w:r w:rsidRPr="00395E61">
              <w:rPr>
                <w:sz w:val="21"/>
              </w:rPr>
              <w:t>-13,750,000</w:t>
            </w:r>
          </w:p>
        </w:tc>
        <w:tc>
          <w:tcPr>
            <w:tcW w:w="841" w:type="dxa"/>
            <w:tcBorders>
              <w:top w:val="single" w:sz="8" w:space="0" w:color="000000"/>
              <w:left w:val="nil"/>
              <w:bottom w:val="single" w:sz="8" w:space="0" w:color="000000"/>
              <w:right w:val="nil"/>
            </w:tcBorders>
          </w:tcPr>
          <w:p w14:paraId="4EBB7BAC" w14:textId="77777777" w:rsidR="00C539BB" w:rsidRPr="00670E48" w:rsidRDefault="00C539BB" w:rsidP="003A11C5">
            <w:pPr>
              <w:pStyle w:val="TableParagraph"/>
              <w:spacing w:before="9"/>
              <w:ind w:right="1"/>
              <w:rPr>
                <w:b/>
                <w:sz w:val="17"/>
              </w:rPr>
            </w:pPr>
            <w:r w:rsidRPr="00395E61">
              <w:rPr>
                <w:b/>
                <w:sz w:val="17"/>
              </w:rPr>
              <w:t>-5.50%</w:t>
            </w:r>
          </w:p>
        </w:tc>
      </w:tr>
    </w:tbl>
    <w:p w14:paraId="31DE8C1B" w14:textId="77777777" w:rsidR="00C539BB" w:rsidRPr="00670E48" w:rsidRDefault="00C539BB" w:rsidP="00C539BB">
      <w:pPr>
        <w:pStyle w:val="BodyText"/>
        <w:spacing w:before="8" w:after="21"/>
        <w:ind w:left="168"/>
      </w:pPr>
      <w:r w:rsidRPr="00395E61">
        <w:t xml:space="preserve">Internal Travel Expenses </w:t>
      </w:r>
    </w:p>
    <w:tbl>
      <w:tblPr>
        <w:tblW w:w="0" w:type="auto"/>
        <w:tblInd w:w="160" w:type="dxa"/>
        <w:tblBorders>
          <w:top w:val="single" w:sz="2" w:space="0" w:color="B1B4B6"/>
          <w:left w:val="single" w:sz="2" w:space="0" w:color="B1B4B6"/>
          <w:bottom w:val="single" w:sz="2" w:space="0" w:color="B1B4B6"/>
          <w:right w:val="single" w:sz="2" w:space="0" w:color="B1B4B6"/>
          <w:insideH w:val="single" w:sz="2" w:space="0" w:color="B1B4B6"/>
          <w:insideV w:val="single" w:sz="2" w:space="0" w:color="B1B4B6"/>
        </w:tblBorders>
        <w:tblLayout w:type="fixed"/>
        <w:tblCellMar>
          <w:left w:w="0" w:type="dxa"/>
          <w:right w:w="0" w:type="dxa"/>
        </w:tblCellMar>
        <w:tblLook w:val="01E0" w:firstRow="1" w:lastRow="1" w:firstColumn="1" w:lastColumn="1" w:noHBand="0" w:noVBand="0"/>
      </w:tblPr>
      <w:tblGrid>
        <w:gridCol w:w="4813"/>
        <w:gridCol w:w="1658"/>
        <w:gridCol w:w="1547"/>
        <w:gridCol w:w="1489"/>
        <w:gridCol w:w="859"/>
      </w:tblGrid>
      <w:tr w:rsidR="00C539BB" w:rsidRPr="00BC118B" w14:paraId="7219307E" w14:textId="77777777" w:rsidTr="003A11C5">
        <w:trPr>
          <w:trHeight w:val="275"/>
        </w:trPr>
        <w:tc>
          <w:tcPr>
            <w:tcW w:w="4813" w:type="dxa"/>
            <w:tcBorders>
              <w:bottom w:val="single" w:sz="2" w:space="0" w:color="000000"/>
            </w:tcBorders>
          </w:tcPr>
          <w:p w14:paraId="41B1A7B9" w14:textId="77777777" w:rsidR="00C539BB" w:rsidRPr="00670E48" w:rsidRDefault="00C539BB" w:rsidP="003A11C5">
            <w:pPr>
              <w:pStyle w:val="TableParagraph"/>
              <w:spacing w:before="14" w:line="241" w:lineRule="exact"/>
              <w:ind w:left="14"/>
              <w:jc w:val="left"/>
              <w:rPr>
                <w:sz w:val="21"/>
              </w:rPr>
            </w:pPr>
            <w:r w:rsidRPr="00395E61">
              <w:rPr>
                <w:sz w:val="21"/>
              </w:rPr>
              <w:t>2210301:</w:t>
            </w:r>
            <w:r w:rsidRPr="00395E61">
              <w:rPr>
                <w:spacing w:val="2"/>
                <w:sz w:val="21"/>
              </w:rPr>
              <w:t xml:space="preserve"> </w:t>
            </w:r>
            <w:r w:rsidRPr="00395E61">
              <w:rPr>
                <w:sz w:val="21"/>
              </w:rPr>
              <w:t xml:space="preserve">DSA </w:t>
            </w:r>
          </w:p>
        </w:tc>
        <w:tc>
          <w:tcPr>
            <w:tcW w:w="1658" w:type="dxa"/>
            <w:tcBorders>
              <w:bottom w:val="double" w:sz="1" w:space="0" w:color="000000"/>
              <w:right w:val="double" w:sz="1" w:space="0" w:color="B1B4B6"/>
            </w:tcBorders>
          </w:tcPr>
          <w:p w14:paraId="577C3BB9" w14:textId="77777777" w:rsidR="00C539BB" w:rsidRPr="00BC118B" w:rsidRDefault="00C539BB" w:rsidP="003A11C5">
            <w:pPr>
              <w:pStyle w:val="TableParagraph"/>
              <w:spacing w:before="14" w:line="241" w:lineRule="exact"/>
              <w:ind w:left="522"/>
              <w:jc w:val="left"/>
              <w:rPr>
                <w:sz w:val="21"/>
              </w:rPr>
            </w:pPr>
            <w:r w:rsidRPr="00BC118B">
              <w:rPr>
                <w:sz w:val="21"/>
              </w:rPr>
              <w:t>750,000,000</w:t>
            </w:r>
          </w:p>
        </w:tc>
        <w:tc>
          <w:tcPr>
            <w:tcW w:w="1547" w:type="dxa"/>
            <w:tcBorders>
              <w:left w:val="double" w:sz="1" w:space="0" w:color="B1B4B6"/>
              <w:bottom w:val="double" w:sz="1" w:space="0" w:color="000000"/>
              <w:right w:val="single" w:sz="4" w:space="0" w:color="B1B4B6"/>
            </w:tcBorders>
          </w:tcPr>
          <w:p w14:paraId="540C080A" w14:textId="77777777" w:rsidR="00C539BB" w:rsidRPr="00670E48" w:rsidRDefault="00C539BB" w:rsidP="003A11C5">
            <w:pPr>
              <w:pStyle w:val="TableParagraph"/>
              <w:spacing w:before="14" w:line="241" w:lineRule="exact"/>
              <w:ind w:left="425"/>
              <w:jc w:val="left"/>
              <w:rPr>
                <w:b/>
                <w:bCs/>
                <w:sz w:val="21"/>
              </w:rPr>
            </w:pPr>
            <w:r w:rsidRPr="00395E61">
              <w:rPr>
                <w:b/>
                <w:bCs/>
                <w:sz w:val="21"/>
              </w:rPr>
              <w:t>708,750,000</w:t>
            </w:r>
          </w:p>
        </w:tc>
        <w:tc>
          <w:tcPr>
            <w:tcW w:w="1489" w:type="dxa"/>
            <w:tcBorders>
              <w:left w:val="single" w:sz="4" w:space="0" w:color="B1B4B6"/>
              <w:bottom w:val="double" w:sz="1" w:space="0" w:color="B1B4B6"/>
            </w:tcBorders>
          </w:tcPr>
          <w:p w14:paraId="6C9D4DAF" w14:textId="77777777" w:rsidR="00C539BB" w:rsidRPr="00670E48" w:rsidRDefault="00C539BB" w:rsidP="003A11C5">
            <w:pPr>
              <w:pStyle w:val="TableParagraph"/>
              <w:spacing w:before="14" w:line="241" w:lineRule="exact"/>
              <w:ind w:right="50"/>
              <w:rPr>
                <w:sz w:val="21"/>
              </w:rPr>
            </w:pPr>
            <w:r w:rsidRPr="00395E61">
              <w:rPr>
                <w:sz w:val="21"/>
              </w:rPr>
              <w:t>-41,250,000</w:t>
            </w:r>
          </w:p>
        </w:tc>
        <w:tc>
          <w:tcPr>
            <w:tcW w:w="859" w:type="dxa"/>
            <w:tcBorders>
              <w:bottom w:val="double" w:sz="1" w:space="0" w:color="B1B4B6"/>
            </w:tcBorders>
          </w:tcPr>
          <w:p w14:paraId="69BA1B8C" w14:textId="77777777" w:rsidR="00C539BB" w:rsidRPr="00670E48" w:rsidRDefault="00C539BB" w:rsidP="003A11C5">
            <w:pPr>
              <w:pStyle w:val="TableParagraph"/>
              <w:ind w:right="11"/>
              <w:rPr>
                <w:sz w:val="19"/>
              </w:rPr>
            </w:pPr>
            <w:r w:rsidRPr="00395E61">
              <w:rPr>
                <w:sz w:val="19"/>
              </w:rPr>
              <w:t>-5.5%</w:t>
            </w:r>
          </w:p>
        </w:tc>
      </w:tr>
      <w:tr w:rsidR="00C539BB" w:rsidRPr="00BC118B" w14:paraId="6E37B927" w14:textId="77777777" w:rsidTr="003A11C5">
        <w:trPr>
          <w:trHeight w:val="249"/>
        </w:trPr>
        <w:tc>
          <w:tcPr>
            <w:tcW w:w="4813" w:type="dxa"/>
            <w:tcBorders>
              <w:top w:val="single" w:sz="2" w:space="0" w:color="000000"/>
              <w:bottom w:val="single" w:sz="6" w:space="0" w:color="000000"/>
            </w:tcBorders>
          </w:tcPr>
          <w:p w14:paraId="0CBAFBE3" w14:textId="77777777" w:rsidR="00C539BB" w:rsidRPr="00670E48" w:rsidRDefault="00C539BB" w:rsidP="003A11C5">
            <w:pPr>
              <w:pStyle w:val="TableParagraph"/>
              <w:spacing w:before="0" w:line="230" w:lineRule="exact"/>
              <w:ind w:left="14"/>
              <w:jc w:val="left"/>
              <w:rPr>
                <w:sz w:val="21"/>
              </w:rPr>
            </w:pPr>
            <w:r w:rsidRPr="00395E61">
              <w:rPr>
                <w:sz w:val="21"/>
              </w:rPr>
              <w:lastRenderedPageBreak/>
              <w:t>Internal travel</w:t>
            </w:r>
          </w:p>
        </w:tc>
        <w:tc>
          <w:tcPr>
            <w:tcW w:w="5553" w:type="dxa"/>
            <w:gridSpan w:val="4"/>
            <w:tcBorders>
              <w:top w:val="double" w:sz="1" w:space="0" w:color="B1B4B6"/>
              <w:bottom w:val="single" w:sz="6" w:space="0" w:color="000000"/>
              <w:right w:val="nil"/>
            </w:tcBorders>
          </w:tcPr>
          <w:p w14:paraId="7C5DFC84" w14:textId="77777777" w:rsidR="00C539BB" w:rsidRPr="00BC118B" w:rsidRDefault="00C539BB" w:rsidP="003A11C5">
            <w:pPr>
              <w:pStyle w:val="TableParagraph"/>
              <w:spacing w:before="0"/>
              <w:jc w:val="left"/>
              <w:rPr>
                <w:rFonts w:ascii="Times New Roman"/>
                <w:sz w:val="18"/>
              </w:rPr>
            </w:pPr>
          </w:p>
        </w:tc>
      </w:tr>
      <w:tr w:rsidR="00C539BB" w:rsidRPr="00BC118B" w14:paraId="0FF2FFB5" w14:textId="77777777" w:rsidTr="003A11C5">
        <w:trPr>
          <w:trHeight w:val="278"/>
        </w:trPr>
        <w:tc>
          <w:tcPr>
            <w:tcW w:w="8018" w:type="dxa"/>
            <w:gridSpan w:val="3"/>
            <w:tcBorders>
              <w:top w:val="single" w:sz="6" w:space="0" w:color="000000"/>
              <w:left w:val="nil"/>
              <w:bottom w:val="single" w:sz="8" w:space="0" w:color="000000"/>
              <w:right w:val="nil"/>
            </w:tcBorders>
            <w:shd w:val="clear" w:color="auto" w:fill="EFF2F7"/>
          </w:tcPr>
          <w:p w14:paraId="6114EDC1" w14:textId="77777777" w:rsidR="00C539BB" w:rsidRPr="00670E48" w:rsidRDefault="00C539BB" w:rsidP="003A11C5">
            <w:pPr>
              <w:pStyle w:val="TableParagraph"/>
              <w:tabs>
                <w:tab w:val="left" w:pos="5293"/>
                <w:tab w:val="left" w:pos="6859"/>
              </w:tabs>
              <w:spacing w:before="9" w:line="249" w:lineRule="exact"/>
              <w:ind w:left="17"/>
              <w:jc w:val="left"/>
              <w:rPr>
                <w:b/>
                <w:i/>
                <w:sz w:val="21"/>
              </w:rPr>
            </w:pPr>
            <w:r w:rsidRPr="00395E61">
              <w:rPr>
                <w:b/>
                <w:i/>
                <w:sz w:val="21"/>
              </w:rPr>
              <w:t>Sub</w:t>
            </w:r>
            <w:r w:rsidRPr="00395E61">
              <w:rPr>
                <w:b/>
                <w:i/>
                <w:spacing w:val="3"/>
                <w:sz w:val="21"/>
              </w:rPr>
              <w:t xml:space="preserve"> </w:t>
            </w:r>
            <w:r w:rsidRPr="00395E61">
              <w:rPr>
                <w:b/>
                <w:i/>
                <w:sz w:val="21"/>
              </w:rPr>
              <w:t>total</w:t>
            </w:r>
            <w:r w:rsidRPr="00395E61">
              <w:rPr>
                <w:b/>
                <w:i/>
                <w:sz w:val="21"/>
              </w:rPr>
              <w:tab/>
              <w:t>750,000,000</w:t>
            </w:r>
            <w:r w:rsidRPr="00395E61">
              <w:rPr>
                <w:b/>
                <w:i/>
                <w:sz w:val="21"/>
              </w:rPr>
              <w:tab/>
              <w:t>708,750,000</w:t>
            </w:r>
          </w:p>
        </w:tc>
        <w:tc>
          <w:tcPr>
            <w:tcW w:w="1489" w:type="dxa"/>
            <w:tcBorders>
              <w:top w:val="single" w:sz="6" w:space="0" w:color="000000"/>
              <w:left w:val="nil"/>
              <w:bottom w:val="single" w:sz="8" w:space="0" w:color="000000"/>
              <w:right w:val="nil"/>
            </w:tcBorders>
            <w:shd w:val="clear" w:color="auto" w:fill="FFFFFF"/>
          </w:tcPr>
          <w:p w14:paraId="7AF20071" w14:textId="77777777" w:rsidR="00C539BB" w:rsidRPr="00670E48" w:rsidRDefault="00C539BB" w:rsidP="003A11C5">
            <w:pPr>
              <w:pStyle w:val="TableParagraph"/>
              <w:spacing w:before="9" w:line="249" w:lineRule="exact"/>
              <w:ind w:right="59"/>
              <w:rPr>
                <w:sz w:val="21"/>
              </w:rPr>
            </w:pPr>
            <w:r w:rsidRPr="00395E61">
              <w:rPr>
                <w:sz w:val="21"/>
              </w:rPr>
              <w:t>-41,250,000</w:t>
            </w:r>
          </w:p>
        </w:tc>
        <w:tc>
          <w:tcPr>
            <w:tcW w:w="859" w:type="dxa"/>
            <w:tcBorders>
              <w:top w:val="single" w:sz="6" w:space="0" w:color="000000"/>
              <w:left w:val="nil"/>
              <w:bottom w:val="single" w:sz="8" w:space="0" w:color="000000"/>
              <w:right w:val="nil"/>
            </w:tcBorders>
            <w:shd w:val="clear" w:color="auto" w:fill="EFF2F7"/>
          </w:tcPr>
          <w:p w14:paraId="3107EE81" w14:textId="77777777" w:rsidR="00C539BB" w:rsidRPr="00670E48" w:rsidRDefault="00C539BB" w:rsidP="003A11C5">
            <w:pPr>
              <w:pStyle w:val="TableParagraph"/>
              <w:spacing w:before="11"/>
              <w:ind w:right="16"/>
              <w:rPr>
                <w:b/>
                <w:sz w:val="17"/>
              </w:rPr>
            </w:pPr>
            <w:r w:rsidRPr="00395E61">
              <w:rPr>
                <w:b/>
                <w:sz w:val="17"/>
              </w:rPr>
              <w:t>-5.50%</w:t>
            </w:r>
          </w:p>
        </w:tc>
      </w:tr>
    </w:tbl>
    <w:p w14:paraId="287420E0" w14:textId="77777777" w:rsidR="00C539BB" w:rsidRPr="00670E48" w:rsidRDefault="00C539BB" w:rsidP="00C539BB">
      <w:pPr>
        <w:pStyle w:val="BodyText"/>
        <w:spacing w:before="8" w:after="21"/>
        <w:ind w:left="168"/>
      </w:pPr>
      <w:proofErr w:type="spellStart"/>
      <w:r w:rsidRPr="00395E61">
        <w:t>Outpounds</w:t>
      </w:r>
      <w:proofErr w:type="spellEnd"/>
      <w:r w:rsidRPr="00395E61">
        <w:t xml:space="preserve"> Travel Expenses </w:t>
      </w:r>
    </w:p>
    <w:tbl>
      <w:tblPr>
        <w:tblW w:w="0" w:type="auto"/>
        <w:tblInd w:w="161" w:type="dxa"/>
        <w:tblBorders>
          <w:top w:val="single" w:sz="2" w:space="0" w:color="B1B4B6"/>
          <w:left w:val="single" w:sz="2" w:space="0" w:color="B1B4B6"/>
          <w:bottom w:val="single" w:sz="2" w:space="0" w:color="B1B4B6"/>
          <w:right w:val="single" w:sz="2" w:space="0" w:color="B1B4B6"/>
          <w:insideH w:val="single" w:sz="2" w:space="0" w:color="B1B4B6"/>
          <w:insideV w:val="single" w:sz="2" w:space="0" w:color="B1B4B6"/>
        </w:tblBorders>
        <w:tblLayout w:type="fixed"/>
        <w:tblCellMar>
          <w:left w:w="0" w:type="dxa"/>
          <w:right w:w="0" w:type="dxa"/>
        </w:tblCellMar>
        <w:tblLook w:val="01E0" w:firstRow="1" w:lastRow="1" w:firstColumn="1" w:lastColumn="1" w:noHBand="0" w:noVBand="0"/>
      </w:tblPr>
      <w:tblGrid>
        <w:gridCol w:w="4813"/>
        <w:gridCol w:w="1658"/>
        <w:gridCol w:w="1547"/>
        <w:gridCol w:w="1489"/>
        <w:gridCol w:w="845"/>
      </w:tblGrid>
      <w:tr w:rsidR="00C539BB" w:rsidRPr="00BC118B" w14:paraId="38DDA6DC" w14:textId="77777777" w:rsidTr="003A11C5">
        <w:trPr>
          <w:trHeight w:val="277"/>
        </w:trPr>
        <w:tc>
          <w:tcPr>
            <w:tcW w:w="4813" w:type="dxa"/>
            <w:tcBorders>
              <w:bottom w:val="single" w:sz="2" w:space="0" w:color="000000"/>
            </w:tcBorders>
          </w:tcPr>
          <w:p w14:paraId="0A1DF7BC" w14:textId="77777777" w:rsidR="00C539BB" w:rsidRPr="00670E48" w:rsidRDefault="00C539BB" w:rsidP="003A11C5">
            <w:pPr>
              <w:pStyle w:val="TableParagraph"/>
              <w:spacing w:line="242" w:lineRule="exact"/>
              <w:ind w:left="13"/>
              <w:jc w:val="left"/>
              <w:rPr>
                <w:sz w:val="21"/>
              </w:rPr>
            </w:pPr>
            <w:r w:rsidRPr="00395E61">
              <w:rPr>
                <w:sz w:val="21"/>
              </w:rPr>
              <w:t>2210401:</w:t>
            </w:r>
            <w:r w:rsidRPr="00395E61">
              <w:rPr>
                <w:spacing w:val="2"/>
                <w:sz w:val="21"/>
              </w:rPr>
              <w:t xml:space="preserve"> </w:t>
            </w:r>
            <w:r w:rsidRPr="00395E61">
              <w:rPr>
                <w:sz w:val="21"/>
              </w:rPr>
              <w:t>DSA</w:t>
            </w:r>
          </w:p>
        </w:tc>
        <w:tc>
          <w:tcPr>
            <w:tcW w:w="1658" w:type="dxa"/>
            <w:tcBorders>
              <w:bottom w:val="double" w:sz="1" w:space="0" w:color="000000"/>
              <w:right w:val="double" w:sz="1" w:space="0" w:color="B1B4B6"/>
            </w:tcBorders>
          </w:tcPr>
          <w:p w14:paraId="3AB5B047" w14:textId="77777777" w:rsidR="00C539BB" w:rsidRPr="00BC118B" w:rsidRDefault="00C539BB" w:rsidP="003A11C5">
            <w:pPr>
              <w:pStyle w:val="TableParagraph"/>
              <w:spacing w:line="242" w:lineRule="exact"/>
              <w:ind w:left="521"/>
              <w:jc w:val="left"/>
              <w:rPr>
                <w:sz w:val="21"/>
              </w:rPr>
            </w:pPr>
            <w:r w:rsidRPr="00BC118B">
              <w:rPr>
                <w:sz w:val="21"/>
              </w:rPr>
              <w:t>990,000,000</w:t>
            </w:r>
          </w:p>
        </w:tc>
        <w:tc>
          <w:tcPr>
            <w:tcW w:w="1547" w:type="dxa"/>
            <w:tcBorders>
              <w:left w:val="double" w:sz="1" w:space="0" w:color="B1B4B6"/>
              <w:bottom w:val="double" w:sz="1" w:space="0" w:color="000000"/>
              <w:right w:val="single" w:sz="4" w:space="0" w:color="B1B4B6"/>
            </w:tcBorders>
          </w:tcPr>
          <w:p w14:paraId="67386A7C" w14:textId="77777777" w:rsidR="00C539BB" w:rsidRPr="00BC118B" w:rsidRDefault="00C539BB" w:rsidP="003A11C5">
            <w:pPr>
              <w:pStyle w:val="TableParagraph"/>
              <w:spacing w:line="242" w:lineRule="exact"/>
              <w:ind w:left="424"/>
              <w:jc w:val="left"/>
              <w:rPr>
                <w:sz w:val="21"/>
              </w:rPr>
            </w:pPr>
            <w:r w:rsidRPr="00BC118B">
              <w:rPr>
                <w:sz w:val="21"/>
              </w:rPr>
              <w:t>935,550,000</w:t>
            </w:r>
          </w:p>
        </w:tc>
        <w:tc>
          <w:tcPr>
            <w:tcW w:w="1489" w:type="dxa"/>
            <w:tcBorders>
              <w:left w:val="single" w:sz="4" w:space="0" w:color="B1B4B6"/>
              <w:bottom w:val="double" w:sz="1" w:space="0" w:color="B1B4B6"/>
            </w:tcBorders>
          </w:tcPr>
          <w:p w14:paraId="7A59F6F4" w14:textId="77777777" w:rsidR="00C539BB" w:rsidRPr="00670E48" w:rsidRDefault="00C539BB" w:rsidP="003A11C5">
            <w:pPr>
              <w:pStyle w:val="TableParagraph"/>
              <w:spacing w:line="242" w:lineRule="exact"/>
              <w:ind w:right="51"/>
              <w:rPr>
                <w:sz w:val="21"/>
              </w:rPr>
            </w:pPr>
            <w:r w:rsidRPr="00395E61">
              <w:rPr>
                <w:sz w:val="21"/>
              </w:rPr>
              <w:t>-54,450,000</w:t>
            </w:r>
          </w:p>
        </w:tc>
        <w:tc>
          <w:tcPr>
            <w:tcW w:w="845" w:type="dxa"/>
            <w:tcBorders>
              <w:bottom w:val="double" w:sz="1" w:space="0" w:color="B1B4B6"/>
            </w:tcBorders>
          </w:tcPr>
          <w:p w14:paraId="6863DBA9" w14:textId="77777777" w:rsidR="00C539BB" w:rsidRPr="00670E48" w:rsidRDefault="00C539BB" w:rsidP="003A11C5">
            <w:pPr>
              <w:pStyle w:val="TableParagraph"/>
              <w:spacing w:before="16"/>
              <w:rPr>
                <w:sz w:val="19"/>
              </w:rPr>
            </w:pPr>
            <w:r w:rsidRPr="00395E61">
              <w:rPr>
                <w:sz w:val="19"/>
              </w:rPr>
              <w:t>-5.5%</w:t>
            </w:r>
          </w:p>
        </w:tc>
      </w:tr>
      <w:tr w:rsidR="00C539BB" w:rsidRPr="00BC118B" w14:paraId="04424A29" w14:textId="77777777" w:rsidTr="003A11C5">
        <w:trPr>
          <w:trHeight w:val="249"/>
        </w:trPr>
        <w:tc>
          <w:tcPr>
            <w:tcW w:w="4813" w:type="dxa"/>
            <w:tcBorders>
              <w:top w:val="single" w:sz="2" w:space="0" w:color="000000"/>
              <w:bottom w:val="single" w:sz="6" w:space="0" w:color="000000"/>
            </w:tcBorders>
          </w:tcPr>
          <w:p w14:paraId="38618854" w14:textId="77777777" w:rsidR="00C539BB" w:rsidRPr="00670E48" w:rsidRDefault="00C539BB" w:rsidP="003A11C5">
            <w:pPr>
              <w:pStyle w:val="TableParagraph"/>
              <w:spacing w:before="0" w:line="229" w:lineRule="exact"/>
              <w:ind w:left="13"/>
              <w:jc w:val="left"/>
              <w:rPr>
                <w:sz w:val="21"/>
              </w:rPr>
            </w:pPr>
            <w:r w:rsidRPr="00395E61">
              <w:rPr>
                <w:sz w:val="21"/>
              </w:rPr>
              <w:t xml:space="preserve">Outpounds Travel Expenses </w:t>
            </w:r>
          </w:p>
        </w:tc>
        <w:tc>
          <w:tcPr>
            <w:tcW w:w="5539" w:type="dxa"/>
            <w:gridSpan w:val="4"/>
            <w:tcBorders>
              <w:top w:val="double" w:sz="1" w:space="0" w:color="B1B4B6"/>
              <w:bottom w:val="single" w:sz="6" w:space="0" w:color="000000"/>
              <w:right w:val="nil"/>
            </w:tcBorders>
          </w:tcPr>
          <w:p w14:paraId="10B7DBCE" w14:textId="77777777" w:rsidR="00C539BB" w:rsidRPr="00BC118B" w:rsidRDefault="00C539BB" w:rsidP="003A11C5">
            <w:pPr>
              <w:pStyle w:val="TableParagraph"/>
              <w:spacing w:before="0"/>
              <w:jc w:val="left"/>
              <w:rPr>
                <w:rFonts w:ascii="Times New Roman"/>
                <w:sz w:val="18"/>
              </w:rPr>
            </w:pPr>
          </w:p>
        </w:tc>
      </w:tr>
      <w:tr w:rsidR="00C539BB" w:rsidRPr="00BC118B" w14:paraId="16CC6D2D" w14:textId="77777777" w:rsidTr="003A11C5">
        <w:trPr>
          <w:trHeight w:val="279"/>
        </w:trPr>
        <w:tc>
          <w:tcPr>
            <w:tcW w:w="8018" w:type="dxa"/>
            <w:gridSpan w:val="3"/>
            <w:tcBorders>
              <w:top w:val="single" w:sz="6" w:space="0" w:color="000000"/>
              <w:left w:val="nil"/>
              <w:bottom w:val="single" w:sz="6" w:space="0" w:color="000000"/>
              <w:right w:val="nil"/>
            </w:tcBorders>
          </w:tcPr>
          <w:p w14:paraId="3474A24B" w14:textId="77777777" w:rsidR="00C539BB" w:rsidRPr="00670E48" w:rsidRDefault="00C539BB" w:rsidP="003A11C5">
            <w:pPr>
              <w:pStyle w:val="TableParagraph"/>
              <w:tabs>
                <w:tab w:val="left" w:pos="5292"/>
                <w:tab w:val="left" w:pos="6858"/>
              </w:tabs>
              <w:spacing w:before="8" w:line="251" w:lineRule="exact"/>
              <w:ind w:left="16"/>
              <w:jc w:val="left"/>
              <w:rPr>
                <w:b/>
                <w:i/>
                <w:sz w:val="21"/>
              </w:rPr>
            </w:pPr>
            <w:r w:rsidRPr="00395E61">
              <w:rPr>
                <w:b/>
                <w:i/>
                <w:sz w:val="21"/>
              </w:rPr>
              <w:t>Sub</w:t>
            </w:r>
            <w:r w:rsidRPr="00395E61">
              <w:rPr>
                <w:b/>
                <w:i/>
                <w:spacing w:val="3"/>
                <w:sz w:val="21"/>
              </w:rPr>
              <w:t xml:space="preserve"> </w:t>
            </w:r>
            <w:r w:rsidRPr="00395E61">
              <w:rPr>
                <w:b/>
                <w:i/>
                <w:sz w:val="21"/>
              </w:rPr>
              <w:t>total</w:t>
            </w:r>
            <w:r w:rsidRPr="00395E61">
              <w:rPr>
                <w:b/>
                <w:i/>
                <w:sz w:val="21"/>
              </w:rPr>
              <w:tab/>
              <w:t>990,000,000</w:t>
            </w:r>
            <w:r w:rsidRPr="00395E61">
              <w:rPr>
                <w:b/>
                <w:i/>
                <w:sz w:val="21"/>
              </w:rPr>
              <w:tab/>
              <w:t>935,550,000</w:t>
            </w:r>
          </w:p>
        </w:tc>
        <w:tc>
          <w:tcPr>
            <w:tcW w:w="1489" w:type="dxa"/>
            <w:tcBorders>
              <w:top w:val="single" w:sz="6" w:space="0" w:color="000000"/>
              <w:left w:val="nil"/>
              <w:bottom w:val="single" w:sz="6" w:space="0" w:color="000000"/>
              <w:right w:val="nil"/>
            </w:tcBorders>
            <w:shd w:val="clear" w:color="auto" w:fill="EFF2F7"/>
          </w:tcPr>
          <w:p w14:paraId="7982F6C7" w14:textId="77777777" w:rsidR="00C539BB" w:rsidRPr="00670E48" w:rsidRDefault="00C539BB" w:rsidP="003A11C5">
            <w:pPr>
              <w:pStyle w:val="TableParagraph"/>
              <w:spacing w:before="8" w:line="251" w:lineRule="exact"/>
              <w:ind w:right="60"/>
              <w:rPr>
                <w:sz w:val="21"/>
              </w:rPr>
            </w:pPr>
            <w:r w:rsidRPr="00395E61">
              <w:rPr>
                <w:sz w:val="21"/>
              </w:rPr>
              <w:t>-54,450,000</w:t>
            </w:r>
          </w:p>
        </w:tc>
        <w:tc>
          <w:tcPr>
            <w:tcW w:w="845" w:type="dxa"/>
            <w:tcBorders>
              <w:top w:val="single" w:sz="6" w:space="0" w:color="000000"/>
              <w:left w:val="nil"/>
              <w:bottom w:val="single" w:sz="6" w:space="0" w:color="000000"/>
              <w:right w:val="nil"/>
            </w:tcBorders>
          </w:tcPr>
          <w:p w14:paraId="304220D6" w14:textId="77777777" w:rsidR="00C539BB" w:rsidRPr="00670E48" w:rsidRDefault="00C539BB" w:rsidP="003A11C5">
            <w:pPr>
              <w:pStyle w:val="TableParagraph"/>
              <w:spacing w:before="10"/>
              <w:ind w:right="3"/>
              <w:rPr>
                <w:b/>
                <w:sz w:val="17"/>
              </w:rPr>
            </w:pPr>
            <w:r w:rsidRPr="00395E61">
              <w:rPr>
                <w:b/>
                <w:sz w:val="17"/>
              </w:rPr>
              <w:t>-5.50%</w:t>
            </w:r>
          </w:p>
        </w:tc>
      </w:tr>
    </w:tbl>
    <w:p w14:paraId="39E4B02F" w14:textId="77777777" w:rsidR="00C539BB" w:rsidRPr="00670E48" w:rsidRDefault="00C539BB" w:rsidP="00C539BB">
      <w:pPr>
        <w:pStyle w:val="BodyText"/>
        <w:spacing w:after="20"/>
        <w:ind w:left="168"/>
      </w:pPr>
      <w:r w:rsidRPr="00395E61">
        <w:t>Advertisement, Publication and New papers Expenses</w:t>
      </w:r>
    </w:p>
    <w:tbl>
      <w:tblPr>
        <w:tblW w:w="0" w:type="auto"/>
        <w:tblInd w:w="160" w:type="dxa"/>
        <w:tblBorders>
          <w:top w:val="single" w:sz="2" w:space="0" w:color="B1B4B6"/>
          <w:left w:val="single" w:sz="2" w:space="0" w:color="B1B4B6"/>
          <w:bottom w:val="single" w:sz="2" w:space="0" w:color="B1B4B6"/>
          <w:right w:val="single" w:sz="2" w:space="0" w:color="B1B4B6"/>
          <w:insideH w:val="single" w:sz="2" w:space="0" w:color="B1B4B6"/>
          <w:insideV w:val="single" w:sz="2" w:space="0" w:color="B1B4B6"/>
        </w:tblBorders>
        <w:tblLayout w:type="fixed"/>
        <w:tblCellMar>
          <w:left w:w="0" w:type="dxa"/>
          <w:right w:w="0" w:type="dxa"/>
        </w:tblCellMar>
        <w:tblLook w:val="01E0" w:firstRow="1" w:lastRow="1" w:firstColumn="1" w:lastColumn="1" w:noHBand="0" w:noVBand="0"/>
      </w:tblPr>
      <w:tblGrid>
        <w:gridCol w:w="4812"/>
        <w:gridCol w:w="1658"/>
        <w:gridCol w:w="1561"/>
        <w:gridCol w:w="1477"/>
        <w:gridCol w:w="841"/>
      </w:tblGrid>
      <w:tr w:rsidR="00C539BB" w:rsidRPr="00BC118B" w14:paraId="0F181A1A" w14:textId="77777777" w:rsidTr="003A11C5">
        <w:trPr>
          <w:trHeight w:val="283"/>
        </w:trPr>
        <w:tc>
          <w:tcPr>
            <w:tcW w:w="4812" w:type="dxa"/>
            <w:tcBorders>
              <w:bottom w:val="single" w:sz="8" w:space="0" w:color="000000"/>
            </w:tcBorders>
          </w:tcPr>
          <w:p w14:paraId="1547BFA3" w14:textId="77777777" w:rsidR="00C539BB" w:rsidRPr="00670E48" w:rsidRDefault="00C539BB" w:rsidP="003A11C5">
            <w:pPr>
              <w:pStyle w:val="TableParagraph"/>
              <w:spacing w:line="249" w:lineRule="exact"/>
              <w:ind w:left="13"/>
              <w:jc w:val="left"/>
              <w:rPr>
                <w:sz w:val="21"/>
              </w:rPr>
            </w:pPr>
            <w:r w:rsidRPr="00395E61">
              <w:rPr>
                <w:sz w:val="21"/>
              </w:rPr>
              <w:t>2210503:</w:t>
            </w:r>
            <w:r w:rsidRPr="00395E61">
              <w:rPr>
                <w:spacing w:val="3"/>
                <w:sz w:val="21"/>
              </w:rPr>
              <w:t xml:space="preserve"> </w:t>
            </w:r>
            <w:r w:rsidRPr="00395E61">
              <w:rPr>
                <w:sz w:val="21"/>
              </w:rPr>
              <w:t>news paper and books</w:t>
            </w:r>
          </w:p>
        </w:tc>
        <w:tc>
          <w:tcPr>
            <w:tcW w:w="1658" w:type="dxa"/>
            <w:tcBorders>
              <w:bottom w:val="single" w:sz="8" w:space="0" w:color="000000"/>
              <w:right w:val="double" w:sz="1" w:space="0" w:color="B1B4B6"/>
            </w:tcBorders>
          </w:tcPr>
          <w:p w14:paraId="7C8F8B68" w14:textId="77777777" w:rsidR="00C539BB" w:rsidRPr="00BC118B" w:rsidRDefault="00C539BB" w:rsidP="003A11C5">
            <w:pPr>
              <w:pStyle w:val="TableParagraph"/>
              <w:spacing w:line="249" w:lineRule="exact"/>
              <w:ind w:left="523"/>
              <w:jc w:val="left"/>
              <w:rPr>
                <w:sz w:val="21"/>
              </w:rPr>
            </w:pPr>
            <w:r w:rsidRPr="00BC118B">
              <w:rPr>
                <w:sz w:val="21"/>
              </w:rPr>
              <w:t>300,000,000</w:t>
            </w:r>
          </w:p>
        </w:tc>
        <w:tc>
          <w:tcPr>
            <w:tcW w:w="1561" w:type="dxa"/>
            <w:tcBorders>
              <w:left w:val="double" w:sz="1" w:space="0" w:color="B1B4B6"/>
              <w:bottom w:val="single" w:sz="8" w:space="0" w:color="000000"/>
              <w:right w:val="single" w:sz="4" w:space="0" w:color="B1B4B6"/>
            </w:tcBorders>
          </w:tcPr>
          <w:p w14:paraId="29E401A7" w14:textId="77777777" w:rsidR="00C539BB" w:rsidRPr="00BC118B" w:rsidRDefault="00C539BB" w:rsidP="003A11C5">
            <w:pPr>
              <w:pStyle w:val="TableParagraph"/>
              <w:spacing w:line="249" w:lineRule="exact"/>
              <w:ind w:left="426"/>
              <w:jc w:val="left"/>
              <w:rPr>
                <w:sz w:val="21"/>
              </w:rPr>
            </w:pPr>
            <w:r w:rsidRPr="00BC118B">
              <w:rPr>
                <w:sz w:val="21"/>
              </w:rPr>
              <w:t>283,500,000</w:t>
            </w:r>
          </w:p>
        </w:tc>
        <w:tc>
          <w:tcPr>
            <w:tcW w:w="1477" w:type="dxa"/>
            <w:tcBorders>
              <w:left w:val="single" w:sz="4" w:space="0" w:color="B1B4B6"/>
              <w:bottom w:val="single" w:sz="8" w:space="0" w:color="000000"/>
            </w:tcBorders>
          </w:tcPr>
          <w:p w14:paraId="2B203AA9" w14:textId="77777777" w:rsidR="00C539BB" w:rsidRPr="00670E48" w:rsidRDefault="00C539BB" w:rsidP="003A11C5">
            <w:pPr>
              <w:pStyle w:val="TableParagraph"/>
              <w:spacing w:line="249" w:lineRule="exact"/>
              <w:ind w:right="52"/>
              <w:rPr>
                <w:sz w:val="21"/>
              </w:rPr>
            </w:pPr>
            <w:r w:rsidRPr="00395E61">
              <w:rPr>
                <w:sz w:val="21"/>
              </w:rPr>
              <w:t>-16,500,000</w:t>
            </w:r>
          </w:p>
        </w:tc>
        <w:tc>
          <w:tcPr>
            <w:tcW w:w="841" w:type="dxa"/>
            <w:tcBorders>
              <w:bottom w:val="single" w:sz="8" w:space="0" w:color="000000"/>
            </w:tcBorders>
          </w:tcPr>
          <w:p w14:paraId="0E773AD1" w14:textId="77777777" w:rsidR="00C539BB" w:rsidRPr="00670E48" w:rsidRDefault="00C539BB" w:rsidP="003A11C5">
            <w:pPr>
              <w:pStyle w:val="TableParagraph"/>
              <w:spacing w:before="16"/>
              <w:ind w:right="-15"/>
              <w:rPr>
                <w:sz w:val="19"/>
              </w:rPr>
            </w:pPr>
            <w:r w:rsidRPr="00395E61">
              <w:rPr>
                <w:sz w:val="19"/>
              </w:rPr>
              <w:t>-5.5%</w:t>
            </w:r>
          </w:p>
        </w:tc>
      </w:tr>
      <w:tr w:rsidR="00C539BB" w:rsidRPr="00BC118B" w14:paraId="5B682412" w14:textId="77777777" w:rsidTr="003A11C5">
        <w:trPr>
          <w:trHeight w:val="275"/>
        </w:trPr>
        <w:tc>
          <w:tcPr>
            <w:tcW w:w="8031" w:type="dxa"/>
            <w:gridSpan w:val="3"/>
            <w:tcBorders>
              <w:top w:val="single" w:sz="8" w:space="0" w:color="000000"/>
              <w:left w:val="nil"/>
              <w:bottom w:val="single" w:sz="8" w:space="0" w:color="000000"/>
              <w:right w:val="nil"/>
            </w:tcBorders>
            <w:shd w:val="clear" w:color="auto" w:fill="EFF2F7"/>
          </w:tcPr>
          <w:p w14:paraId="2AAE1770" w14:textId="77777777" w:rsidR="00C539BB" w:rsidRPr="00670E48" w:rsidRDefault="00C539BB" w:rsidP="003A11C5">
            <w:pPr>
              <w:pStyle w:val="TableParagraph"/>
              <w:tabs>
                <w:tab w:val="left" w:pos="5292"/>
                <w:tab w:val="left" w:pos="6858"/>
              </w:tabs>
              <w:spacing w:before="7" w:line="248" w:lineRule="exact"/>
              <w:ind w:left="17"/>
              <w:jc w:val="left"/>
              <w:rPr>
                <w:b/>
                <w:i/>
                <w:sz w:val="21"/>
              </w:rPr>
            </w:pPr>
            <w:r w:rsidRPr="00395E61">
              <w:rPr>
                <w:b/>
                <w:i/>
                <w:sz w:val="21"/>
              </w:rPr>
              <w:t>Sub</w:t>
            </w:r>
            <w:r w:rsidRPr="00395E61">
              <w:rPr>
                <w:b/>
                <w:i/>
                <w:spacing w:val="3"/>
                <w:sz w:val="21"/>
              </w:rPr>
              <w:t xml:space="preserve"> </w:t>
            </w:r>
            <w:r w:rsidRPr="00395E61">
              <w:rPr>
                <w:b/>
                <w:i/>
                <w:sz w:val="21"/>
              </w:rPr>
              <w:t>total</w:t>
            </w:r>
            <w:r w:rsidRPr="00395E61">
              <w:rPr>
                <w:b/>
                <w:i/>
                <w:sz w:val="21"/>
              </w:rPr>
              <w:tab/>
              <w:t>300,000,000</w:t>
            </w:r>
            <w:r w:rsidRPr="00395E61">
              <w:rPr>
                <w:b/>
                <w:i/>
                <w:sz w:val="21"/>
              </w:rPr>
              <w:tab/>
              <w:t>283,500,000</w:t>
            </w:r>
          </w:p>
        </w:tc>
        <w:tc>
          <w:tcPr>
            <w:tcW w:w="1477" w:type="dxa"/>
            <w:tcBorders>
              <w:top w:val="single" w:sz="8" w:space="0" w:color="000000"/>
              <w:left w:val="nil"/>
              <w:bottom w:val="single" w:sz="8" w:space="0" w:color="000000"/>
              <w:right w:val="nil"/>
            </w:tcBorders>
            <w:shd w:val="clear" w:color="auto" w:fill="FFFFFF"/>
          </w:tcPr>
          <w:p w14:paraId="73C5DBCE" w14:textId="77777777" w:rsidR="00C539BB" w:rsidRPr="00670E48" w:rsidRDefault="00C539BB" w:rsidP="003A11C5">
            <w:pPr>
              <w:pStyle w:val="TableParagraph"/>
              <w:spacing w:before="7" w:line="248" w:lineRule="exact"/>
              <w:ind w:right="60"/>
              <w:rPr>
                <w:sz w:val="21"/>
              </w:rPr>
            </w:pPr>
            <w:r w:rsidRPr="00395E61">
              <w:rPr>
                <w:sz w:val="21"/>
              </w:rPr>
              <w:t>-16,500,000</w:t>
            </w:r>
          </w:p>
        </w:tc>
        <w:tc>
          <w:tcPr>
            <w:tcW w:w="841" w:type="dxa"/>
            <w:tcBorders>
              <w:top w:val="single" w:sz="8" w:space="0" w:color="000000"/>
              <w:left w:val="nil"/>
              <w:bottom w:val="single" w:sz="8" w:space="0" w:color="000000"/>
              <w:right w:val="nil"/>
            </w:tcBorders>
            <w:shd w:val="clear" w:color="auto" w:fill="EFF2F7"/>
          </w:tcPr>
          <w:p w14:paraId="088E6FEA" w14:textId="77777777" w:rsidR="00C539BB" w:rsidRPr="00670E48" w:rsidRDefault="00C539BB" w:rsidP="003A11C5">
            <w:pPr>
              <w:pStyle w:val="TableParagraph"/>
              <w:spacing w:before="9"/>
              <w:rPr>
                <w:b/>
                <w:sz w:val="17"/>
              </w:rPr>
            </w:pPr>
            <w:r w:rsidRPr="00395E61">
              <w:rPr>
                <w:b/>
                <w:sz w:val="17"/>
              </w:rPr>
              <w:t>-5.50%</w:t>
            </w:r>
          </w:p>
        </w:tc>
      </w:tr>
    </w:tbl>
    <w:p w14:paraId="453CABFE" w14:textId="77777777" w:rsidR="00C539BB" w:rsidRPr="00670E48" w:rsidRDefault="00C539BB" w:rsidP="00C539BB">
      <w:pPr>
        <w:pStyle w:val="BodyText"/>
        <w:spacing w:before="10" w:after="20"/>
        <w:ind w:left="168"/>
      </w:pPr>
      <w:r w:rsidRPr="00395E61">
        <w:t xml:space="preserve">Rental Expenses </w:t>
      </w:r>
    </w:p>
    <w:tbl>
      <w:tblPr>
        <w:tblW w:w="0" w:type="auto"/>
        <w:tblInd w:w="161" w:type="dxa"/>
        <w:tblBorders>
          <w:top w:val="single" w:sz="2" w:space="0" w:color="B1B4B6"/>
          <w:left w:val="single" w:sz="2" w:space="0" w:color="B1B4B6"/>
          <w:bottom w:val="single" w:sz="2" w:space="0" w:color="B1B4B6"/>
          <w:right w:val="single" w:sz="2" w:space="0" w:color="B1B4B6"/>
          <w:insideH w:val="single" w:sz="2" w:space="0" w:color="B1B4B6"/>
          <w:insideV w:val="single" w:sz="2" w:space="0" w:color="B1B4B6"/>
        </w:tblBorders>
        <w:tblLayout w:type="fixed"/>
        <w:tblCellMar>
          <w:left w:w="0" w:type="dxa"/>
          <w:right w:w="0" w:type="dxa"/>
        </w:tblCellMar>
        <w:tblLook w:val="01E0" w:firstRow="1" w:lastRow="1" w:firstColumn="1" w:lastColumn="1" w:noHBand="0" w:noVBand="0"/>
      </w:tblPr>
      <w:tblGrid>
        <w:gridCol w:w="4812"/>
        <w:gridCol w:w="1658"/>
        <w:gridCol w:w="1561"/>
        <w:gridCol w:w="1477"/>
        <w:gridCol w:w="841"/>
      </w:tblGrid>
      <w:tr w:rsidR="00C539BB" w:rsidRPr="00BC118B" w14:paraId="5502D9A8" w14:textId="77777777" w:rsidTr="003A11C5">
        <w:trPr>
          <w:trHeight w:val="280"/>
        </w:trPr>
        <w:tc>
          <w:tcPr>
            <w:tcW w:w="4812" w:type="dxa"/>
            <w:tcBorders>
              <w:bottom w:val="double" w:sz="1" w:space="0" w:color="B1B4B6"/>
            </w:tcBorders>
          </w:tcPr>
          <w:p w14:paraId="439F06DD" w14:textId="77777777" w:rsidR="00C539BB" w:rsidRPr="00670E48" w:rsidRDefault="00C539BB" w:rsidP="003A11C5">
            <w:pPr>
              <w:pStyle w:val="TableParagraph"/>
              <w:spacing w:before="14" w:line="247" w:lineRule="exact"/>
              <w:ind w:left="13"/>
              <w:jc w:val="left"/>
              <w:rPr>
                <w:sz w:val="21"/>
              </w:rPr>
            </w:pPr>
            <w:r w:rsidRPr="00395E61">
              <w:rPr>
                <w:sz w:val="21"/>
              </w:rPr>
              <w:t>2210601:</w:t>
            </w:r>
            <w:r w:rsidRPr="00395E61">
              <w:rPr>
                <w:spacing w:val="3"/>
                <w:sz w:val="21"/>
              </w:rPr>
              <w:t xml:space="preserve"> </w:t>
            </w:r>
            <w:r w:rsidRPr="00395E61">
              <w:rPr>
                <w:sz w:val="21"/>
              </w:rPr>
              <w:t xml:space="preserve">Vehicles Rent </w:t>
            </w:r>
          </w:p>
        </w:tc>
        <w:tc>
          <w:tcPr>
            <w:tcW w:w="1658" w:type="dxa"/>
            <w:tcBorders>
              <w:bottom w:val="double" w:sz="1" w:space="0" w:color="B1B4B6"/>
              <w:right w:val="double" w:sz="1" w:space="0" w:color="B1B4B6"/>
            </w:tcBorders>
          </w:tcPr>
          <w:p w14:paraId="46D73316" w14:textId="77777777" w:rsidR="00C539BB" w:rsidRPr="00BC118B" w:rsidRDefault="00C539BB" w:rsidP="003A11C5">
            <w:pPr>
              <w:pStyle w:val="TableParagraph"/>
              <w:spacing w:before="14" w:line="247" w:lineRule="exact"/>
              <w:ind w:right="51"/>
              <w:rPr>
                <w:sz w:val="21"/>
              </w:rPr>
            </w:pPr>
            <w:r w:rsidRPr="00BC118B">
              <w:rPr>
                <w:sz w:val="21"/>
              </w:rPr>
              <w:t>100,000,000</w:t>
            </w:r>
          </w:p>
        </w:tc>
        <w:tc>
          <w:tcPr>
            <w:tcW w:w="1561" w:type="dxa"/>
            <w:tcBorders>
              <w:left w:val="double" w:sz="1" w:space="0" w:color="B1B4B6"/>
              <w:bottom w:val="double" w:sz="1" w:space="0" w:color="B1B4B6"/>
              <w:right w:val="single" w:sz="4" w:space="0" w:color="B1B4B6"/>
            </w:tcBorders>
          </w:tcPr>
          <w:p w14:paraId="48CFB4EC" w14:textId="77777777" w:rsidR="00C539BB" w:rsidRPr="00BC118B" w:rsidRDefault="00C539BB" w:rsidP="003A11C5">
            <w:pPr>
              <w:pStyle w:val="TableParagraph"/>
              <w:spacing w:before="14" w:line="247" w:lineRule="exact"/>
              <w:ind w:right="48"/>
              <w:rPr>
                <w:sz w:val="21"/>
              </w:rPr>
            </w:pPr>
            <w:r w:rsidRPr="00BC118B">
              <w:rPr>
                <w:sz w:val="21"/>
              </w:rPr>
              <w:t>94,500,000</w:t>
            </w:r>
          </w:p>
        </w:tc>
        <w:tc>
          <w:tcPr>
            <w:tcW w:w="1477" w:type="dxa"/>
            <w:tcBorders>
              <w:left w:val="single" w:sz="4" w:space="0" w:color="B1B4B6"/>
              <w:bottom w:val="double" w:sz="1" w:space="0" w:color="B1B4B6"/>
            </w:tcBorders>
          </w:tcPr>
          <w:p w14:paraId="635CAB15" w14:textId="77777777" w:rsidR="00C539BB" w:rsidRPr="00670E48" w:rsidRDefault="00C539BB" w:rsidP="003A11C5">
            <w:pPr>
              <w:pStyle w:val="TableParagraph"/>
              <w:spacing w:before="14" w:line="247" w:lineRule="exact"/>
              <w:ind w:right="52"/>
              <w:rPr>
                <w:sz w:val="21"/>
              </w:rPr>
            </w:pPr>
            <w:r w:rsidRPr="00395E61">
              <w:rPr>
                <w:sz w:val="21"/>
              </w:rPr>
              <w:t>-5,500,000</w:t>
            </w:r>
          </w:p>
        </w:tc>
        <w:tc>
          <w:tcPr>
            <w:tcW w:w="841" w:type="dxa"/>
            <w:tcBorders>
              <w:bottom w:val="double" w:sz="1" w:space="0" w:color="B1B4B6"/>
            </w:tcBorders>
          </w:tcPr>
          <w:p w14:paraId="751C2D4D" w14:textId="77777777" w:rsidR="00C539BB" w:rsidRPr="00670E48" w:rsidRDefault="00C539BB" w:rsidP="003A11C5">
            <w:pPr>
              <w:pStyle w:val="TableParagraph"/>
              <w:ind w:right="-15"/>
              <w:rPr>
                <w:sz w:val="19"/>
              </w:rPr>
            </w:pPr>
            <w:r w:rsidRPr="00395E61">
              <w:rPr>
                <w:sz w:val="19"/>
              </w:rPr>
              <w:t>-5.5%</w:t>
            </w:r>
          </w:p>
        </w:tc>
      </w:tr>
      <w:tr w:rsidR="00C539BB" w:rsidRPr="00BC118B" w14:paraId="24C57407" w14:textId="77777777" w:rsidTr="003A11C5">
        <w:trPr>
          <w:trHeight w:val="282"/>
        </w:trPr>
        <w:tc>
          <w:tcPr>
            <w:tcW w:w="4812" w:type="dxa"/>
            <w:tcBorders>
              <w:top w:val="double" w:sz="1" w:space="0" w:color="B1B4B6"/>
              <w:bottom w:val="double" w:sz="1" w:space="0" w:color="B1B4B6"/>
            </w:tcBorders>
          </w:tcPr>
          <w:p w14:paraId="6964F771" w14:textId="77777777" w:rsidR="00C539BB" w:rsidRPr="00670E48" w:rsidRDefault="00C539BB" w:rsidP="003A11C5">
            <w:pPr>
              <w:pStyle w:val="TableParagraph"/>
              <w:spacing w:line="247" w:lineRule="exact"/>
              <w:ind w:left="13"/>
              <w:jc w:val="left"/>
              <w:rPr>
                <w:sz w:val="21"/>
              </w:rPr>
            </w:pPr>
            <w:r w:rsidRPr="00395E61">
              <w:rPr>
                <w:sz w:val="21"/>
              </w:rPr>
              <w:t>2210602:</w:t>
            </w:r>
            <w:r w:rsidRPr="00395E61">
              <w:rPr>
                <w:spacing w:val="3"/>
                <w:sz w:val="21"/>
              </w:rPr>
              <w:t xml:space="preserve"> </w:t>
            </w:r>
            <w:r w:rsidRPr="00395E61">
              <w:rPr>
                <w:sz w:val="21"/>
              </w:rPr>
              <w:t xml:space="preserve">Housing Rent </w:t>
            </w:r>
          </w:p>
        </w:tc>
        <w:tc>
          <w:tcPr>
            <w:tcW w:w="1658" w:type="dxa"/>
            <w:tcBorders>
              <w:top w:val="double" w:sz="1" w:space="0" w:color="B1B4B6"/>
              <w:bottom w:val="double" w:sz="1" w:space="0" w:color="B1B4B6"/>
              <w:right w:val="double" w:sz="1" w:space="0" w:color="B1B4B6"/>
            </w:tcBorders>
          </w:tcPr>
          <w:p w14:paraId="61759C17" w14:textId="77777777" w:rsidR="00C539BB" w:rsidRPr="00BC118B" w:rsidRDefault="00C539BB" w:rsidP="003A11C5">
            <w:pPr>
              <w:pStyle w:val="TableParagraph"/>
              <w:spacing w:line="247" w:lineRule="exact"/>
              <w:ind w:right="51"/>
              <w:rPr>
                <w:sz w:val="21"/>
              </w:rPr>
            </w:pPr>
            <w:r w:rsidRPr="00BC118B">
              <w:rPr>
                <w:sz w:val="21"/>
              </w:rPr>
              <w:t>335,700,000</w:t>
            </w:r>
          </w:p>
        </w:tc>
        <w:tc>
          <w:tcPr>
            <w:tcW w:w="1561" w:type="dxa"/>
            <w:tcBorders>
              <w:top w:val="double" w:sz="1" w:space="0" w:color="B1B4B6"/>
              <w:left w:val="double" w:sz="1" w:space="0" w:color="B1B4B6"/>
              <w:bottom w:val="double" w:sz="1" w:space="0" w:color="B1B4B6"/>
              <w:right w:val="single" w:sz="4" w:space="0" w:color="B1B4B6"/>
            </w:tcBorders>
          </w:tcPr>
          <w:p w14:paraId="77F209BA" w14:textId="77777777" w:rsidR="00C539BB" w:rsidRPr="00BC118B" w:rsidRDefault="00C539BB" w:rsidP="003A11C5">
            <w:pPr>
              <w:pStyle w:val="TableParagraph"/>
              <w:spacing w:line="247" w:lineRule="exact"/>
              <w:ind w:right="48"/>
              <w:rPr>
                <w:sz w:val="21"/>
              </w:rPr>
            </w:pPr>
            <w:r w:rsidRPr="00BC118B">
              <w:rPr>
                <w:sz w:val="21"/>
              </w:rPr>
              <w:t>317,236,500</w:t>
            </w:r>
          </w:p>
        </w:tc>
        <w:tc>
          <w:tcPr>
            <w:tcW w:w="1477" w:type="dxa"/>
            <w:tcBorders>
              <w:top w:val="double" w:sz="1" w:space="0" w:color="B1B4B6"/>
              <w:left w:val="single" w:sz="4" w:space="0" w:color="B1B4B6"/>
              <w:bottom w:val="double" w:sz="1" w:space="0" w:color="B1B4B6"/>
            </w:tcBorders>
          </w:tcPr>
          <w:p w14:paraId="1B6C0994" w14:textId="77777777" w:rsidR="00C539BB" w:rsidRPr="00670E48" w:rsidRDefault="00C539BB" w:rsidP="003A11C5">
            <w:pPr>
              <w:pStyle w:val="TableParagraph"/>
              <w:spacing w:line="247" w:lineRule="exact"/>
              <w:ind w:right="52"/>
              <w:rPr>
                <w:sz w:val="21"/>
              </w:rPr>
            </w:pPr>
            <w:r w:rsidRPr="00395E61">
              <w:rPr>
                <w:sz w:val="21"/>
              </w:rPr>
              <w:t>-18,463,500</w:t>
            </w:r>
          </w:p>
        </w:tc>
        <w:tc>
          <w:tcPr>
            <w:tcW w:w="841" w:type="dxa"/>
            <w:tcBorders>
              <w:top w:val="double" w:sz="1" w:space="0" w:color="B1B4B6"/>
              <w:bottom w:val="double" w:sz="1" w:space="0" w:color="B1B4B6"/>
            </w:tcBorders>
          </w:tcPr>
          <w:p w14:paraId="1AB8208D" w14:textId="77777777" w:rsidR="00C539BB" w:rsidRPr="00670E48" w:rsidRDefault="00C539BB" w:rsidP="003A11C5">
            <w:pPr>
              <w:pStyle w:val="TableParagraph"/>
              <w:spacing w:before="16"/>
              <w:ind w:right="-15"/>
              <w:rPr>
                <w:sz w:val="19"/>
              </w:rPr>
            </w:pPr>
            <w:r w:rsidRPr="00395E61">
              <w:rPr>
                <w:sz w:val="19"/>
              </w:rPr>
              <w:t>-5.5%</w:t>
            </w:r>
          </w:p>
        </w:tc>
      </w:tr>
      <w:tr w:rsidR="00C539BB" w:rsidRPr="00BC118B" w14:paraId="23311C57" w14:textId="77777777" w:rsidTr="003A11C5">
        <w:trPr>
          <w:trHeight w:val="276"/>
        </w:trPr>
        <w:tc>
          <w:tcPr>
            <w:tcW w:w="4812" w:type="dxa"/>
            <w:tcBorders>
              <w:top w:val="double" w:sz="1" w:space="0" w:color="B1B4B6"/>
              <w:bottom w:val="thickThinMediumGap" w:sz="4" w:space="0" w:color="000000"/>
            </w:tcBorders>
          </w:tcPr>
          <w:p w14:paraId="4600E9DD" w14:textId="77777777" w:rsidR="00C539BB" w:rsidRPr="00670E48" w:rsidRDefault="00C539BB" w:rsidP="003A11C5">
            <w:pPr>
              <w:pStyle w:val="TableParagraph"/>
              <w:spacing w:before="13" w:line="243" w:lineRule="exact"/>
              <w:ind w:left="13"/>
              <w:jc w:val="left"/>
              <w:rPr>
                <w:sz w:val="21"/>
              </w:rPr>
            </w:pPr>
            <w:r w:rsidRPr="00395E61">
              <w:rPr>
                <w:sz w:val="21"/>
              </w:rPr>
              <w:t>2210603:</w:t>
            </w:r>
            <w:r w:rsidRPr="00395E61">
              <w:rPr>
                <w:spacing w:val="3"/>
                <w:sz w:val="21"/>
              </w:rPr>
              <w:t xml:space="preserve"> </w:t>
            </w:r>
            <w:r w:rsidRPr="00395E61">
              <w:rPr>
                <w:sz w:val="21"/>
              </w:rPr>
              <w:t xml:space="preserve">Offices Rent </w:t>
            </w:r>
          </w:p>
        </w:tc>
        <w:tc>
          <w:tcPr>
            <w:tcW w:w="1658" w:type="dxa"/>
            <w:tcBorders>
              <w:top w:val="double" w:sz="1" w:space="0" w:color="B1B4B6"/>
              <w:bottom w:val="thickThinMediumGap" w:sz="4" w:space="0" w:color="000000"/>
              <w:right w:val="double" w:sz="1" w:space="0" w:color="B1B4B6"/>
            </w:tcBorders>
          </w:tcPr>
          <w:p w14:paraId="2C189B67" w14:textId="77777777" w:rsidR="00C539BB" w:rsidRPr="00BC118B" w:rsidRDefault="00C539BB" w:rsidP="003A11C5">
            <w:pPr>
              <w:pStyle w:val="TableParagraph"/>
              <w:spacing w:before="0"/>
              <w:jc w:val="left"/>
              <w:rPr>
                <w:rFonts w:ascii="Times New Roman"/>
                <w:sz w:val="20"/>
              </w:rPr>
            </w:pPr>
          </w:p>
        </w:tc>
        <w:tc>
          <w:tcPr>
            <w:tcW w:w="1561" w:type="dxa"/>
            <w:tcBorders>
              <w:top w:val="double" w:sz="1" w:space="0" w:color="B1B4B6"/>
              <w:left w:val="double" w:sz="1" w:space="0" w:color="B1B4B6"/>
              <w:bottom w:val="thickThinMediumGap" w:sz="4" w:space="0" w:color="000000"/>
              <w:right w:val="single" w:sz="4" w:space="0" w:color="B1B4B6"/>
            </w:tcBorders>
          </w:tcPr>
          <w:p w14:paraId="470E8945" w14:textId="77777777" w:rsidR="00C539BB" w:rsidRPr="00BC118B" w:rsidRDefault="00C539BB" w:rsidP="003A11C5">
            <w:pPr>
              <w:pStyle w:val="TableParagraph"/>
              <w:spacing w:before="13" w:line="243" w:lineRule="exact"/>
              <w:ind w:right="48"/>
              <w:rPr>
                <w:sz w:val="21"/>
              </w:rPr>
            </w:pPr>
            <w:r w:rsidRPr="00BC118B">
              <w:rPr>
                <w:sz w:val="21"/>
              </w:rPr>
              <w:t>198,450,000</w:t>
            </w:r>
          </w:p>
        </w:tc>
        <w:tc>
          <w:tcPr>
            <w:tcW w:w="1477" w:type="dxa"/>
            <w:tcBorders>
              <w:top w:val="double" w:sz="1" w:space="0" w:color="B1B4B6"/>
              <w:left w:val="single" w:sz="4" w:space="0" w:color="B1B4B6"/>
              <w:bottom w:val="thickThinMediumGap" w:sz="4" w:space="0" w:color="000000"/>
            </w:tcBorders>
          </w:tcPr>
          <w:p w14:paraId="13B50784" w14:textId="77777777" w:rsidR="00C539BB" w:rsidRPr="00BC118B" w:rsidRDefault="00C539BB" w:rsidP="003A11C5">
            <w:pPr>
              <w:pStyle w:val="TableParagraph"/>
              <w:spacing w:before="13" w:line="243" w:lineRule="exact"/>
              <w:ind w:right="52"/>
              <w:rPr>
                <w:sz w:val="21"/>
              </w:rPr>
            </w:pPr>
            <w:r w:rsidRPr="00BC118B">
              <w:rPr>
                <w:sz w:val="21"/>
              </w:rPr>
              <w:t>198,450,000</w:t>
            </w:r>
          </w:p>
        </w:tc>
        <w:tc>
          <w:tcPr>
            <w:tcW w:w="841" w:type="dxa"/>
            <w:tcBorders>
              <w:top w:val="double" w:sz="1" w:space="0" w:color="B1B4B6"/>
              <w:bottom w:val="thickThinMediumGap" w:sz="4" w:space="0" w:color="000000"/>
            </w:tcBorders>
          </w:tcPr>
          <w:p w14:paraId="22EE1890" w14:textId="77777777" w:rsidR="00C539BB" w:rsidRPr="00BC118B" w:rsidRDefault="00C539BB" w:rsidP="003A11C5">
            <w:pPr>
              <w:pStyle w:val="TableParagraph"/>
              <w:spacing w:before="14"/>
              <w:ind w:right="-15"/>
              <w:rPr>
                <w:sz w:val="19"/>
              </w:rPr>
            </w:pPr>
            <w:r w:rsidRPr="00BC118B">
              <w:rPr>
                <w:sz w:val="19"/>
              </w:rPr>
              <w:t>100.0%</w:t>
            </w:r>
          </w:p>
        </w:tc>
      </w:tr>
      <w:tr w:rsidR="00C539BB" w:rsidRPr="00BC118B" w14:paraId="3DDFF033" w14:textId="77777777" w:rsidTr="003A11C5">
        <w:trPr>
          <w:trHeight w:val="274"/>
        </w:trPr>
        <w:tc>
          <w:tcPr>
            <w:tcW w:w="8031" w:type="dxa"/>
            <w:gridSpan w:val="3"/>
            <w:tcBorders>
              <w:top w:val="thinThickMediumGap" w:sz="4" w:space="0" w:color="000000"/>
              <w:left w:val="nil"/>
              <w:bottom w:val="single" w:sz="6" w:space="0" w:color="000000"/>
              <w:right w:val="nil"/>
            </w:tcBorders>
          </w:tcPr>
          <w:p w14:paraId="2E18E8C8" w14:textId="77777777" w:rsidR="00C539BB" w:rsidRPr="00670E48" w:rsidRDefault="00C539BB" w:rsidP="003A11C5">
            <w:pPr>
              <w:pStyle w:val="TableParagraph"/>
              <w:tabs>
                <w:tab w:val="left" w:pos="5292"/>
                <w:tab w:val="left" w:pos="6858"/>
              </w:tabs>
              <w:spacing w:before="2" w:line="251" w:lineRule="exact"/>
              <w:ind w:left="16"/>
              <w:jc w:val="left"/>
              <w:rPr>
                <w:b/>
                <w:i/>
                <w:sz w:val="21"/>
              </w:rPr>
            </w:pPr>
            <w:r w:rsidRPr="00395E61">
              <w:rPr>
                <w:b/>
                <w:i/>
                <w:sz w:val="21"/>
              </w:rPr>
              <w:t>Sub</w:t>
            </w:r>
            <w:r w:rsidRPr="00395E61">
              <w:rPr>
                <w:b/>
                <w:i/>
                <w:spacing w:val="3"/>
                <w:sz w:val="21"/>
              </w:rPr>
              <w:t xml:space="preserve"> </w:t>
            </w:r>
            <w:r w:rsidRPr="00395E61">
              <w:rPr>
                <w:b/>
                <w:i/>
                <w:sz w:val="21"/>
              </w:rPr>
              <w:t>total</w:t>
            </w:r>
            <w:r w:rsidRPr="00395E61">
              <w:rPr>
                <w:b/>
                <w:i/>
                <w:sz w:val="21"/>
              </w:rPr>
              <w:tab/>
              <w:t>435,700,000</w:t>
            </w:r>
            <w:r w:rsidRPr="00395E61">
              <w:rPr>
                <w:b/>
                <w:i/>
                <w:sz w:val="21"/>
              </w:rPr>
              <w:tab/>
              <w:t>610,186,500</w:t>
            </w:r>
          </w:p>
        </w:tc>
        <w:tc>
          <w:tcPr>
            <w:tcW w:w="1477" w:type="dxa"/>
            <w:tcBorders>
              <w:top w:val="thinThickMediumGap" w:sz="4" w:space="0" w:color="000000"/>
              <w:left w:val="nil"/>
              <w:bottom w:val="single" w:sz="6" w:space="0" w:color="000000"/>
              <w:right w:val="nil"/>
            </w:tcBorders>
            <w:shd w:val="clear" w:color="auto" w:fill="EFF2F7"/>
          </w:tcPr>
          <w:p w14:paraId="0CA71CD2" w14:textId="77777777" w:rsidR="00C539BB" w:rsidRPr="00670E48" w:rsidRDefault="00C539BB" w:rsidP="003A11C5">
            <w:pPr>
              <w:pStyle w:val="TableParagraph"/>
              <w:spacing w:before="2" w:line="251" w:lineRule="exact"/>
              <w:ind w:right="67"/>
              <w:rPr>
                <w:b/>
                <w:i/>
                <w:sz w:val="21"/>
              </w:rPr>
            </w:pPr>
            <w:r w:rsidRPr="00395E61">
              <w:rPr>
                <w:b/>
                <w:i/>
                <w:sz w:val="21"/>
              </w:rPr>
              <w:t>174,486,500</w:t>
            </w:r>
          </w:p>
        </w:tc>
        <w:tc>
          <w:tcPr>
            <w:tcW w:w="841" w:type="dxa"/>
            <w:tcBorders>
              <w:top w:val="thinThickMediumGap" w:sz="4" w:space="0" w:color="000000"/>
              <w:left w:val="nil"/>
              <w:bottom w:val="single" w:sz="6" w:space="0" w:color="000000"/>
              <w:right w:val="nil"/>
            </w:tcBorders>
          </w:tcPr>
          <w:p w14:paraId="020967CE" w14:textId="77777777" w:rsidR="00C539BB" w:rsidRPr="00670E48" w:rsidRDefault="00C539BB" w:rsidP="003A11C5">
            <w:pPr>
              <w:pStyle w:val="TableParagraph"/>
              <w:spacing w:before="4"/>
              <w:rPr>
                <w:b/>
                <w:sz w:val="17"/>
              </w:rPr>
            </w:pPr>
            <w:r w:rsidRPr="00395E61">
              <w:rPr>
                <w:b/>
                <w:sz w:val="17"/>
              </w:rPr>
              <w:t>40.05%</w:t>
            </w:r>
          </w:p>
        </w:tc>
      </w:tr>
    </w:tbl>
    <w:p w14:paraId="754434D2" w14:textId="77777777" w:rsidR="00C539BB" w:rsidRPr="00BC118B" w:rsidRDefault="00C539BB" w:rsidP="00C539BB">
      <w:pPr>
        <w:sectPr w:rsidR="00C539BB" w:rsidRPr="00BC118B" w:rsidSect="00395E61">
          <w:headerReference w:type="even" r:id="rId22"/>
          <w:headerReference w:type="default" r:id="rId23"/>
          <w:footerReference w:type="even" r:id="rId24"/>
          <w:footerReference w:type="default" r:id="rId25"/>
          <w:headerReference w:type="first" r:id="rId26"/>
          <w:footerReference w:type="first" r:id="rId27"/>
          <w:pgSz w:w="16840" w:h="11910" w:orient="landscape"/>
          <w:pgMar w:top="620" w:right="1400" w:bottom="600" w:left="980" w:header="0" w:footer="795" w:gutter="0"/>
          <w:pgNumType w:start="90"/>
          <w:cols w:space="720"/>
          <w:docGrid w:linePitch="299"/>
        </w:sectPr>
      </w:pPr>
    </w:p>
    <w:tbl>
      <w:tblPr>
        <w:tblW w:w="0" w:type="auto"/>
        <w:tblInd w:w="150" w:type="dxa"/>
        <w:tblBorders>
          <w:top w:val="single" w:sz="8" w:space="0" w:color="EFF0F0"/>
          <w:left w:val="single" w:sz="8" w:space="0" w:color="EFF0F0"/>
          <w:bottom w:val="single" w:sz="8" w:space="0" w:color="EFF0F0"/>
          <w:right w:val="single" w:sz="8" w:space="0" w:color="EFF0F0"/>
          <w:insideH w:val="single" w:sz="8" w:space="0" w:color="EFF0F0"/>
          <w:insideV w:val="single" w:sz="8" w:space="0" w:color="EFF0F0"/>
        </w:tblBorders>
        <w:tblLayout w:type="fixed"/>
        <w:tblCellMar>
          <w:left w:w="0" w:type="dxa"/>
          <w:right w:w="0" w:type="dxa"/>
        </w:tblCellMar>
        <w:tblLook w:val="01E0" w:firstRow="1" w:lastRow="1" w:firstColumn="1" w:lastColumn="1" w:noHBand="0" w:noVBand="0"/>
      </w:tblPr>
      <w:tblGrid>
        <w:gridCol w:w="4829"/>
        <w:gridCol w:w="1667"/>
        <w:gridCol w:w="1569"/>
        <w:gridCol w:w="1485"/>
        <w:gridCol w:w="858"/>
      </w:tblGrid>
      <w:tr w:rsidR="00C539BB" w:rsidRPr="00BC118B" w14:paraId="4B9B0FDF" w14:textId="77777777" w:rsidTr="003A11C5">
        <w:trPr>
          <w:trHeight w:val="360"/>
        </w:trPr>
        <w:tc>
          <w:tcPr>
            <w:tcW w:w="10408" w:type="dxa"/>
            <w:gridSpan w:val="5"/>
            <w:tcBorders>
              <w:bottom w:val="single" w:sz="12" w:space="0" w:color="ADAFB1"/>
              <w:right w:val="single" w:sz="18" w:space="0" w:color="ADAFB1"/>
            </w:tcBorders>
          </w:tcPr>
          <w:p w14:paraId="54AB52F9" w14:textId="77777777" w:rsidR="00C539BB" w:rsidRPr="00670E48" w:rsidRDefault="00C539BB" w:rsidP="003A11C5">
            <w:pPr>
              <w:pStyle w:val="TableParagraph"/>
              <w:spacing w:before="0" w:line="328" w:lineRule="exact"/>
              <w:ind w:left="2352" w:right="2323"/>
              <w:jc w:val="center"/>
              <w:rPr>
                <w:b/>
                <w:sz w:val="27"/>
              </w:rPr>
            </w:pPr>
            <w:r w:rsidRPr="00395E61">
              <w:rPr>
                <w:b/>
                <w:sz w:val="27"/>
              </w:rPr>
              <w:lastRenderedPageBreak/>
              <w:t>031:</w:t>
            </w:r>
            <w:r w:rsidRPr="00395E61">
              <w:rPr>
                <w:b/>
                <w:spacing w:val="-5"/>
                <w:sz w:val="27"/>
              </w:rPr>
              <w:t xml:space="preserve"> </w:t>
            </w:r>
            <w:r w:rsidRPr="00395E61">
              <w:rPr>
                <w:b/>
                <w:sz w:val="27"/>
              </w:rPr>
              <w:t>Budget</w:t>
            </w:r>
            <w:r w:rsidRPr="00395E61">
              <w:rPr>
                <w:b/>
                <w:spacing w:val="54"/>
                <w:sz w:val="27"/>
              </w:rPr>
              <w:t xml:space="preserve"> </w:t>
            </w:r>
            <w:r w:rsidRPr="00395E61">
              <w:rPr>
                <w:b/>
                <w:sz w:val="27"/>
              </w:rPr>
              <w:t>2022</w:t>
            </w:r>
            <w:r w:rsidRPr="00395E61">
              <w:rPr>
                <w:b/>
                <w:spacing w:val="-5"/>
                <w:sz w:val="27"/>
              </w:rPr>
              <w:t xml:space="preserve"> </w:t>
            </w:r>
            <w:r w:rsidRPr="00395E61">
              <w:rPr>
                <w:b/>
                <w:sz w:val="27"/>
              </w:rPr>
              <w:t>of the House of Representatives</w:t>
            </w:r>
          </w:p>
        </w:tc>
      </w:tr>
      <w:tr w:rsidR="00C539BB" w:rsidRPr="00BC118B" w14:paraId="5DC2DC82" w14:textId="77777777" w:rsidTr="003A11C5">
        <w:trPr>
          <w:trHeight w:val="277"/>
        </w:trPr>
        <w:tc>
          <w:tcPr>
            <w:tcW w:w="4829" w:type="dxa"/>
            <w:tcBorders>
              <w:top w:val="single" w:sz="12" w:space="0" w:color="ADAFB1"/>
              <w:left w:val="single" w:sz="2" w:space="0" w:color="B1B4B6"/>
              <w:bottom w:val="thickThinMediumGap" w:sz="3" w:space="0" w:color="000000"/>
              <w:right w:val="single" w:sz="2" w:space="0" w:color="B1B4B6"/>
            </w:tcBorders>
          </w:tcPr>
          <w:p w14:paraId="16BCA9B1" w14:textId="77777777" w:rsidR="00C539BB" w:rsidRPr="00670E48" w:rsidRDefault="00C539BB" w:rsidP="003A11C5">
            <w:pPr>
              <w:pStyle w:val="TableParagraph"/>
              <w:spacing w:before="11" w:line="246" w:lineRule="exact"/>
              <w:ind w:left="7"/>
              <w:jc w:val="left"/>
              <w:rPr>
                <w:sz w:val="21"/>
              </w:rPr>
            </w:pPr>
            <w:r w:rsidRPr="00395E61">
              <w:rPr>
                <w:sz w:val="21"/>
              </w:rPr>
              <w:t>2210802:</w:t>
            </w:r>
            <w:r w:rsidRPr="00395E61">
              <w:rPr>
                <w:spacing w:val="5"/>
                <w:sz w:val="21"/>
              </w:rPr>
              <w:t xml:space="preserve"> </w:t>
            </w:r>
            <w:r w:rsidRPr="00395E61">
              <w:rPr>
                <w:sz w:val="21"/>
              </w:rPr>
              <w:t>Hospitality and Events Expenses</w:t>
            </w:r>
          </w:p>
        </w:tc>
        <w:tc>
          <w:tcPr>
            <w:tcW w:w="1667" w:type="dxa"/>
            <w:tcBorders>
              <w:top w:val="single" w:sz="12" w:space="0" w:color="ADAFB1"/>
              <w:left w:val="single" w:sz="2" w:space="0" w:color="B1B4B6"/>
              <w:bottom w:val="thickThinMediumGap" w:sz="3" w:space="0" w:color="000000"/>
              <w:right w:val="double" w:sz="1" w:space="0" w:color="B1B4B6"/>
            </w:tcBorders>
          </w:tcPr>
          <w:p w14:paraId="5EC6B04F" w14:textId="77777777" w:rsidR="00C539BB" w:rsidRPr="00BC118B" w:rsidRDefault="00C539BB" w:rsidP="003A11C5">
            <w:pPr>
              <w:pStyle w:val="TableParagraph"/>
              <w:spacing w:before="11" w:line="246" w:lineRule="exact"/>
              <w:ind w:left="527"/>
              <w:jc w:val="left"/>
              <w:rPr>
                <w:sz w:val="21"/>
              </w:rPr>
            </w:pPr>
            <w:r w:rsidRPr="00BC118B">
              <w:rPr>
                <w:sz w:val="21"/>
              </w:rPr>
              <w:t>250,000,000</w:t>
            </w:r>
          </w:p>
        </w:tc>
        <w:tc>
          <w:tcPr>
            <w:tcW w:w="1569" w:type="dxa"/>
            <w:tcBorders>
              <w:top w:val="single" w:sz="12" w:space="0" w:color="ADAFB1"/>
              <w:left w:val="double" w:sz="1" w:space="0" w:color="B1B4B6"/>
              <w:bottom w:val="thickThinMediumGap" w:sz="3" w:space="0" w:color="000000"/>
              <w:right w:val="single" w:sz="4" w:space="0" w:color="B1B4B6"/>
            </w:tcBorders>
          </w:tcPr>
          <w:p w14:paraId="0766ABB5" w14:textId="77777777" w:rsidR="00C539BB" w:rsidRPr="00BC118B" w:rsidRDefault="00C539BB" w:rsidP="003A11C5">
            <w:pPr>
              <w:pStyle w:val="TableParagraph"/>
              <w:spacing w:before="11" w:line="246" w:lineRule="exact"/>
              <w:ind w:left="429"/>
              <w:jc w:val="left"/>
              <w:rPr>
                <w:sz w:val="21"/>
              </w:rPr>
            </w:pPr>
            <w:r w:rsidRPr="00BC118B">
              <w:rPr>
                <w:sz w:val="21"/>
              </w:rPr>
              <w:t>236,250,000</w:t>
            </w:r>
          </w:p>
        </w:tc>
        <w:tc>
          <w:tcPr>
            <w:tcW w:w="1485" w:type="dxa"/>
            <w:tcBorders>
              <w:top w:val="single" w:sz="12" w:space="0" w:color="ADAFB1"/>
              <w:left w:val="single" w:sz="4" w:space="0" w:color="B1B4B6"/>
              <w:bottom w:val="thickThinMediumGap" w:sz="3" w:space="0" w:color="000000"/>
              <w:right w:val="single" w:sz="2" w:space="0" w:color="B1B4B6"/>
            </w:tcBorders>
          </w:tcPr>
          <w:p w14:paraId="08D5EC8A" w14:textId="77777777" w:rsidR="00C539BB" w:rsidRPr="00670E48" w:rsidRDefault="00C539BB" w:rsidP="003A11C5">
            <w:pPr>
              <w:pStyle w:val="TableParagraph"/>
              <w:spacing w:before="11" w:line="246" w:lineRule="exact"/>
              <w:ind w:right="51"/>
              <w:rPr>
                <w:sz w:val="21"/>
              </w:rPr>
            </w:pPr>
            <w:r w:rsidRPr="00395E61">
              <w:rPr>
                <w:sz w:val="21"/>
              </w:rPr>
              <w:t>-13,750,000</w:t>
            </w:r>
          </w:p>
        </w:tc>
        <w:tc>
          <w:tcPr>
            <w:tcW w:w="858" w:type="dxa"/>
            <w:tcBorders>
              <w:top w:val="single" w:sz="12" w:space="0" w:color="ADAFB1"/>
              <w:left w:val="single" w:sz="2" w:space="0" w:color="B1B4B6"/>
              <w:bottom w:val="thickThinMediumGap" w:sz="3" w:space="0" w:color="000000"/>
              <w:right w:val="single" w:sz="2" w:space="0" w:color="B1B4B6"/>
            </w:tcBorders>
          </w:tcPr>
          <w:p w14:paraId="11E01CF0" w14:textId="77777777" w:rsidR="00C539BB" w:rsidRPr="00670E48" w:rsidRDefault="00C539BB" w:rsidP="003A11C5">
            <w:pPr>
              <w:pStyle w:val="TableParagraph"/>
              <w:spacing w:before="11"/>
              <w:ind w:right="6"/>
              <w:rPr>
                <w:sz w:val="19"/>
              </w:rPr>
            </w:pPr>
            <w:r w:rsidRPr="00395E61">
              <w:rPr>
                <w:sz w:val="19"/>
              </w:rPr>
              <w:t>-5.5%</w:t>
            </w:r>
          </w:p>
        </w:tc>
      </w:tr>
      <w:tr w:rsidR="00C539BB" w:rsidRPr="00BC118B" w14:paraId="30059445" w14:textId="77777777" w:rsidTr="003A11C5">
        <w:trPr>
          <w:trHeight w:val="279"/>
        </w:trPr>
        <w:tc>
          <w:tcPr>
            <w:tcW w:w="8065" w:type="dxa"/>
            <w:gridSpan w:val="3"/>
            <w:tcBorders>
              <w:top w:val="thinThickMediumGap" w:sz="3" w:space="0" w:color="000000"/>
              <w:left w:val="nil"/>
              <w:bottom w:val="single" w:sz="6" w:space="0" w:color="000000"/>
              <w:right w:val="nil"/>
            </w:tcBorders>
            <w:shd w:val="clear" w:color="auto" w:fill="EFF2F7"/>
          </w:tcPr>
          <w:p w14:paraId="17923F58" w14:textId="77777777" w:rsidR="00C539BB" w:rsidRPr="00670E48" w:rsidRDefault="00C539BB" w:rsidP="003A11C5">
            <w:pPr>
              <w:pStyle w:val="TableParagraph"/>
              <w:tabs>
                <w:tab w:val="left" w:pos="5313"/>
                <w:tab w:val="left" w:pos="6888"/>
              </w:tabs>
              <w:spacing w:before="9" w:line="251" w:lineRule="exact"/>
              <w:ind w:left="10"/>
              <w:jc w:val="left"/>
              <w:rPr>
                <w:b/>
                <w:i/>
                <w:sz w:val="21"/>
              </w:rPr>
            </w:pPr>
            <w:r w:rsidRPr="00395E61">
              <w:rPr>
                <w:b/>
                <w:i/>
                <w:sz w:val="21"/>
              </w:rPr>
              <w:t>Sub</w:t>
            </w:r>
            <w:r w:rsidRPr="00395E61">
              <w:rPr>
                <w:b/>
                <w:i/>
                <w:spacing w:val="4"/>
                <w:sz w:val="21"/>
              </w:rPr>
              <w:t xml:space="preserve"> </w:t>
            </w:r>
            <w:r w:rsidRPr="00395E61">
              <w:rPr>
                <w:b/>
                <w:i/>
                <w:sz w:val="21"/>
              </w:rPr>
              <w:t>total</w:t>
            </w:r>
            <w:r w:rsidRPr="00395E61">
              <w:rPr>
                <w:b/>
                <w:i/>
                <w:sz w:val="21"/>
              </w:rPr>
              <w:tab/>
              <w:t>250,000,000</w:t>
            </w:r>
            <w:r w:rsidRPr="00395E61">
              <w:rPr>
                <w:b/>
                <w:i/>
                <w:sz w:val="21"/>
              </w:rPr>
              <w:tab/>
              <w:t>236,250,000</w:t>
            </w:r>
          </w:p>
        </w:tc>
        <w:tc>
          <w:tcPr>
            <w:tcW w:w="1485" w:type="dxa"/>
            <w:tcBorders>
              <w:top w:val="thinThickMediumGap" w:sz="3" w:space="0" w:color="000000"/>
              <w:left w:val="nil"/>
              <w:bottom w:val="single" w:sz="6" w:space="0" w:color="000000"/>
              <w:right w:val="nil"/>
            </w:tcBorders>
            <w:shd w:val="clear" w:color="auto" w:fill="FFFFFF"/>
          </w:tcPr>
          <w:p w14:paraId="6094DDD2" w14:textId="77777777" w:rsidR="00C539BB" w:rsidRPr="00670E48" w:rsidRDefault="00C539BB" w:rsidP="003A11C5">
            <w:pPr>
              <w:pStyle w:val="TableParagraph"/>
              <w:spacing w:before="9" w:line="251" w:lineRule="exact"/>
              <w:ind w:right="59"/>
              <w:rPr>
                <w:sz w:val="21"/>
              </w:rPr>
            </w:pPr>
            <w:r w:rsidRPr="00395E61">
              <w:rPr>
                <w:sz w:val="21"/>
              </w:rPr>
              <w:t>-13,750,000</w:t>
            </w:r>
          </w:p>
        </w:tc>
        <w:tc>
          <w:tcPr>
            <w:tcW w:w="858" w:type="dxa"/>
            <w:tcBorders>
              <w:top w:val="thinThickMediumGap" w:sz="3" w:space="0" w:color="000000"/>
              <w:left w:val="nil"/>
              <w:bottom w:val="single" w:sz="6" w:space="0" w:color="000000"/>
              <w:right w:val="nil"/>
            </w:tcBorders>
            <w:shd w:val="clear" w:color="auto" w:fill="EFF2F7"/>
          </w:tcPr>
          <w:p w14:paraId="4A0EACBC" w14:textId="77777777" w:rsidR="00C539BB" w:rsidRPr="00670E48" w:rsidRDefault="00C539BB" w:rsidP="003A11C5">
            <w:pPr>
              <w:pStyle w:val="TableParagraph"/>
              <w:spacing w:before="10"/>
              <w:ind w:right="11"/>
              <w:rPr>
                <w:b/>
                <w:sz w:val="17"/>
              </w:rPr>
            </w:pPr>
            <w:r w:rsidRPr="00395E61">
              <w:rPr>
                <w:b/>
                <w:sz w:val="17"/>
              </w:rPr>
              <w:t>-5.50%</w:t>
            </w:r>
          </w:p>
        </w:tc>
      </w:tr>
    </w:tbl>
    <w:p w14:paraId="6115EB17" w14:textId="77777777" w:rsidR="00C539BB" w:rsidRPr="00670E48" w:rsidRDefault="00C539BB" w:rsidP="00C539BB">
      <w:pPr>
        <w:pStyle w:val="BodyText"/>
        <w:spacing w:before="21" w:after="22"/>
      </w:pPr>
      <w:r w:rsidRPr="00395E61">
        <w:t>Office Equipment Expenses</w:t>
      </w:r>
    </w:p>
    <w:tbl>
      <w:tblPr>
        <w:tblW w:w="0" w:type="auto"/>
        <w:tblInd w:w="134" w:type="dxa"/>
        <w:tblBorders>
          <w:top w:val="single" w:sz="2" w:space="0" w:color="B1B4B6"/>
          <w:left w:val="single" w:sz="2" w:space="0" w:color="B1B4B6"/>
          <w:bottom w:val="single" w:sz="2" w:space="0" w:color="B1B4B6"/>
          <w:right w:val="single" w:sz="2" w:space="0" w:color="B1B4B6"/>
          <w:insideH w:val="single" w:sz="2" w:space="0" w:color="B1B4B6"/>
          <w:insideV w:val="single" w:sz="2" w:space="0" w:color="B1B4B6"/>
        </w:tblBorders>
        <w:tblLayout w:type="fixed"/>
        <w:tblCellMar>
          <w:left w:w="0" w:type="dxa"/>
          <w:right w:w="0" w:type="dxa"/>
        </w:tblCellMar>
        <w:tblLook w:val="01E0" w:firstRow="1" w:lastRow="1" w:firstColumn="1" w:lastColumn="1" w:noHBand="0" w:noVBand="0"/>
      </w:tblPr>
      <w:tblGrid>
        <w:gridCol w:w="4837"/>
        <w:gridCol w:w="1667"/>
        <w:gridCol w:w="1569"/>
        <w:gridCol w:w="1485"/>
        <w:gridCol w:w="845"/>
      </w:tblGrid>
      <w:tr w:rsidR="00C539BB" w:rsidRPr="00BC118B" w14:paraId="1EDE1EAC" w14:textId="77777777" w:rsidTr="003A11C5">
        <w:trPr>
          <w:trHeight w:val="284"/>
        </w:trPr>
        <w:tc>
          <w:tcPr>
            <w:tcW w:w="4837" w:type="dxa"/>
            <w:tcBorders>
              <w:bottom w:val="single" w:sz="8" w:space="0" w:color="000000"/>
            </w:tcBorders>
          </w:tcPr>
          <w:p w14:paraId="20E8AAE6" w14:textId="77777777" w:rsidR="00C539BB" w:rsidRPr="00670E48" w:rsidRDefault="00C539BB" w:rsidP="003A11C5">
            <w:pPr>
              <w:pStyle w:val="TableParagraph"/>
              <w:spacing w:before="16" w:line="249" w:lineRule="exact"/>
              <w:ind w:left="13"/>
              <w:jc w:val="left"/>
              <w:rPr>
                <w:sz w:val="21"/>
              </w:rPr>
            </w:pPr>
            <w:r w:rsidRPr="00395E61">
              <w:rPr>
                <w:sz w:val="21"/>
              </w:rPr>
              <w:t>2211101:</w:t>
            </w:r>
            <w:r w:rsidRPr="00395E61">
              <w:rPr>
                <w:spacing w:val="5"/>
                <w:sz w:val="21"/>
              </w:rPr>
              <w:t xml:space="preserve"> Office Equipment (</w:t>
            </w:r>
            <w:r w:rsidRPr="00395E61">
              <w:rPr>
                <w:sz w:val="21"/>
              </w:rPr>
              <w:t>Stationery).</w:t>
            </w:r>
          </w:p>
        </w:tc>
        <w:tc>
          <w:tcPr>
            <w:tcW w:w="1667" w:type="dxa"/>
            <w:tcBorders>
              <w:bottom w:val="single" w:sz="8" w:space="0" w:color="000000"/>
              <w:right w:val="double" w:sz="1" w:space="0" w:color="B1B4B6"/>
            </w:tcBorders>
          </w:tcPr>
          <w:p w14:paraId="18F0EF5B" w14:textId="77777777" w:rsidR="00C539BB" w:rsidRPr="00BC118B" w:rsidRDefault="00C539BB" w:rsidP="003A11C5">
            <w:pPr>
              <w:pStyle w:val="TableParagraph"/>
              <w:spacing w:before="16" w:line="249" w:lineRule="exact"/>
              <w:ind w:left="525"/>
              <w:jc w:val="left"/>
              <w:rPr>
                <w:sz w:val="21"/>
              </w:rPr>
            </w:pPr>
            <w:r w:rsidRPr="00BC118B">
              <w:rPr>
                <w:sz w:val="21"/>
              </w:rPr>
              <w:t>200,000,000</w:t>
            </w:r>
          </w:p>
        </w:tc>
        <w:tc>
          <w:tcPr>
            <w:tcW w:w="1569" w:type="dxa"/>
            <w:tcBorders>
              <w:left w:val="double" w:sz="1" w:space="0" w:color="B1B4B6"/>
              <w:bottom w:val="single" w:sz="8" w:space="0" w:color="000000"/>
              <w:right w:val="single" w:sz="4" w:space="0" w:color="B1B4B6"/>
            </w:tcBorders>
          </w:tcPr>
          <w:p w14:paraId="6E1B3991" w14:textId="77777777" w:rsidR="00C539BB" w:rsidRPr="00BC118B" w:rsidRDefault="00C539BB" w:rsidP="003A11C5">
            <w:pPr>
              <w:pStyle w:val="TableParagraph"/>
              <w:spacing w:before="16" w:line="249" w:lineRule="exact"/>
              <w:ind w:left="428"/>
              <w:jc w:val="left"/>
              <w:rPr>
                <w:sz w:val="21"/>
              </w:rPr>
            </w:pPr>
            <w:r w:rsidRPr="00BC118B">
              <w:rPr>
                <w:sz w:val="21"/>
              </w:rPr>
              <w:t>189,000,000</w:t>
            </w:r>
          </w:p>
        </w:tc>
        <w:tc>
          <w:tcPr>
            <w:tcW w:w="1485" w:type="dxa"/>
            <w:tcBorders>
              <w:left w:val="single" w:sz="4" w:space="0" w:color="B1B4B6"/>
              <w:bottom w:val="single" w:sz="8" w:space="0" w:color="000000"/>
            </w:tcBorders>
          </w:tcPr>
          <w:p w14:paraId="257C62C5" w14:textId="77777777" w:rsidR="00C539BB" w:rsidRPr="00670E48" w:rsidRDefault="00C539BB" w:rsidP="003A11C5">
            <w:pPr>
              <w:pStyle w:val="TableParagraph"/>
              <w:spacing w:before="16" w:line="249" w:lineRule="exact"/>
              <w:ind w:right="52"/>
              <w:rPr>
                <w:sz w:val="21"/>
              </w:rPr>
            </w:pPr>
            <w:r w:rsidRPr="00395E61">
              <w:rPr>
                <w:sz w:val="21"/>
              </w:rPr>
              <w:t>-11,000,000</w:t>
            </w:r>
          </w:p>
        </w:tc>
        <w:tc>
          <w:tcPr>
            <w:tcW w:w="845" w:type="dxa"/>
            <w:tcBorders>
              <w:bottom w:val="single" w:sz="8" w:space="0" w:color="000000"/>
            </w:tcBorders>
          </w:tcPr>
          <w:p w14:paraId="2FE5D30B" w14:textId="77777777" w:rsidR="00C539BB" w:rsidRPr="00670E48" w:rsidRDefault="00C539BB" w:rsidP="003A11C5">
            <w:pPr>
              <w:pStyle w:val="TableParagraph"/>
              <w:spacing w:before="17"/>
              <w:ind w:right="-15"/>
              <w:rPr>
                <w:sz w:val="19"/>
              </w:rPr>
            </w:pPr>
            <w:r w:rsidRPr="00395E61">
              <w:rPr>
                <w:sz w:val="19"/>
              </w:rPr>
              <w:t>-5.5%</w:t>
            </w:r>
          </w:p>
        </w:tc>
      </w:tr>
      <w:tr w:rsidR="00C539BB" w:rsidRPr="00BC118B" w14:paraId="38966A30" w14:textId="77777777" w:rsidTr="003A11C5">
        <w:trPr>
          <w:trHeight w:val="280"/>
        </w:trPr>
        <w:tc>
          <w:tcPr>
            <w:tcW w:w="8073" w:type="dxa"/>
            <w:gridSpan w:val="3"/>
            <w:tcBorders>
              <w:top w:val="single" w:sz="8" w:space="0" w:color="000000"/>
              <w:left w:val="nil"/>
              <w:bottom w:val="single" w:sz="6" w:space="0" w:color="000000"/>
              <w:right w:val="nil"/>
            </w:tcBorders>
          </w:tcPr>
          <w:p w14:paraId="4A4B5F83" w14:textId="77777777" w:rsidR="00C539BB" w:rsidRPr="00670E48" w:rsidRDefault="00C539BB" w:rsidP="003A11C5">
            <w:pPr>
              <w:pStyle w:val="TableParagraph"/>
              <w:tabs>
                <w:tab w:val="left" w:pos="5320"/>
                <w:tab w:val="left" w:pos="6894"/>
              </w:tabs>
              <w:spacing w:before="9" w:line="252" w:lineRule="exact"/>
              <w:ind w:left="16"/>
              <w:jc w:val="left"/>
              <w:rPr>
                <w:b/>
                <w:i/>
                <w:sz w:val="21"/>
              </w:rPr>
            </w:pPr>
            <w:r w:rsidRPr="00395E61">
              <w:rPr>
                <w:b/>
                <w:i/>
                <w:sz w:val="21"/>
              </w:rPr>
              <w:t>Sub</w:t>
            </w:r>
            <w:r w:rsidRPr="00395E61">
              <w:rPr>
                <w:b/>
                <w:i/>
                <w:spacing w:val="4"/>
                <w:sz w:val="21"/>
              </w:rPr>
              <w:t xml:space="preserve"> </w:t>
            </w:r>
            <w:r w:rsidRPr="00395E61">
              <w:rPr>
                <w:b/>
                <w:i/>
                <w:sz w:val="21"/>
              </w:rPr>
              <w:t>total</w:t>
            </w:r>
            <w:r w:rsidRPr="00395E61">
              <w:rPr>
                <w:b/>
                <w:i/>
                <w:sz w:val="21"/>
              </w:rPr>
              <w:tab/>
              <w:t>200,000,000</w:t>
            </w:r>
            <w:r w:rsidRPr="00395E61">
              <w:rPr>
                <w:b/>
                <w:i/>
                <w:sz w:val="21"/>
              </w:rPr>
              <w:tab/>
              <w:t>189,000,000</w:t>
            </w:r>
          </w:p>
        </w:tc>
        <w:tc>
          <w:tcPr>
            <w:tcW w:w="1485" w:type="dxa"/>
            <w:tcBorders>
              <w:top w:val="single" w:sz="8" w:space="0" w:color="000000"/>
              <w:left w:val="nil"/>
              <w:bottom w:val="single" w:sz="6" w:space="0" w:color="000000"/>
              <w:right w:val="nil"/>
            </w:tcBorders>
            <w:shd w:val="clear" w:color="auto" w:fill="EFF2F7"/>
          </w:tcPr>
          <w:p w14:paraId="489BF2D1" w14:textId="77777777" w:rsidR="00C539BB" w:rsidRPr="00670E48" w:rsidRDefault="00C539BB" w:rsidP="003A11C5">
            <w:pPr>
              <w:pStyle w:val="TableParagraph"/>
              <w:spacing w:before="9" w:line="252" w:lineRule="exact"/>
              <w:ind w:right="61"/>
              <w:rPr>
                <w:sz w:val="21"/>
              </w:rPr>
            </w:pPr>
            <w:r w:rsidRPr="00395E61">
              <w:rPr>
                <w:sz w:val="21"/>
              </w:rPr>
              <w:t>-11,000,000</w:t>
            </w:r>
          </w:p>
        </w:tc>
        <w:tc>
          <w:tcPr>
            <w:tcW w:w="845" w:type="dxa"/>
            <w:tcBorders>
              <w:top w:val="single" w:sz="8" w:space="0" w:color="000000"/>
              <w:left w:val="nil"/>
              <w:bottom w:val="single" w:sz="6" w:space="0" w:color="000000"/>
              <w:right w:val="nil"/>
            </w:tcBorders>
          </w:tcPr>
          <w:p w14:paraId="21BF07AE" w14:textId="77777777" w:rsidR="00C539BB" w:rsidRPr="00670E48" w:rsidRDefault="00C539BB" w:rsidP="003A11C5">
            <w:pPr>
              <w:pStyle w:val="TableParagraph"/>
              <w:spacing w:before="10"/>
              <w:ind w:right="1"/>
              <w:rPr>
                <w:b/>
                <w:sz w:val="17"/>
              </w:rPr>
            </w:pPr>
            <w:r w:rsidRPr="00395E61">
              <w:rPr>
                <w:b/>
                <w:sz w:val="17"/>
              </w:rPr>
              <w:t>-5.50%</w:t>
            </w:r>
          </w:p>
        </w:tc>
      </w:tr>
    </w:tbl>
    <w:p w14:paraId="7D749451" w14:textId="77777777" w:rsidR="00C539BB" w:rsidRPr="00670E48" w:rsidRDefault="00C539BB" w:rsidP="00C539BB">
      <w:pPr>
        <w:pStyle w:val="BodyText"/>
        <w:spacing w:before="10" w:after="20"/>
      </w:pPr>
      <w:r w:rsidRPr="00395E61">
        <w:t xml:space="preserve">Petrol and Oil Expenses </w:t>
      </w:r>
    </w:p>
    <w:tbl>
      <w:tblPr>
        <w:tblW w:w="0" w:type="auto"/>
        <w:tblInd w:w="134" w:type="dxa"/>
        <w:tblBorders>
          <w:top w:val="single" w:sz="2" w:space="0" w:color="B1B4B6"/>
          <w:left w:val="single" w:sz="2" w:space="0" w:color="B1B4B6"/>
          <w:bottom w:val="single" w:sz="2" w:space="0" w:color="B1B4B6"/>
          <w:right w:val="single" w:sz="2" w:space="0" w:color="B1B4B6"/>
          <w:insideH w:val="single" w:sz="2" w:space="0" w:color="B1B4B6"/>
          <w:insideV w:val="single" w:sz="2" w:space="0" w:color="B1B4B6"/>
        </w:tblBorders>
        <w:tblLayout w:type="fixed"/>
        <w:tblCellMar>
          <w:left w:w="0" w:type="dxa"/>
          <w:right w:w="0" w:type="dxa"/>
        </w:tblCellMar>
        <w:tblLook w:val="01E0" w:firstRow="1" w:lastRow="1" w:firstColumn="1" w:lastColumn="1" w:noHBand="0" w:noVBand="0"/>
      </w:tblPr>
      <w:tblGrid>
        <w:gridCol w:w="4837"/>
        <w:gridCol w:w="1667"/>
        <w:gridCol w:w="1569"/>
        <w:gridCol w:w="1485"/>
        <w:gridCol w:w="845"/>
      </w:tblGrid>
      <w:tr w:rsidR="00C539BB" w:rsidRPr="00BC118B" w14:paraId="4DCC62E6" w14:textId="77777777" w:rsidTr="003A11C5">
        <w:trPr>
          <w:trHeight w:val="282"/>
        </w:trPr>
        <w:tc>
          <w:tcPr>
            <w:tcW w:w="4837" w:type="dxa"/>
            <w:tcBorders>
              <w:bottom w:val="thickThinMediumGap" w:sz="3" w:space="0" w:color="000000"/>
            </w:tcBorders>
          </w:tcPr>
          <w:p w14:paraId="7C6AE24E" w14:textId="77777777" w:rsidR="00C539BB" w:rsidRPr="00670E48" w:rsidRDefault="00C539BB" w:rsidP="003A11C5">
            <w:pPr>
              <w:pStyle w:val="TableParagraph"/>
              <w:spacing w:line="247" w:lineRule="exact"/>
              <w:ind w:left="12"/>
              <w:jc w:val="left"/>
              <w:rPr>
                <w:sz w:val="21"/>
              </w:rPr>
            </w:pPr>
            <w:r w:rsidRPr="00395E61">
              <w:rPr>
                <w:sz w:val="21"/>
              </w:rPr>
              <w:t>2211201:</w:t>
            </w:r>
            <w:r w:rsidRPr="00395E61">
              <w:rPr>
                <w:spacing w:val="5"/>
                <w:sz w:val="21"/>
              </w:rPr>
              <w:t xml:space="preserve"> </w:t>
            </w:r>
            <w:r w:rsidRPr="00395E61">
              <w:rPr>
                <w:sz w:val="21"/>
              </w:rPr>
              <w:t>Petrol,</w:t>
            </w:r>
            <w:r w:rsidRPr="00395E61">
              <w:rPr>
                <w:spacing w:val="5"/>
                <w:sz w:val="21"/>
              </w:rPr>
              <w:t xml:space="preserve"> </w:t>
            </w:r>
            <w:r w:rsidRPr="00395E61">
              <w:rPr>
                <w:sz w:val="21"/>
              </w:rPr>
              <w:t>Diesel</w:t>
            </w:r>
            <w:r w:rsidRPr="00395E61">
              <w:rPr>
                <w:spacing w:val="4"/>
                <w:sz w:val="21"/>
              </w:rPr>
              <w:t xml:space="preserve"> </w:t>
            </w:r>
            <w:r w:rsidRPr="00395E61">
              <w:rPr>
                <w:sz w:val="21"/>
              </w:rPr>
              <w:t>&amp;</w:t>
            </w:r>
            <w:r w:rsidRPr="00395E61">
              <w:rPr>
                <w:spacing w:val="7"/>
                <w:sz w:val="21"/>
              </w:rPr>
              <w:t xml:space="preserve"> </w:t>
            </w:r>
            <w:r w:rsidRPr="00395E61">
              <w:rPr>
                <w:sz w:val="21"/>
              </w:rPr>
              <w:t>Oil</w:t>
            </w:r>
          </w:p>
        </w:tc>
        <w:tc>
          <w:tcPr>
            <w:tcW w:w="1667" w:type="dxa"/>
            <w:tcBorders>
              <w:bottom w:val="thickThinMediumGap" w:sz="3" w:space="0" w:color="000000"/>
              <w:right w:val="double" w:sz="1" w:space="0" w:color="B1B4B6"/>
            </w:tcBorders>
          </w:tcPr>
          <w:p w14:paraId="2B78C658" w14:textId="77777777" w:rsidR="00C539BB" w:rsidRPr="00BC118B" w:rsidRDefault="00C539BB" w:rsidP="003A11C5">
            <w:pPr>
              <w:pStyle w:val="TableParagraph"/>
              <w:spacing w:line="247" w:lineRule="exact"/>
              <w:ind w:left="524"/>
              <w:jc w:val="left"/>
              <w:rPr>
                <w:sz w:val="21"/>
              </w:rPr>
            </w:pPr>
            <w:r w:rsidRPr="00BC118B">
              <w:rPr>
                <w:sz w:val="21"/>
              </w:rPr>
              <w:t>450,000,000</w:t>
            </w:r>
          </w:p>
        </w:tc>
        <w:tc>
          <w:tcPr>
            <w:tcW w:w="1569" w:type="dxa"/>
            <w:tcBorders>
              <w:left w:val="double" w:sz="1" w:space="0" w:color="B1B4B6"/>
              <w:bottom w:val="thickThinMediumGap" w:sz="3" w:space="0" w:color="000000"/>
              <w:right w:val="single" w:sz="4" w:space="0" w:color="B1B4B6"/>
            </w:tcBorders>
          </w:tcPr>
          <w:p w14:paraId="535DE91F" w14:textId="77777777" w:rsidR="00C539BB" w:rsidRPr="00BC118B" w:rsidRDefault="00C539BB" w:rsidP="003A11C5">
            <w:pPr>
              <w:pStyle w:val="TableParagraph"/>
              <w:spacing w:line="247" w:lineRule="exact"/>
              <w:ind w:left="427"/>
              <w:jc w:val="left"/>
              <w:rPr>
                <w:sz w:val="21"/>
              </w:rPr>
            </w:pPr>
            <w:r w:rsidRPr="00BC118B">
              <w:rPr>
                <w:sz w:val="21"/>
              </w:rPr>
              <w:t>425,250,000</w:t>
            </w:r>
          </w:p>
        </w:tc>
        <w:tc>
          <w:tcPr>
            <w:tcW w:w="1485" w:type="dxa"/>
            <w:tcBorders>
              <w:left w:val="single" w:sz="4" w:space="0" w:color="B1B4B6"/>
              <w:bottom w:val="thickThinMediumGap" w:sz="3" w:space="0" w:color="000000"/>
            </w:tcBorders>
          </w:tcPr>
          <w:p w14:paraId="54C52B38" w14:textId="77777777" w:rsidR="00C539BB" w:rsidRPr="00670E48" w:rsidRDefault="00C539BB" w:rsidP="003A11C5">
            <w:pPr>
              <w:pStyle w:val="TableParagraph"/>
              <w:spacing w:line="247" w:lineRule="exact"/>
              <w:ind w:right="53"/>
              <w:rPr>
                <w:sz w:val="21"/>
              </w:rPr>
            </w:pPr>
            <w:r w:rsidRPr="00395E61">
              <w:rPr>
                <w:sz w:val="21"/>
              </w:rPr>
              <w:t>-24,750,000</w:t>
            </w:r>
          </w:p>
        </w:tc>
        <w:tc>
          <w:tcPr>
            <w:tcW w:w="845" w:type="dxa"/>
            <w:tcBorders>
              <w:bottom w:val="thickThinMediumGap" w:sz="3" w:space="0" w:color="000000"/>
            </w:tcBorders>
          </w:tcPr>
          <w:p w14:paraId="2B17DED5" w14:textId="77777777" w:rsidR="00C539BB" w:rsidRPr="00670E48" w:rsidRDefault="00C539BB" w:rsidP="003A11C5">
            <w:pPr>
              <w:pStyle w:val="TableParagraph"/>
              <w:spacing w:before="16"/>
              <w:ind w:right="-15"/>
              <w:rPr>
                <w:sz w:val="19"/>
              </w:rPr>
            </w:pPr>
            <w:r w:rsidRPr="00395E61">
              <w:rPr>
                <w:sz w:val="19"/>
              </w:rPr>
              <w:t>-5.5%</w:t>
            </w:r>
          </w:p>
        </w:tc>
      </w:tr>
      <w:tr w:rsidR="00C539BB" w:rsidRPr="00BC118B" w14:paraId="469DFD75" w14:textId="77777777" w:rsidTr="003A11C5">
        <w:trPr>
          <w:trHeight w:val="281"/>
        </w:trPr>
        <w:tc>
          <w:tcPr>
            <w:tcW w:w="8073" w:type="dxa"/>
            <w:gridSpan w:val="3"/>
            <w:tcBorders>
              <w:top w:val="thinThickMediumGap" w:sz="3" w:space="0" w:color="000000"/>
              <w:left w:val="nil"/>
              <w:bottom w:val="single" w:sz="6" w:space="0" w:color="000000"/>
              <w:right w:val="nil"/>
            </w:tcBorders>
            <w:shd w:val="clear" w:color="auto" w:fill="EFF2F7"/>
          </w:tcPr>
          <w:p w14:paraId="34FB035F" w14:textId="77777777" w:rsidR="00C539BB" w:rsidRPr="00670E48" w:rsidRDefault="00C539BB" w:rsidP="003A11C5">
            <w:pPr>
              <w:pStyle w:val="TableParagraph"/>
              <w:tabs>
                <w:tab w:val="left" w:pos="5319"/>
                <w:tab w:val="left" w:pos="6893"/>
              </w:tabs>
              <w:spacing w:before="8" w:line="254" w:lineRule="exact"/>
              <w:ind w:left="16"/>
              <w:jc w:val="left"/>
              <w:rPr>
                <w:b/>
                <w:i/>
                <w:sz w:val="21"/>
              </w:rPr>
            </w:pPr>
            <w:r w:rsidRPr="00395E61">
              <w:rPr>
                <w:b/>
                <w:i/>
                <w:sz w:val="21"/>
              </w:rPr>
              <w:t>Sub</w:t>
            </w:r>
            <w:r w:rsidRPr="00395E61">
              <w:rPr>
                <w:b/>
                <w:i/>
                <w:spacing w:val="4"/>
                <w:sz w:val="21"/>
              </w:rPr>
              <w:t xml:space="preserve"> </w:t>
            </w:r>
            <w:r w:rsidRPr="00395E61">
              <w:rPr>
                <w:b/>
                <w:i/>
                <w:sz w:val="21"/>
              </w:rPr>
              <w:t>total</w:t>
            </w:r>
            <w:r w:rsidRPr="00395E61">
              <w:rPr>
                <w:b/>
                <w:i/>
                <w:sz w:val="21"/>
              </w:rPr>
              <w:tab/>
              <w:t>450,000,000</w:t>
            </w:r>
            <w:r w:rsidRPr="00395E61">
              <w:rPr>
                <w:b/>
                <w:i/>
                <w:sz w:val="21"/>
              </w:rPr>
              <w:tab/>
              <w:t>425,250,000</w:t>
            </w:r>
          </w:p>
        </w:tc>
        <w:tc>
          <w:tcPr>
            <w:tcW w:w="1485" w:type="dxa"/>
            <w:tcBorders>
              <w:top w:val="thinThickMediumGap" w:sz="3" w:space="0" w:color="000000"/>
              <w:left w:val="nil"/>
              <w:bottom w:val="single" w:sz="6" w:space="0" w:color="000000"/>
              <w:right w:val="nil"/>
            </w:tcBorders>
            <w:shd w:val="clear" w:color="auto" w:fill="FFFFFF"/>
          </w:tcPr>
          <w:p w14:paraId="1CBD29FB" w14:textId="77777777" w:rsidR="00C539BB" w:rsidRPr="00670E48" w:rsidRDefault="00C539BB" w:rsidP="003A11C5">
            <w:pPr>
              <w:pStyle w:val="TableParagraph"/>
              <w:spacing w:before="8" w:line="254" w:lineRule="exact"/>
              <w:ind w:right="62"/>
              <w:rPr>
                <w:sz w:val="21"/>
              </w:rPr>
            </w:pPr>
            <w:r w:rsidRPr="00395E61">
              <w:rPr>
                <w:sz w:val="21"/>
              </w:rPr>
              <w:t>-24,750,000</w:t>
            </w:r>
          </w:p>
        </w:tc>
        <w:tc>
          <w:tcPr>
            <w:tcW w:w="845" w:type="dxa"/>
            <w:tcBorders>
              <w:top w:val="thinThickMediumGap" w:sz="3" w:space="0" w:color="000000"/>
              <w:left w:val="nil"/>
              <w:bottom w:val="single" w:sz="6" w:space="0" w:color="000000"/>
              <w:right w:val="nil"/>
            </w:tcBorders>
            <w:shd w:val="clear" w:color="auto" w:fill="EFF2F7"/>
          </w:tcPr>
          <w:p w14:paraId="20004D30" w14:textId="77777777" w:rsidR="00C539BB" w:rsidRPr="00670E48" w:rsidRDefault="00C539BB" w:rsidP="003A11C5">
            <w:pPr>
              <w:pStyle w:val="TableParagraph"/>
              <w:spacing w:before="10"/>
              <w:rPr>
                <w:b/>
                <w:sz w:val="17"/>
              </w:rPr>
            </w:pPr>
            <w:r w:rsidRPr="00395E61">
              <w:rPr>
                <w:b/>
                <w:sz w:val="17"/>
              </w:rPr>
              <w:t>-5.50%</w:t>
            </w:r>
          </w:p>
        </w:tc>
      </w:tr>
    </w:tbl>
    <w:p w14:paraId="3611553C" w14:textId="77777777" w:rsidR="00C539BB" w:rsidRPr="00670E48" w:rsidRDefault="00C539BB" w:rsidP="00C539BB">
      <w:pPr>
        <w:pStyle w:val="BodyText"/>
        <w:spacing w:after="23"/>
      </w:pPr>
      <w:r w:rsidRPr="00395E61">
        <w:t xml:space="preserve">Other operational Expenses </w:t>
      </w:r>
    </w:p>
    <w:tbl>
      <w:tblPr>
        <w:tblW w:w="0" w:type="auto"/>
        <w:tblInd w:w="133" w:type="dxa"/>
        <w:tblBorders>
          <w:top w:val="single" w:sz="2" w:space="0" w:color="B1B4B6"/>
          <w:left w:val="single" w:sz="2" w:space="0" w:color="B1B4B6"/>
          <w:bottom w:val="single" w:sz="2" w:space="0" w:color="B1B4B6"/>
          <w:right w:val="single" w:sz="2" w:space="0" w:color="B1B4B6"/>
          <w:insideH w:val="single" w:sz="2" w:space="0" w:color="B1B4B6"/>
          <w:insideV w:val="single" w:sz="2" w:space="0" w:color="B1B4B6"/>
        </w:tblBorders>
        <w:tblLayout w:type="fixed"/>
        <w:tblCellMar>
          <w:left w:w="0" w:type="dxa"/>
          <w:right w:w="0" w:type="dxa"/>
        </w:tblCellMar>
        <w:tblLook w:val="01E0" w:firstRow="1" w:lastRow="1" w:firstColumn="1" w:lastColumn="1" w:noHBand="0" w:noVBand="0"/>
      </w:tblPr>
      <w:tblGrid>
        <w:gridCol w:w="4837"/>
        <w:gridCol w:w="1667"/>
        <w:gridCol w:w="1569"/>
        <w:gridCol w:w="1485"/>
        <w:gridCol w:w="845"/>
      </w:tblGrid>
      <w:tr w:rsidR="00C539BB" w:rsidRPr="00BC118B" w14:paraId="3C25F861" w14:textId="77777777" w:rsidTr="003A11C5">
        <w:trPr>
          <w:trHeight w:val="281"/>
        </w:trPr>
        <w:tc>
          <w:tcPr>
            <w:tcW w:w="4837" w:type="dxa"/>
            <w:tcBorders>
              <w:bottom w:val="double" w:sz="1" w:space="0" w:color="B1B4B6"/>
            </w:tcBorders>
          </w:tcPr>
          <w:p w14:paraId="51FFAF92" w14:textId="77777777" w:rsidR="00C539BB" w:rsidRPr="00670E48" w:rsidRDefault="00C539BB" w:rsidP="003A11C5">
            <w:pPr>
              <w:pStyle w:val="TableParagraph"/>
              <w:spacing w:before="14" w:line="247" w:lineRule="exact"/>
              <w:ind w:left="13"/>
              <w:jc w:val="left"/>
              <w:rPr>
                <w:sz w:val="21"/>
              </w:rPr>
            </w:pPr>
            <w:r w:rsidRPr="00395E61">
              <w:rPr>
                <w:sz w:val="21"/>
              </w:rPr>
              <w:t>2211338:</w:t>
            </w:r>
            <w:r w:rsidRPr="00395E61">
              <w:rPr>
                <w:spacing w:val="4"/>
                <w:sz w:val="21"/>
              </w:rPr>
              <w:t xml:space="preserve"> </w:t>
            </w:r>
            <w:r w:rsidRPr="00395E61">
              <w:rPr>
                <w:sz w:val="21"/>
              </w:rPr>
              <w:t>Housing and Office Maintaince Expenses</w:t>
            </w:r>
          </w:p>
        </w:tc>
        <w:tc>
          <w:tcPr>
            <w:tcW w:w="1667" w:type="dxa"/>
            <w:tcBorders>
              <w:bottom w:val="double" w:sz="1" w:space="0" w:color="B1B4B6"/>
              <w:right w:val="double" w:sz="1" w:space="0" w:color="B1B4B6"/>
            </w:tcBorders>
          </w:tcPr>
          <w:p w14:paraId="58FF4689" w14:textId="77777777" w:rsidR="00C539BB" w:rsidRPr="00BC118B" w:rsidRDefault="00C539BB" w:rsidP="003A11C5">
            <w:pPr>
              <w:pStyle w:val="TableParagraph"/>
              <w:spacing w:before="14" w:line="247" w:lineRule="exact"/>
              <w:ind w:right="51"/>
              <w:rPr>
                <w:sz w:val="21"/>
              </w:rPr>
            </w:pPr>
            <w:r w:rsidRPr="00BC118B">
              <w:rPr>
                <w:sz w:val="21"/>
              </w:rPr>
              <w:t>300,000,000</w:t>
            </w:r>
          </w:p>
        </w:tc>
        <w:tc>
          <w:tcPr>
            <w:tcW w:w="1569" w:type="dxa"/>
            <w:tcBorders>
              <w:left w:val="double" w:sz="1" w:space="0" w:color="B1B4B6"/>
              <w:bottom w:val="double" w:sz="1" w:space="0" w:color="B1B4B6"/>
              <w:right w:val="single" w:sz="4" w:space="0" w:color="B1B4B6"/>
            </w:tcBorders>
          </w:tcPr>
          <w:p w14:paraId="5441CF15" w14:textId="77777777" w:rsidR="00C539BB" w:rsidRPr="00BC118B" w:rsidRDefault="00C539BB" w:rsidP="003A11C5">
            <w:pPr>
              <w:pStyle w:val="TableParagraph"/>
              <w:spacing w:before="14" w:line="247" w:lineRule="exact"/>
              <w:ind w:right="48"/>
              <w:rPr>
                <w:sz w:val="21"/>
              </w:rPr>
            </w:pPr>
            <w:r w:rsidRPr="00BC118B">
              <w:rPr>
                <w:sz w:val="21"/>
              </w:rPr>
              <w:t>236,250,000</w:t>
            </w:r>
          </w:p>
        </w:tc>
        <w:tc>
          <w:tcPr>
            <w:tcW w:w="1485" w:type="dxa"/>
            <w:tcBorders>
              <w:left w:val="single" w:sz="4" w:space="0" w:color="B1B4B6"/>
              <w:bottom w:val="double" w:sz="1" w:space="0" w:color="B1B4B6"/>
            </w:tcBorders>
          </w:tcPr>
          <w:p w14:paraId="7BB2463F" w14:textId="77777777" w:rsidR="00C539BB" w:rsidRPr="00670E48" w:rsidRDefault="00C539BB" w:rsidP="003A11C5">
            <w:pPr>
              <w:pStyle w:val="TableParagraph"/>
              <w:spacing w:before="14" w:line="247" w:lineRule="exact"/>
              <w:ind w:right="52"/>
              <w:rPr>
                <w:sz w:val="21"/>
              </w:rPr>
            </w:pPr>
            <w:r w:rsidRPr="00395E61">
              <w:rPr>
                <w:sz w:val="21"/>
              </w:rPr>
              <w:t>-63,750,000</w:t>
            </w:r>
          </w:p>
        </w:tc>
        <w:tc>
          <w:tcPr>
            <w:tcW w:w="845" w:type="dxa"/>
            <w:tcBorders>
              <w:bottom w:val="double" w:sz="1" w:space="0" w:color="B1B4B6"/>
            </w:tcBorders>
          </w:tcPr>
          <w:p w14:paraId="013DD521" w14:textId="77777777" w:rsidR="00C539BB" w:rsidRPr="00670E48" w:rsidRDefault="00C539BB" w:rsidP="003A11C5">
            <w:pPr>
              <w:pStyle w:val="TableParagraph"/>
              <w:ind w:right="-15"/>
              <w:rPr>
                <w:sz w:val="19"/>
              </w:rPr>
            </w:pPr>
            <w:r w:rsidRPr="00395E61">
              <w:rPr>
                <w:sz w:val="19"/>
              </w:rPr>
              <w:t>-21.3%</w:t>
            </w:r>
          </w:p>
        </w:tc>
      </w:tr>
      <w:tr w:rsidR="00C539BB" w:rsidRPr="00BC118B" w14:paraId="3380F449" w14:textId="77777777" w:rsidTr="003A11C5">
        <w:trPr>
          <w:trHeight w:val="281"/>
        </w:trPr>
        <w:tc>
          <w:tcPr>
            <w:tcW w:w="4837" w:type="dxa"/>
            <w:tcBorders>
              <w:top w:val="double" w:sz="1" w:space="0" w:color="B1B4B6"/>
              <w:bottom w:val="double" w:sz="1" w:space="0" w:color="B1B4B6"/>
            </w:tcBorders>
          </w:tcPr>
          <w:p w14:paraId="17B66D38" w14:textId="77777777" w:rsidR="00C539BB" w:rsidRPr="00670E48" w:rsidRDefault="00C539BB" w:rsidP="003A11C5">
            <w:pPr>
              <w:pStyle w:val="TableParagraph"/>
              <w:spacing w:before="14" w:line="247" w:lineRule="exact"/>
              <w:ind w:left="13"/>
              <w:jc w:val="left"/>
              <w:rPr>
                <w:sz w:val="21"/>
              </w:rPr>
            </w:pPr>
            <w:r w:rsidRPr="00395E61">
              <w:rPr>
                <w:sz w:val="21"/>
              </w:rPr>
              <w:t>2211342:</w:t>
            </w:r>
            <w:r w:rsidRPr="00395E61">
              <w:rPr>
                <w:spacing w:val="5"/>
                <w:sz w:val="21"/>
              </w:rPr>
              <w:t xml:space="preserve"> </w:t>
            </w:r>
            <w:r w:rsidRPr="00395E61">
              <w:rPr>
                <w:sz w:val="21"/>
              </w:rPr>
              <w:t xml:space="preserve">Special Expenses </w:t>
            </w:r>
          </w:p>
        </w:tc>
        <w:tc>
          <w:tcPr>
            <w:tcW w:w="1667" w:type="dxa"/>
            <w:tcBorders>
              <w:top w:val="double" w:sz="1" w:space="0" w:color="B1B4B6"/>
              <w:bottom w:val="double" w:sz="1" w:space="0" w:color="B1B4B6"/>
              <w:right w:val="double" w:sz="1" w:space="0" w:color="B1B4B6"/>
            </w:tcBorders>
          </w:tcPr>
          <w:p w14:paraId="4C88C354" w14:textId="77777777" w:rsidR="00C539BB" w:rsidRPr="00BC118B" w:rsidRDefault="00C539BB" w:rsidP="003A11C5">
            <w:pPr>
              <w:pStyle w:val="TableParagraph"/>
              <w:spacing w:before="14" w:line="247" w:lineRule="exact"/>
              <w:ind w:right="51"/>
              <w:rPr>
                <w:sz w:val="21"/>
              </w:rPr>
            </w:pPr>
            <w:r w:rsidRPr="00BC118B">
              <w:rPr>
                <w:sz w:val="21"/>
              </w:rPr>
              <w:t>2,000,000,000</w:t>
            </w:r>
          </w:p>
        </w:tc>
        <w:tc>
          <w:tcPr>
            <w:tcW w:w="1569" w:type="dxa"/>
            <w:tcBorders>
              <w:top w:val="double" w:sz="1" w:space="0" w:color="B1B4B6"/>
              <w:left w:val="double" w:sz="1" w:space="0" w:color="B1B4B6"/>
              <w:bottom w:val="double" w:sz="1" w:space="0" w:color="B1B4B6"/>
              <w:right w:val="single" w:sz="4" w:space="0" w:color="B1B4B6"/>
            </w:tcBorders>
          </w:tcPr>
          <w:p w14:paraId="35BA3A05" w14:textId="77777777" w:rsidR="00C539BB" w:rsidRPr="00BC118B" w:rsidRDefault="00C539BB" w:rsidP="003A11C5">
            <w:pPr>
              <w:pStyle w:val="TableParagraph"/>
              <w:spacing w:before="14" w:line="247" w:lineRule="exact"/>
              <w:ind w:right="48"/>
              <w:rPr>
                <w:sz w:val="21"/>
              </w:rPr>
            </w:pPr>
            <w:r w:rsidRPr="00BC118B">
              <w:rPr>
                <w:sz w:val="21"/>
              </w:rPr>
              <w:t>2,400,000,000</w:t>
            </w:r>
          </w:p>
        </w:tc>
        <w:tc>
          <w:tcPr>
            <w:tcW w:w="1485" w:type="dxa"/>
            <w:tcBorders>
              <w:top w:val="double" w:sz="1" w:space="0" w:color="B1B4B6"/>
              <w:left w:val="single" w:sz="4" w:space="0" w:color="B1B4B6"/>
              <w:bottom w:val="double" w:sz="1" w:space="0" w:color="B1B4B6"/>
            </w:tcBorders>
          </w:tcPr>
          <w:p w14:paraId="445096C0" w14:textId="77777777" w:rsidR="00C539BB" w:rsidRPr="00BC118B" w:rsidRDefault="00C539BB" w:rsidP="003A11C5">
            <w:pPr>
              <w:pStyle w:val="TableParagraph"/>
              <w:spacing w:before="14" w:line="247" w:lineRule="exact"/>
              <w:ind w:right="52"/>
              <w:rPr>
                <w:sz w:val="21"/>
              </w:rPr>
            </w:pPr>
            <w:r w:rsidRPr="00BC118B">
              <w:rPr>
                <w:sz w:val="21"/>
              </w:rPr>
              <w:t>400,000,000</w:t>
            </w:r>
          </w:p>
        </w:tc>
        <w:tc>
          <w:tcPr>
            <w:tcW w:w="845" w:type="dxa"/>
            <w:tcBorders>
              <w:top w:val="double" w:sz="1" w:space="0" w:color="B1B4B6"/>
              <w:bottom w:val="double" w:sz="1" w:space="0" w:color="B1B4B6"/>
            </w:tcBorders>
          </w:tcPr>
          <w:p w14:paraId="62B421C9" w14:textId="77777777" w:rsidR="00C539BB" w:rsidRPr="00BC118B" w:rsidRDefault="00C539BB" w:rsidP="003A11C5">
            <w:pPr>
              <w:pStyle w:val="TableParagraph"/>
              <w:ind w:right="-15"/>
              <w:rPr>
                <w:sz w:val="19"/>
              </w:rPr>
            </w:pPr>
            <w:r w:rsidRPr="00BC118B">
              <w:rPr>
                <w:sz w:val="19"/>
              </w:rPr>
              <w:t>20.0%</w:t>
            </w:r>
          </w:p>
        </w:tc>
      </w:tr>
      <w:tr w:rsidR="00C539BB" w:rsidRPr="00BC118B" w14:paraId="6DC6077C" w14:textId="77777777" w:rsidTr="003A11C5">
        <w:trPr>
          <w:trHeight w:val="284"/>
        </w:trPr>
        <w:tc>
          <w:tcPr>
            <w:tcW w:w="4837" w:type="dxa"/>
            <w:tcBorders>
              <w:top w:val="double" w:sz="1" w:space="0" w:color="B1B4B6"/>
              <w:bottom w:val="single" w:sz="8" w:space="0" w:color="000000"/>
            </w:tcBorders>
          </w:tcPr>
          <w:p w14:paraId="75286D4E" w14:textId="77777777" w:rsidR="00C539BB" w:rsidRPr="00670E48" w:rsidRDefault="00C539BB" w:rsidP="003A11C5">
            <w:pPr>
              <w:pStyle w:val="TableParagraph"/>
              <w:spacing w:line="250" w:lineRule="exact"/>
              <w:ind w:left="13"/>
              <w:jc w:val="left"/>
              <w:rPr>
                <w:sz w:val="21"/>
              </w:rPr>
            </w:pPr>
            <w:r w:rsidRPr="00395E61">
              <w:rPr>
                <w:sz w:val="21"/>
              </w:rPr>
              <w:t>2211348:</w:t>
            </w:r>
            <w:r w:rsidRPr="00395E61">
              <w:rPr>
                <w:spacing w:val="4"/>
                <w:sz w:val="21"/>
              </w:rPr>
              <w:t xml:space="preserve"> </w:t>
            </w:r>
            <w:r w:rsidRPr="00395E61">
              <w:rPr>
                <w:sz w:val="21"/>
              </w:rPr>
              <w:t>Recognition Fund</w:t>
            </w:r>
          </w:p>
        </w:tc>
        <w:tc>
          <w:tcPr>
            <w:tcW w:w="1667" w:type="dxa"/>
            <w:tcBorders>
              <w:top w:val="double" w:sz="1" w:space="0" w:color="B1B4B6"/>
              <w:bottom w:val="single" w:sz="8" w:space="0" w:color="000000"/>
              <w:right w:val="double" w:sz="1" w:space="0" w:color="B1B4B6"/>
            </w:tcBorders>
          </w:tcPr>
          <w:p w14:paraId="2AF652E8" w14:textId="77777777" w:rsidR="00C539BB" w:rsidRPr="00BC118B" w:rsidRDefault="00C539BB" w:rsidP="003A11C5">
            <w:pPr>
              <w:pStyle w:val="TableParagraph"/>
              <w:spacing w:line="250" w:lineRule="exact"/>
              <w:ind w:right="51"/>
              <w:rPr>
                <w:sz w:val="21"/>
              </w:rPr>
            </w:pPr>
            <w:r w:rsidRPr="00BC118B">
              <w:rPr>
                <w:sz w:val="21"/>
              </w:rPr>
              <w:t>1,500,000,000</w:t>
            </w:r>
          </w:p>
        </w:tc>
        <w:tc>
          <w:tcPr>
            <w:tcW w:w="1569" w:type="dxa"/>
            <w:tcBorders>
              <w:top w:val="double" w:sz="1" w:space="0" w:color="B1B4B6"/>
              <w:left w:val="double" w:sz="1" w:space="0" w:color="B1B4B6"/>
              <w:bottom w:val="single" w:sz="8" w:space="0" w:color="000000"/>
              <w:right w:val="single" w:sz="4" w:space="0" w:color="B1B4B6"/>
            </w:tcBorders>
          </w:tcPr>
          <w:p w14:paraId="46D754A4" w14:textId="77777777" w:rsidR="00C539BB" w:rsidRPr="00BC118B" w:rsidRDefault="00C539BB" w:rsidP="003A11C5">
            <w:pPr>
              <w:pStyle w:val="TableParagraph"/>
              <w:spacing w:line="250" w:lineRule="exact"/>
              <w:ind w:right="48"/>
              <w:rPr>
                <w:sz w:val="21"/>
              </w:rPr>
            </w:pPr>
            <w:r w:rsidRPr="00BC118B">
              <w:rPr>
                <w:sz w:val="21"/>
              </w:rPr>
              <w:t>1,417,500,000</w:t>
            </w:r>
          </w:p>
        </w:tc>
        <w:tc>
          <w:tcPr>
            <w:tcW w:w="1485" w:type="dxa"/>
            <w:tcBorders>
              <w:top w:val="double" w:sz="1" w:space="0" w:color="B1B4B6"/>
              <w:left w:val="single" w:sz="4" w:space="0" w:color="B1B4B6"/>
              <w:bottom w:val="single" w:sz="8" w:space="0" w:color="000000"/>
            </w:tcBorders>
          </w:tcPr>
          <w:p w14:paraId="4DD6E08F" w14:textId="77777777" w:rsidR="00C539BB" w:rsidRPr="00670E48" w:rsidRDefault="00C539BB" w:rsidP="003A11C5">
            <w:pPr>
              <w:pStyle w:val="TableParagraph"/>
              <w:spacing w:line="250" w:lineRule="exact"/>
              <w:ind w:right="52"/>
              <w:rPr>
                <w:sz w:val="21"/>
              </w:rPr>
            </w:pPr>
            <w:r w:rsidRPr="00395E61">
              <w:rPr>
                <w:sz w:val="21"/>
              </w:rPr>
              <w:t>-82,500,000</w:t>
            </w:r>
          </w:p>
        </w:tc>
        <w:tc>
          <w:tcPr>
            <w:tcW w:w="845" w:type="dxa"/>
            <w:tcBorders>
              <w:top w:val="double" w:sz="1" w:space="0" w:color="B1B4B6"/>
              <w:bottom w:val="single" w:sz="8" w:space="0" w:color="000000"/>
            </w:tcBorders>
          </w:tcPr>
          <w:p w14:paraId="4771A4A4" w14:textId="77777777" w:rsidR="00C539BB" w:rsidRPr="00670E48" w:rsidRDefault="00C539BB" w:rsidP="003A11C5">
            <w:pPr>
              <w:pStyle w:val="TableParagraph"/>
              <w:spacing w:before="16"/>
              <w:ind w:right="-15"/>
              <w:rPr>
                <w:sz w:val="19"/>
              </w:rPr>
            </w:pPr>
            <w:r w:rsidRPr="00395E61">
              <w:rPr>
                <w:sz w:val="19"/>
              </w:rPr>
              <w:t>-5.5%</w:t>
            </w:r>
          </w:p>
        </w:tc>
      </w:tr>
      <w:tr w:rsidR="00C539BB" w:rsidRPr="00BC118B" w14:paraId="5B9812D5" w14:textId="77777777" w:rsidTr="003A11C5">
        <w:trPr>
          <w:trHeight w:val="279"/>
        </w:trPr>
        <w:tc>
          <w:tcPr>
            <w:tcW w:w="8073" w:type="dxa"/>
            <w:gridSpan w:val="3"/>
            <w:tcBorders>
              <w:top w:val="single" w:sz="8" w:space="0" w:color="000000"/>
              <w:left w:val="nil"/>
              <w:bottom w:val="single" w:sz="6" w:space="0" w:color="000000"/>
              <w:right w:val="nil"/>
            </w:tcBorders>
          </w:tcPr>
          <w:p w14:paraId="611A0D11" w14:textId="77777777" w:rsidR="00C539BB" w:rsidRPr="00670E48" w:rsidRDefault="00C539BB" w:rsidP="003A11C5">
            <w:pPr>
              <w:pStyle w:val="TableParagraph"/>
              <w:tabs>
                <w:tab w:val="left" w:pos="5156"/>
                <w:tab w:val="left" w:pos="6730"/>
              </w:tabs>
              <w:spacing w:before="8" w:line="252" w:lineRule="exact"/>
              <w:ind w:left="17"/>
              <w:jc w:val="left"/>
              <w:rPr>
                <w:b/>
                <w:i/>
                <w:sz w:val="21"/>
              </w:rPr>
            </w:pPr>
            <w:r w:rsidRPr="00395E61">
              <w:rPr>
                <w:b/>
                <w:i/>
                <w:sz w:val="21"/>
              </w:rPr>
              <w:t>Sub</w:t>
            </w:r>
            <w:r w:rsidRPr="00395E61">
              <w:rPr>
                <w:b/>
                <w:i/>
                <w:spacing w:val="4"/>
                <w:sz w:val="21"/>
              </w:rPr>
              <w:t xml:space="preserve"> </w:t>
            </w:r>
            <w:r w:rsidRPr="00395E61">
              <w:rPr>
                <w:b/>
                <w:i/>
                <w:sz w:val="21"/>
              </w:rPr>
              <w:t>total</w:t>
            </w:r>
            <w:r w:rsidRPr="00395E61">
              <w:rPr>
                <w:b/>
                <w:i/>
                <w:sz w:val="21"/>
              </w:rPr>
              <w:tab/>
              <w:t>3,800,000,000</w:t>
            </w:r>
            <w:r w:rsidRPr="00395E61">
              <w:rPr>
                <w:b/>
                <w:i/>
                <w:sz w:val="21"/>
              </w:rPr>
              <w:tab/>
              <w:t>4,053,750,000</w:t>
            </w:r>
          </w:p>
        </w:tc>
        <w:tc>
          <w:tcPr>
            <w:tcW w:w="1485" w:type="dxa"/>
            <w:tcBorders>
              <w:top w:val="single" w:sz="8" w:space="0" w:color="000000"/>
              <w:left w:val="nil"/>
              <w:bottom w:val="single" w:sz="6" w:space="0" w:color="000000"/>
              <w:right w:val="nil"/>
            </w:tcBorders>
            <w:shd w:val="clear" w:color="auto" w:fill="EFF2F7"/>
          </w:tcPr>
          <w:p w14:paraId="3F742A1B" w14:textId="77777777" w:rsidR="00C539BB" w:rsidRPr="00670E48" w:rsidRDefault="00C539BB" w:rsidP="003A11C5">
            <w:pPr>
              <w:pStyle w:val="TableParagraph"/>
              <w:spacing w:before="8" w:line="252" w:lineRule="exact"/>
              <w:ind w:right="68"/>
              <w:rPr>
                <w:b/>
                <w:i/>
                <w:sz w:val="21"/>
              </w:rPr>
            </w:pPr>
            <w:r w:rsidRPr="00395E61">
              <w:rPr>
                <w:b/>
                <w:i/>
                <w:sz w:val="21"/>
              </w:rPr>
              <w:t>253,750,000</w:t>
            </w:r>
          </w:p>
        </w:tc>
        <w:tc>
          <w:tcPr>
            <w:tcW w:w="845" w:type="dxa"/>
            <w:tcBorders>
              <w:top w:val="single" w:sz="8" w:space="0" w:color="000000"/>
              <w:left w:val="nil"/>
              <w:bottom w:val="single" w:sz="6" w:space="0" w:color="000000"/>
              <w:right w:val="nil"/>
            </w:tcBorders>
          </w:tcPr>
          <w:p w14:paraId="66801AFC" w14:textId="77777777" w:rsidR="00C539BB" w:rsidRPr="00670E48" w:rsidRDefault="00C539BB" w:rsidP="003A11C5">
            <w:pPr>
              <w:pStyle w:val="TableParagraph"/>
              <w:spacing w:before="9"/>
              <w:rPr>
                <w:b/>
                <w:sz w:val="17"/>
              </w:rPr>
            </w:pPr>
            <w:r w:rsidRPr="00395E61">
              <w:rPr>
                <w:b/>
                <w:sz w:val="17"/>
              </w:rPr>
              <w:t>6.68%</w:t>
            </w:r>
          </w:p>
        </w:tc>
      </w:tr>
    </w:tbl>
    <w:p w14:paraId="741754AF" w14:textId="77777777" w:rsidR="00C539BB" w:rsidRPr="00670E48" w:rsidRDefault="00C539BB" w:rsidP="00C539BB">
      <w:pPr>
        <w:pStyle w:val="BodyText"/>
        <w:spacing w:after="22"/>
      </w:pPr>
      <w:r w:rsidRPr="00395E61">
        <w:t xml:space="preserve">Other Operational Expenses </w:t>
      </w:r>
    </w:p>
    <w:tbl>
      <w:tblPr>
        <w:tblW w:w="0" w:type="auto"/>
        <w:tblInd w:w="134" w:type="dxa"/>
        <w:tblBorders>
          <w:top w:val="single" w:sz="2" w:space="0" w:color="B1B4B6"/>
          <w:left w:val="single" w:sz="2" w:space="0" w:color="B1B4B6"/>
          <w:bottom w:val="single" w:sz="2" w:space="0" w:color="B1B4B6"/>
          <w:right w:val="single" w:sz="2" w:space="0" w:color="B1B4B6"/>
          <w:insideH w:val="single" w:sz="2" w:space="0" w:color="B1B4B6"/>
          <w:insideV w:val="single" w:sz="2" w:space="0" w:color="B1B4B6"/>
        </w:tblBorders>
        <w:tblLayout w:type="fixed"/>
        <w:tblCellMar>
          <w:left w:w="0" w:type="dxa"/>
          <w:right w:w="0" w:type="dxa"/>
        </w:tblCellMar>
        <w:tblLook w:val="01E0" w:firstRow="1" w:lastRow="1" w:firstColumn="1" w:lastColumn="1" w:noHBand="0" w:noVBand="0"/>
      </w:tblPr>
      <w:tblGrid>
        <w:gridCol w:w="4837"/>
        <w:gridCol w:w="1667"/>
        <w:gridCol w:w="1569"/>
        <w:gridCol w:w="1485"/>
        <w:gridCol w:w="845"/>
      </w:tblGrid>
      <w:tr w:rsidR="00C539BB" w:rsidRPr="00BC118B" w14:paraId="5A1AE75B" w14:textId="77777777" w:rsidTr="003A11C5">
        <w:trPr>
          <w:trHeight w:val="282"/>
        </w:trPr>
        <w:tc>
          <w:tcPr>
            <w:tcW w:w="4837" w:type="dxa"/>
            <w:tcBorders>
              <w:bottom w:val="thickThinMediumGap" w:sz="3" w:space="0" w:color="000000"/>
            </w:tcBorders>
          </w:tcPr>
          <w:p w14:paraId="3E18BF93" w14:textId="77777777" w:rsidR="00C539BB" w:rsidRPr="00670E48" w:rsidRDefault="00C539BB" w:rsidP="003A11C5">
            <w:pPr>
              <w:pStyle w:val="TableParagraph"/>
              <w:spacing w:before="14" w:line="248" w:lineRule="exact"/>
              <w:ind w:left="12"/>
              <w:jc w:val="left"/>
              <w:rPr>
                <w:sz w:val="21"/>
              </w:rPr>
            </w:pPr>
            <w:r w:rsidRPr="00395E61">
              <w:rPr>
                <w:sz w:val="21"/>
              </w:rPr>
              <w:t>2211387:</w:t>
            </w:r>
            <w:r w:rsidRPr="00395E61">
              <w:rPr>
                <w:spacing w:val="4"/>
                <w:sz w:val="21"/>
              </w:rPr>
              <w:t xml:space="preserve"> </w:t>
            </w:r>
            <w:r w:rsidRPr="00395E61">
              <w:rPr>
                <w:sz w:val="21"/>
              </w:rPr>
              <w:t>Other Expenses of the Offices</w:t>
            </w:r>
          </w:p>
        </w:tc>
        <w:tc>
          <w:tcPr>
            <w:tcW w:w="1667" w:type="dxa"/>
            <w:tcBorders>
              <w:bottom w:val="thickThinMediumGap" w:sz="3" w:space="0" w:color="000000"/>
              <w:right w:val="double" w:sz="1" w:space="0" w:color="B1B4B6"/>
            </w:tcBorders>
          </w:tcPr>
          <w:p w14:paraId="567A49EF" w14:textId="77777777" w:rsidR="00C539BB" w:rsidRPr="00BC118B" w:rsidRDefault="00C539BB" w:rsidP="003A11C5">
            <w:pPr>
              <w:pStyle w:val="TableParagraph"/>
              <w:spacing w:before="14" w:line="248" w:lineRule="exact"/>
              <w:ind w:left="524"/>
              <w:jc w:val="left"/>
              <w:rPr>
                <w:sz w:val="21"/>
              </w:rPr>
            </w:pPr>
            <w:r w:rsidRPr="00BC118B">
              <w:rPr>
                <w:sz w:val="21"/>
              </w:rPr>
              <w:t>200,000,000</w:t>
            </w:r>
          </w:p>
        </w:tc>
        <w:tc>
          <w:tcPr>
            <w:tcW w:w="1569" w:type="dxa"/>
            <w:tcBorders>
              <w:left w:val="double" w:sz="1" w:space="0" w:color="B1B4B6"/>
              <w:bottom w:val="thickThinMediumGap" w:sz="3" w:space="0" w:color="000000"/>
              <w:right w:val="single" w:sz="4" w:space="0" w:color="B1B4B6"/>
            </w:tcBorders>
          </w:tcPr>
          <w:p w14:paraId="2C73465E" w14:textId="77777777" w:rsidR="00C539BB" w:rsidRPr="00BC118B" w:rsidRDefault="00C539BB" w:rsidP="003A11C5">
            <w:pPr>
              <w:pStyle w:val="TableParagraph"/>
              <w:spacing w:before="14" w:line="248" w:lineRule="exact"/>
              <w:ind w:left="427"/>
              <w:jc w:val="left"/>
              <w:rPr>
                <w:sz w:val="21"/>
              </w:rPr>
            </w:pPr>
            <w:r w:rsidRPr="00BC118B">
              <w:rPr>
                <w:sz w:val="21"/>
              </w:rPr>
              <w:t>200,000,000</w:t>
            </w:r>
          </w:p>
        </w:tc>
        <w:tc>
          <w:tcPr>
            <w:tcW w:w="1485" w:type="dxa"/>
            <w:tcBorders>
              <w:left w:val="single" w:sz="4" w:space="0" w:color="B1B4B6"/>
              <w:bottom w:val="thickThinMediumGap" w:sz="3" w:space="0" w:color="000000"/>
            </w:tcBorders>
          </w:tcPr>
          <w:p w14:paraId="5D5F573E" w14:textId="77777777" w:rsidR="00C539BB" w:rsidRPr="00670E48" w:rsidRDefault="00C539BB" w:rsidP="003A11C5">
            <w:pPr>
              <w:pStyle w:val="TableParagraph"/>
              <w:spacing w:before="14" w:line="248" w:lineRule="exact"/>
              <w:ind w:right="51"/>
              <w:rPr>
                <w:sz w:val="21"/>
              </w:rPr>
            </w:pPr>
            <w:r w:rsidRPr="00395E61">
              <w:rPr>
                <w:sz w:val="21"/>
              </w:rPr>
              <w:t>0</w:t>
            </w:r>
          </w:p>
        </w:tc>
        <w:tc>
          <w:tcPr>
            <w:tcW w:w="845" w:type="dxa"/>
            <w:tcBorders>
              <w:bottom w:val="thickThinMediumGap" w:sz="3" w:space="0" w:color="000000"/>
            </w:tcBorders>
          </w:tcPr>
          <w:p w14:paraId="2DA2D039" w14:textId="77777777" w:rsidR="00C539BB" w:rsidRPr="00BC118B" w:rsidRDefault="00C539BB" w:rsidP="003A11C5">
            <w:pPr>
              <w:pStyle w:val="TableParagraph"/>
              <w:ind w:right="-15"/>
              <w:rPr>
                <w:sz w:val="19"/>
              </w:rPr>
            </w:pPr>
            <w:r w:rsidRPr="00BC118B">
              <w:rPr>
                <w:sz w:val="19"/>
              </w:rPr>
              <w:t>0.0%</w:t>
            </w:r>
          </w:p>
        </w:tc>
      </w:tr>
      <w:tr w:rsidR="00C539BB" w:rsidRPr="00BC118B" w14:paraId="71A6380C" w14:textId="77777777" w:rsidTr="003A11C5">
        <w:trPr>
          <w:trHeight w:val="280"/>
        </w:trPr>
        <w:tc>
          <w:tcPr>
            <w:tcW w:w="8073" w:type="dxa"/>
            <w:gridSpan w:val="3"/>
            <w:tcBorders>
              <w:top w:val="thinThickMediumGap" w:sz="3" w:space="0" w:color="000000"/>
              <w:left w:val="nil"/>
              <w:bottom w:val="single" w:sz="6" w:space="0" w:color="000000"/>
              <w:right w:val="nil"/>
            </w:tcBorders>
            <w:shd w:val="clear" w:color="auto" w:fill="EFF2F7"/>
          </w:tcPr>
          <w:p w14:paraId="552A874B" w14:textId="77777777" w:rsidR="00C539BB" w:rsidRPr="00670E48" w:rsidRDefault="00C539BB" w:rsidP="003A11C5">
            <w:pPr>
              <w:pStyle w:val="TableParagraph"/>
              <w:tabs>
                <w:tab w:val="left" w:pos="5319"/>
                <w:tab w:val="left" w:pos="6893"/>
              </w:tabs>
              <w:spacing w:before="9" w:line="252" w:lineRule="exact"/>
              <w:ind w:left="16"/>
              <w:jc w:val="left"/>
              <w:rPr>
                <w:b/>
                <w:i/>
                <w:sz w:val="21"/>
              </w:rPr>
            </w:pPr>
            <w:r w:rsidRPr="00395E61">
              <w:rPr>
                <w:b/>
                <w:i/>
                <w:sz w:val="21"/>
              </w:rPr>
              <w:t>Sub</w:t>
            </w:r>
            <w:r w:rsidRPr="00395E61">
              <w:rPr>
                <w:b/>
                <w:i/>
                <w:spacing w:val="4"/>
                <w:sz w:val="21"/>
              </w:rPr>
              <w:t xml:space="preserve"> </w:t>
            </w:r>
            <w:r w:rsidRPr="00395E61">
              <w:rPr>
                <w:b/>
                <w:i/>
                <w:sz w:val="21"/>
              </w:rPr>
              <w:t>total</w:t>
            </w:r>
            <w:r w:rsidRPr="00395E61">
              <w:rPr>
                <w:b/>
                <w:i/>
                <w:sz w:val="21"/>
              </w:rPr>
              <w:tab/>
              <w:t>200,000,000</w:t>
            </w:r>
            <w:r w:rsidRPr="00395E61">
              <w:rPr>
                <w:b/>
                <w:i/>
                <w:sz w:val="21"/>
              </w:rPr>
              <w:tab/>
              <w:t>200,000,000</w:t>
            </w:r>
          </w:p>
        </w:tc>
        <w:tc>
          <w:tcPr>
            <w:tcW w:w="1485" w:type="dxa"/>
            <w:tcBorders>
              <w:top w:val="thinThickMediumGap" w:sz="3" w:space="0" w:color="000000"/>
              <w:left w:val="nil"/>
              <w:bottom w:val="single" w:sz="6" w:space="0" w:color="000000"/>
              <w:right w:val="nil"/>
            </w:tcBorders>
            <w:shd w:val="clear" w:color="auto" w:fill="FFFFFF"/>
          </w:tcPr>
          <w:p w14:paraId="5B951E0A" w14:textId="77777777" w:rsidR="00C539BB" w:rsidRPr="00670E48" w:rsidRDefault="00C539BB" w:rsidP="003A11C5">
            <w:pPr>
              <w:pStyle w:val="TableParagraph"/>
              <w:spacing w:before="9" w:line="252" w:lineRule="exact"/>
              <w:ind w:right="60"/>
              <w:rPr>
                <w:sz w:val="21"/>
              </w:rPr>
            </w:pPr>
            <w:r w:rsidRPr="00395E61">
              <w:rPr>
                <w:sz w:val="21"/>
              </w:rPr>
              <w:t>0</w:t>
            </w:r>
          </w:p>
        </w:tc>
        <w:tc>
          <w:tcPr>
            <w:tcW w:w="845" w:type="dxa"/>
            <w:tcBorders>
              <w:top w:val="thinThickMediumGap" w:sz="3" w:space="0" w:color="000000"/>
              <w:left w:val="nil"/>
              <w:bottom w:val="single" w:sz="6" w:space="0" w:color="000000"/>
              <w:right w:val="nil"/>
            </w:tcBorders>
            <w:shd w:val="clear" w:color="auto" w:fill="EFF2F7"/>
          </w:tcPr>
          <w:p w14:paraId="02AE3EA7" w14:textId="77777777" w:rsidR="00C539BB" w:rsidRPr="00670E48" w:rsidRDefault="00C539BB" w:rsidP="003A11C5">
            <w:pPr>
              <w:pStyle w:val="TableParagraph"/>
              <w:spacing w:before="11"/>
              <w:rPr>
                <w:b/>
                <w:sz w:val="17"/>
              </w:rPr>
            </w:pPr>
            <w:r w:rsidRPr="00395E61">
              <w:rPr>
                <w:b/>
                <w:sz w:val="17"/>
              </w:rPr>
              <w:t>0.00%</w:t>
            </w:r>
          </w:p>
        </w:tc>
      </w:tr>
    </w:tbl>
    <w:p w14:paraId="10C12B16" w14:textId="77777777" w:rsidR="00C539BB" w:rsidRPr="00670E48" w:rsidRDefault="00C539BB" w:rsidP="00C539BB">
      <w:pPr>
        <w:pStyle w:val="BodyText"/>
        <w:spacing w:before="10" w:after="21"/>
      </w:pPr>
      <w:r w:rsidRPr="00395E61">
        <w:t xml:space="preserve">Vehicles Maintenance </w:t>
      </w:r>
    </w:p>
    <w:tbl>
      <w:tblPr>
        <w:tblW w:w="0" w:type="auto"/>
        <w:tblInd w:w="134" w:type="dxa"/>
        <w:tblBorders>
          <w:top w:val="single" w:sz="2" w:space="0" w:color="B1B4B6"/>
          <w:left w:val="single" w:sz="2" w:space="0" w:color="B1B4B6"/>
          <w:bottom w:val="single" w:sz="2" w:space="0" w:color="B1B4B6"/>
          <w:right w:val="single" w:sz="2" w:space="0" w:color="B1B4B6"/>
          <w:insideH w:val="single" w:sz="2" w:space="0" w:color="B1B4B6"/>
          <w:insideV w:val="single" w:sz="2" w:space="0" w:color="B1B4B6"/>
        </w:tblBorders>
        <w:tblLayout w:type="fixed"/>
        <w:tblCellMar>
          <w:left w:w="0" w:type="dxa"/>
          <w:right w:w="0" w:type="dxa"/>
        </w:tblCellMar>
        <w:tblLook w:val="01E0" w:firstRow="1" w:lastRow="1" w:firstColumn="1" w:lastColumn="1" w:noHBand="0" w:noVBand="0"/>
      </w:tblPr>
      <w:tblGrid>
        <w:gridCol w:w="4837"/>
        <w:gridCol w:w="1667"/>
        <w:gridCol w:w="1569"/>
        <w:gridCol w:w="1485"/>
        <w:gridCol w:w="845"/>
      </w:tblGrid>
      <w:tr w:rsidR="00C539BB" w:rsidRPr="00BC118B" w14:paraId="6A4A66ED" w14:textId="77777777" w:rsidTr="003A11C5">
        <w:trPr>
          <w:trHeight w:val="283"/>
        </w:trPr>
        <w:tc>
          <w:tcPr>
            <w:tcW w:w="4837" w:type="dxa"/>
            <w:tcBorders>
              <w:bottom w:val="thickThinMediumGap" w:sz="3" w:space="0" w:color="000000"/>
            </w:tcBorders>
          </w:tcPr>
          <w:p w14:paraId="5D9EA5CF" w14:textId="77777777" w:rsidR="00C539BB" w:rsidRPr="00670E48" w:rsidRDefault="00C539BB" w:rsidP="003A11C5">
            <w:pPr>
              <w:pStyle w:val="TableParagraph"/>
              <w:spacing w:line="248" w:lineRule="exact"/>
              <w:ind w:left="12"/>
              <w:jc w:val="left"/>
              <w:rPr>
                <w:sz w:val="21"/>
              </w:rPr>
            </w:pPr>
            <w:r w:rsidRPr="00395E61">
              <w:rPr>
                <w:sz w:val="21"/>
              </w:rPr>
              <w:t>2220101:</w:t>
            </w:r>
            <w:r w:rsidRPr="00395E61">
              <w:rPr>
                <w:spacing w:val="5"/>
                <w:sz w:val="21"/>
              </w:rPr>
              <w:t xml:space="preserve"> </w:t>
            </w:r>
            <w:r w:rsidRPr="00395E61">
              <w:rPr>
                <w:sz w:val="21"/>
              </w:rPr>
              <w:t xml:space="preserve">Vehicles and Motors Maintenance </w:t>
            </w:r>
          </w:p>
        </w:tc>
        <w:tc>
          <w:tcPr>
            <w:tcW w:w="1667" w:type="dxa"/>
            <w:tcBorders>
              <w:bottom w:val="thickThinMediumGap" w:sz="3" w:space="0" w:color="000000"/>
              <w:right w:val="double" w:sz="1" w:space="0" w:color="B1B4B6"/>
            </w:tcBorders>
          </w:tcPr>
          <w:p w14:paraId="2A4BE698" w14:textId="77777777" w:rsidR="00C539BB" w:rsidRPr="00BC118B" w:rsidRDefault="00C539BB" w:rsidP="003A11C5">
            <w:pPr>
              <w:pStyle w:val="TableParagraph"/>
              <w:spacing w:line="248" w:lineRule="exact"/>
              <w:ind w:left="525"/>
              <w:jc w:val="left"/>
              <w:rPr>
                <w:sz w:val="21"/>
              </w:rPr>
            </w:pPr>
            <w:r w:rsidRPr="00BC118B">
              <w:rPr>
                <w:sz w:val="21"/>
              </w:rPr>
              <w:t>400,000,000</w:t>
            </w:r>
          </w:p>
        </w:tc>
        <w:tc>
          <w:tcPr>
            <w:tcW w:w="1569" w:type="dxa"/>
            <w:tcBorders>
              <w:left w:val="double" w:sz="1" w:space="0" w:color="B1B4B6"/>
              <w:bottom w:val="thickThinMediumGap" w:sz="3" w:space="0" w:color="000000"/>
              <w:right w:val="single" w:sz="4" w:space="0" w:color="B1B4B6"/>
            </w:tcBorders>
          </w:tcPr>
          <w:p w14:paraId="3CDA1A61" w14:textId="77777777" w:rsidR="00C539BB" w:rsidRPr="00BC118B" w:rsidRDefault="00C539BB" w:rsidP="003A11C5">
            <w:pPr>
              <w:pStyle w:val="TableParagraph"/>
              <w:spacing w:line="248" w:lineRule="exact"/>
              <w:ind w:left="427"/>
              <w:jc w:val="left"/>
              <w:rPr>
                <w:sz w:val="21"/>
              </w:rPr>
            </w:pPr>
            <w:r w:rsidRPr="00BC118B">
              <w:rPr>
                <w:sz w:val="21"/>
              </w:rPr>
              <w:t>378,000,000</w:t>
            </w:r>
          </w:p>
        </w:tc>
        <w:tc>
          <w:tcPr>
            <w:tcW w:w="1485" w:type="dxa"/>
            <w:tcBorders>
              <w:left w:val="single" w:sz="4" w:space="0" w:color="B1B4B6"/>
              <w:bottom w:val="thickThinMediumGap" w:sz="3" w:space="0" w:color="000000"/>
            </w:tcBorders>
          </w:tcPr>
          <w:p w14:paraId="1632C7D1" w14:textId="77777777" w:rsidR="00C539BB" w:rsidRPr="00670E48" w:rsidRDefault="00C539BB" w:rsidP="003A11C5">
            <w:pPr>
              <w:pStyle w:val="TableParagraph"/>
              <w:spacing w:line="248" w:lineRule="exact"/>
              <w:ind w:right="53"/>
              <w:rPr>
                <w:sz w:val="21"/>
              </w:rPr>
            </w:pPr>
            <w:r w:rsidRPr="00395E61">
              <w:rPr>
                <w:sz w:val="21"/>
              </w:rPr>
              <w:t>-22,000,000</w:t>
            </w:r>
          </w:p>
        </w:tc>
        <w:tc>
          <w:tcPr>
            <w:tcW w:w="845" w:type="dxa"/>
            <w:tcBorders>
              <w:bottom w:val="thickThinMediumGap" w:sz="3" w:space="0" w:color="000000"/>
            </w:tcBorders>
          </w:tcPr>
          <w:p w14:paraId="352868D4" w14:textId="77777777" w:rsidR="00C539BB" w:rsidRPr="00670E48" w:rsidRDefault="00C539BB" w:rsidP="003A11C5">
            <w:pPr>
              <w:pStyle w:val="TableParagraph"/>
              <w:spacing w:before="16"/>
              <w:ind w:right="-15"/>
              <w:rPr>
                <w:sz w:val="19"/>
              </w:rPr>
            </w:pPr>
            <w:r w:rsidRPr="00395E61">
              <w:rPr>
                <w:sz w:val="19"/>
              </w:rPr>
              <w:t>-5.5%</w:t>
            </w:r>
          </w:p>
        </w:tc>
      </w:tr>
      <w:tr w:rsidR="00C539BB" w:rsidRPr="00BC118B" w14:paraId="2DF53BDC" w14:textId="77777777" w:rsidTr="003A11C5">
        <w:trPr>
          <w:trHeight w:val="279"/>
        </w:trPr>
        <w:tc>
          <w:tcPr>
            <w:tcW w:w="8073" w:type="dxa"/>
            <w:gridSpan w:val="3"/>
            <w:tcBorders>
              <w:top w:val="thinThickMediumGap" w:sz="3" w:space="0" w:color="000000"/>
              <w:left w:val="nil"/>
              <w:bottom w:val="single" w:sz="6" w:space="0" w:color="000000"/>
              <w:right w:val="nil"/>
            </w:tcBorders>
          </w:tcPr>
          <w:p w14:paraId="435B911A" w14:textId="77777777" w:rsidR="00C539BB" w:rsidRPr="00670E48" w:rsidRDefault="00C539BB" w:rsidP="003A11C5">
            <w:pPr>
              <w:pStyle w:val="TableParagraph"/>
              <w:tabs>
                <w:tab w:val="left" w:pos="5319"/>
                <w:tab w:val="left" w:pos="6893"/>
              </w:tabs>
              <w:spacing w:before="7" w:line="253" w:lineRule="exact"/>
              <w:ind w:left="16"/>
              <w:jc w:val="left"/>
              <w:rPr>
                <w:b/>
                <w:i/>
                <w:sz w:val="21"/>
              </w:rPr>
            </w:pPr>
            <w:r w:rsidRPr="00395E61">
              <w:rPr>
                <w:b/>
                <w:i/>
                <w:sz w:val="21"/>
              </w:rPr>
              <w:t>Sub</w:t>
            </w:r>
            <w:r w:rsidRPr="00395E61">
              <w:rPr>
                <w:b/>
                <w:i/>
                <w:spacing w:val="4"/>
                <w:sz w:val="21"/>
              </w:rPr>
              <w:t xml:space="preserve"> </w:t>
            </w:r>
            <w:r w:rsidRPr="00395E61">
              <w:rPr>
                <w:b/>
                <w:i/>
                <w:sz w:val="21"/>
              </w:rPr>
              <w:t>total</w:t>
            </w:r>
            <w:r w:rsidRPr="00395E61">
              <w:rPr>
                <w:b/>
                <w:i/>
                <w:sz w:val="21"/>
              </w:rPr>
              <w:tab/>
              <w:t>400,000,000</w:t>
            </w:r>
            <w:r w:rsidRPr="00395E61">
              <w:rPr>
                <w:b/>
                <w:i/>
                <w:sz w:val="21"/>
              </w:rPr>
              <w:tab/>
              <w:t>378,000,000</w:t>
            </w:r>
          </w:p>
        </w:tc>
        <w:tc>
          <w:tcPr>
            <w:tcW w:w="1485" w:type="dxa"/>
            <w:tcBorders>
              <w:top w:val="thinThickMediumGap" w:sz="3" w:space="0" w:color="000000"/>
              <w:left w:val="nil"/>
              <w:bottom w:val="single" w:sz="6" w:space="0" w:color="000000"/>
              <w:right w:val="nil"/>
            </w:tcBorders>
            <w:shd w:val="clear" w:color="auto" w:fill="EFF2F7"/>
          </w:tcPr>
          <w:p w14:paraId="2ADA67B7" w14:textId="77777777" w:rsidR="00C539BB" w:rsidRPr="00670E48" w:rsidRDefault="00C539BB" w:rsidP="003A11C5">
            <w:pPr>
              <w:pStyle w:val="TableParagraph"/>
              <w:spacing w:before="7" w:line="253" w:lineRule="exact"/>
              <w:ind w:right="62"/>
              <w:rPr>
                <w:sz w:val="21"/>
              </w:rPr>
            </w:pPr>
            <w:r w:rsidRPr="00395E61">
              <w:rPr>
                <w:sz w:val="21"/>
              </w:rPr>
              <w:t>-22,000,000</w:t>
            </w:r>
          </w:p>
        </w:tc>
        <w:tc>
          <w:tcPr>
            <w:tcW w:w="845" w:type="dxa"/>
            <w:tcBorders>
              <w:top w:val="thinThickMediumGap" w:sz="3" w:space="0" w:color="000000"/>
              <w:left w:val="nil"/>
              <w:bottom w:val="single" w:sz="6" w:space="0" w:color="000000"/>
              <w:right w:val="nil"/>
            </w:tcBorders>
          </w:tcPr>
          <w:p w14:paraId="17C9A615" w14:textId="77777777" w:rsidR="00C539BB" w:rsidRPr="00670E48" w:rsidRDefault="00C539BB" w:rsidP="003A11C5">
            <w:pPr>
              <w:pStyle w:val="TableParagraph"/>
              <w:spacing w:before="8"/>
              <w:rPr>
                <w:b/>
                <w:sz w:val="17"/>
              </w:rPr>
            </w:pPr>
            <w:r w:rsidRPr="00395E61">
              <w:rPr>
                <w:b/>
                <w:sz w:val="17"/>
              </w:rPr>
              <w:t>-5.50%</w:t>
            </w:r>
          </w:p>
        </w:tc>
      </w:tr>
    </w:tbl>
    <w:p w14:paraId="340644A9" w14:textId="77777777" w:rsidR="00C539BB" w:rsidRPr="00670E48" w:rsidRDefault="00C539BB" w:rsidP="00C539BB">
      <w:pPr>
        <w:pStyle w:val="BodyText"/>
        <w:spacing w:before="10" w:after="21"/>
      </w:pPr>
      <w:r w:rsidRPr="00395E61">
        <w:t xml:space="preserve">Other Assets Maintenance </w:t>
      </w:r>
    </w:p>
    <w:tbl>
      <w:tblPr>
        <w:tblW w:w="0" w:type="auto"/>
        <w:tblInd w:w="134" w:type="dxa"/>
        <w:tblBorders>
          <w:top w:val="single" w:sz="2" w:space="0" w:color="B1B4B6"/>
          <w:left w:val="single" w:sz="2" w:space="0" w:color="B1B4B6"/>
          <w:bottom w:val="single" w:sz="2" w:space="0" w:color="B1B4B6"/>
          <w:right w:val="single" w:sz="2" w:space="0" w:color="B1B4B6"/>
          <w:insideH w:val="single" w:sz="2" w:space="0" w:color="B1B4B6"/>
          <w:insideV w:val="single" w:sz="2" w:space="0" w:color="B1B4B6"/>
        </w:tblBorders>
        <w:tblLayout w:type="fixed"/>
        <w:tblCellMar>
          <w:left w:w="0" w:type="dxa"/>
          <w:right w:w="0" w:type="dxa"/>
        </w:tblCellMar>
        <w:tblLook w:val="01E0" w:firstRow="1" w:lastRow="1" w:firstColumn="1" w:lastColumn="1" w:noHBand="0" w:noVBand="0"/>
      </w:tblPr>
      <w:tblGrid>
        <w:gridCol w:w="4837"/>
        <w:gridCol w:w="1667"/>
        <w:gridCol w:w="1569"/>
        <w:gridCol w:w="1485"/>
        <w:gridCol w:w="845"/>
      </w:tblGrid>
      <w:tr w:rsidR="00C539BB" w:rsidRPr="00BC118B" w14:paraId="61E02385" w14:textId="77777777" w:rsidTr="003A11C5">
        <w:trPr>
          <w:trHeight w:val="278"/>
        </w:trPr>
        <w:tc>
          <w:tcPr>
            <w:tcW w:w="4837" w:type="dxa"/>
            <w:tcBorders>
              <w:bottom w:val="thickThinMediumGap" w:sz="4" w:space="0" w:color="000000"/>
            </w:tcBorders>
          </w:tcPr>
          <w:p w14:paraId="6F84C3C9" w14:textId="77777777" w:rsidR="00C539BB" w:rsidRPr="00670E48" w:rsidRDefault="00C539BB" w:rsidP="003A11C5">
            <w:pPr>
              <w:pStyle w:val="TableParagraph"/>
              <w:spacing w:line="244" w:lineRule="exact"/>
              <w:ind w:left="12"/>
              <w:jc w:val="left"/>
              <w:rPr>
                <w:sz w:val="21"/>
              </w:rPr>
            </w:pPr>
            <w:r w:rsidRPr="00395E61">
              <w:rPr>
                <w:sz w:val="21"/>
              </w:rPr>
              <w:t>2220204:</w:t>
            </w:r>
            <w:r w:rsidRPr="00395E61">
              <w:rPr>
                <w:spacing w:val="6"/>
                <w:sz w:val="21"/>
              </w:rPr>
              <w:t xml:space="preserve"> </w:t>
            </w:r>
            <w:r w:rsidRPr="00395E61">
              <w:rPr>
                <w:sz w:val="21"/>
              </w:rPr>
              <w:t xml:space="preserve">Offices Maintenance </w:t>
            </w:r>
          </w:p>
        </w:tc>
        <w:tc>
          <w:tcPr>
            <w:tcW w:w="1667" w:type="dxa"/>
            <w:tcBorders>
              <w:bottom w:val="thickThinMediumGap" w:sz="4" w:space="0" w:color="000000"/>
              <w:right w:val="double" w:sz="1" w:space="0" w:color="B1B4B6"/>
            </w:tcBorders>
          </w:tcPr>
          <w:p w14:paraId="5357DF4B" w14:textId="77777777" w:rsidR="00C539BB" w:rsidRPr="00BC118B" w:rsidRDefault="00C539BB" w:rsidP="003A11C5">
            <w:pPr>
              <w:pStyle w:val="TableParagraph"/>
              <w:spacing w:line="244" w:lineRule="exact"/>
              <w:ind w:left="363"/>
              <w:jc w:val="left"/>
              <w:rPr>
                <w:sz w:val="21"/>
              </w:rPr>
            </w:pPr>
            <w:r w:rsidRPr="00BC118B">
              <w:rPr>
                <w:sz w:val="21"/>
              </w:rPr>
              <w:t>1,000,000,000</w:t>
            </w:r>
          </w:p>
        </w:tc>
        <w:tc>
          <w:tcPr>
            <w:tcW w:w="1569" w:type="dxa"/>
            <w:tcBorders>
              <w:left w:val="double" w:sz="1" w:space="0" w:color="B1B4B6"/>
              <w:bottom w:val="thickThinMediumGap" w:sz="4" w:space="0" w:color="000000"/>
              <w:right w:val="single" w:sz="4" w:space="0" w:color="B1B4B6"/>
            </w:tcBorders>
          </w:tcPr>
          <w:p w14:paraId="6D1E2206" w14:textId="77777777" w:rsidR="00C539BB" w:rsidRPr="00BC118B" w:rsidRDefault="00C539BB" w:rsidP="003A11C5">
            <w:pPr>
              <w:pStyle w:val="TableParagraph"/>
              <w:spacing w:line="244" w:lineRule="exact"/>
              <w:ind w:left="427"/>
              <w:jc w:val="left"/>
              <w:rPr>
                <w:sz w:val="21"/>
              </w:rPr>
            </w:pPr>
            <w:r w:rsidRPr="00BC118B">
              <w:rPr>
                <w:sz w:val="21"/>
              </w:rPr>
              <w:t>850,500,000</w:t>
            </w:r>
          </w:p>
        </w:tc>
        <w:tc>
          <w:tcPr>
            <w:tcW w:w="1485" w:type="dxa"/>
            <w:tcBorders>
              <w:left w:val="single" w:sz="4" w:space="0" w:color="B1B4B6"/>
              <w:bottom w:val="thickThinMediumGap" w:sz="4" w:space="0" w:color="000000"/>
            </w:tcBorders>
          </w:tcPr>
          <w:p w14:paraId="380C41F5" w14:textId="77777777" w:rsidR="00C539BB" w:rsidRPr="00670E48" w:rsidRDefault="00C539BB" w:rsidP="003A11C5">
            <w:pPr>
              <w:pStyle w:val="TableParagraph"/>
              <w:spacing w:line="244" w:lineRule="exact"/>
              <w:ind w:right="53"/>
              <w:rPr>
                <w:sz w:val="21"/>
              </w:rPr>
            </w:pPr>
            <w:r w:rsidRPr="00395E61">
              <w:rPr>
                <w:sz w:val="21"/>
              </w:rPr>
              <w:t>-149,500,000</w:t>
            </w:r>
          </w:p>
        </w:tc>
        <w:tc>
          <w:tcPr>
            <w:tcW w:w="845" w:type="dxa"/>
            <w:tcBorders>
              <w:bottom w:val="thickThinMediumGap" w:sz="4" w:space="0" w:color="000000"/>
            </w:tcBorders>
          </w:tcPr>
          <w:p w14:paraId="494B1E8F" w14:textId="77777777" w:rsidR="00C539BB" w:rsidRPr="00670E48" w:rsidRDefault="00C539BB" w:rsidP="003A11C5">
            <w:pPr>
              <w:pStyle w:val="TableParagraph"/>
              <w:ind w:right="-15"/>
              <w:rPr>
                <w:sz w:val="19"/>
              </w:rPr>
            </w:pPr>
            <w:r w:rsidRPr="00395E61">
              <w:rPr>
                <w:sz w:val="19"/>
              </w:rPr>
              <w:t>-15.0%</w:t>
            </w:r>
          </w:p>
        </w:tc>
      </w:tr>
      <w:tr w:rsidR="00C539BB" w:rsidRPr="00BC118B" w14:paraId="3CF2B50F" w14:textId="77777777" w:rsidTr="003A11C5">
        <w:trPr>
          <w:trHeight w:val="279"/>
        </w:trPr>
        <w:tc>
          <w:tcPr>
            <w:tcW w:w="8073" w:type="dxa"/>
            <w:gridSpan w:val="3"/>
            <w:tcBorders>
              <w:top w:val="thinThickMediumGap" w:sz="4" w:space="0" w:color="000000"/>
              <w:left w:val="nil"/>
              <w:bottom w:val="single" w:sz="6" w:space="0" w:color="000000"/>
              <w:right w:val="nil"/>
            </w:tcBorders>
            <w:shd w:val="clear" w:color="auto" w:fill="EFF2F7"/>
          </w:tcPr>
          <w:p w14:paraId="6EBFA1C5" w14:textId="77777777" w:rsidR="00C539BB" w:rsidRPr="00670E48" w:rsidRDefault="00C539BB" w:rsidP="003A11C5">
            <w:pPr>
              <w:pStyle w:val="TableParagraph"/>
              <w:tabs>
                <w:tab w:val="left" w:pos="5155"/>
                <w:tab w:val="left" w:pos="6893"/>
              </w:tabs>
              <w:spacing w:before="6" w:line="254" w:lineRule="exact"/>
              <w:ind w:left="16"/>
              <w:jc w:val="left"/>
              <w:rPr>
                <w:b/>
                <w:i/>
                <w:sz w:val="21"/>
              </w:rPr>
            </w:pPr>
            <w:r w:rsidRPr="00395E61">
              <w:rPr>
                <w:b/>
                <w:i/>
                <w:sz w:val="21"/>
              </w:rPr>
              <w:t>Sub</w:t>
            </w:r>
            <w:r w:rsidRPr="00395E61">
              <w:rPr>
                <w:b/>
                <w:i/>
                <w:spacing w:val="4"/>
                <w:sz w:val="21"/>
              </w:rPr>
              <w:t xml:space="preserve"> </w:t>
            </w:r>
            <w:r w:rsidRPr="00395E61">
              <w:rPr>
                <w:b/>
                <w:i/>
                <w:sz w:val="21"/>
              </w:rPr>
              <w:t>total</w:t>
            </w:r>
            <w:r w:rsidRPr="00395E61">
              <w:rPr>
                <w:b/>
                <w:i/>
                <w:sz w:val="21"/>
              </w:rPr>
              <w:tab/>
              <w:t>1,000,000,000</w:t>
            </w:r>
            <w:r w:rsidRPr="00395E61">
              <w:rPr>
                <w:b/>
                <w:i/>
                <w:sz w:val="21"/>
              </w:rPr>
              <w:tab/>
              <w:t>850,500,000</w:t>
            </w:r>
          </w:p>
        </w:tc>
        <w:tc>
          <w:tcPr>
            <w:tcW w:w="1485" w:type="dxa"/>
            <w:tcBorders>
              <w:top w:val="thinThickMediumGap" w:sz="4" w:space="0" w:color="000000"/>
              <w:left w:val="nil"/>
              <w:bottom w:val="single" w:sz="6" w:space="0" w:color="000000"/>
              <w:right w:val="nil"/>
            </w:tcBorders>
            <w:shd w:val="clear" w:color="auto" w:fill="FFFFFF"/>
          </w:tcPr>
          <w:p w14:paraId="48ADF774" w14:textId="77777777" w:rsidR="00C539BB" w:rsidRPr="00670E48" w:rsidRDefault="00C539BB" w:rsidP="003A11C5">
            <w:pPr>
              <w:pStyle w:val="TableParagraph"/>
              <w:spacing w:before="6" w:line="254" w:lineRule="exact"/>
              <w:ind w:right="62"/>
              <w:rPr>
                <w:sz w:val="21"/>
              </w:rPr>
            </w:pPr>
            <w:r w:rsidRPr="00395E61">
              <w:rPr>
                <w:sz w:val="21"/>
              </w:rPr>
              <w:t>-149,500,000</w:t>
            </w:r>
          </w:p>
        </w:tc>
        <w:tc>
          <w:tcPr>
            <w:tcW w:w="845" w:type="dxa"/>
            <w:tcBorders>
              <w:top w:val="thinThickMediumGap" w:sz="4" w:space="0" w:color="000000"/>
              <w:left w:val="nil"/>
              <w:bottom w:val="single" w:sz="6" w:space="0" w:color="000000"/>
              <w:right w:val="nil"/>
            </w:tcBorders>
            <w:shd w:val="clear" w:color="auto" w:fill="EFF2F7"/>
          </w:tcPr>
          <w:p w14:paraId="54FB04C4" w14:textId="77777777" w:rsidR="00C539BB" w:rsidRPr="00670E48" w:rsidRDefault="00C539BB" w:rsidP="003A11C5">
            <w:pPr>
              <w:pStyle w:val="TableParagraph"/>
              <w:spacing w:before="8"/>
              <w:rPr>
                <w:b/>
                <w:sz w:val="17"/>
              </w:rPr>
            </w:pPr>
            <w:r w:rsidRPr="00395E61">
              <w:rPr>
                <w:b/>
                <w:sz w:val="17"/>
              </w:rPr>
              <w:t>-14.95%</w:t>
            </w:r>
          </w:p>
        </w:tc>
      </w:tr>
    </w:tbl>
    <w:p w14:paraId="4618E2D4" w14:textId="77777777" w:rsidR="00C539BB" w:rsidRPr="00670E48" w:rsidRDefault="00C539BB" w:rsidP="00C539BB">
      <w:pPr>
        <w:pStyle w:val="BodyText"/>
        <w:spacing w:after="19"/>
      </w:pPr>
      <w:r w:rsidRPr="00395E61">
        <w:t xml:space="preserve">Buildings </w:t>
      </w:r>
    </w:p>
    <w:tbl>
      <w:tblPr>
        <w:tblW w:w="0" w:type="auto"/>
        <w:tblInd w:w="134" w:type="dxa"/>
        <w:tblBorders>
          <w:top w:val="single" w:sz="2" w:space="0" w:color="B1B4B6"/>
          <w:left w:val="single" w:sz="2" w:space="0" w:color="B1B4B6"/>
          <w:bottom w:val="single" w:sz="2" w:space="0" w:color="B1B4B6"/>
          <w:right w:val="single" w:sz="2" w:space="0" w:color="B1B4B6"/>
          <w:insideH w:val="single" w:sz="2" w:space="0" w:color="B1B4B6"/>
          <w:insideV w:val="single" w:sz="2" w:space="0" w:color="B1B4B6"/>
        </w:tblBorders>
        <w:tblLayout w:type="fixed"/>
        <w:tblCellMar>
          <w:left w:w="0" w:type="dxa"/>
          <w:right w:w="0" w:type="dxa"/>
        </w:tblCellMar>
        <w:tblLook w:val="01E0" w:firstRow="1" w:lastRow="1" w:firstColumn="1" w:lastColumn="1" w:noHBand="0" w:noVBand="0"/>
      </w:tblPr>
      <w:tblGrid>
        <w:gridCol w:w="4838"/>
        <w:gridCol w:w="1666"/>
        <w:gridCol w:w="1555"/>
        <w:gridCol w:w="1496"/>
        <w:gridCol w:w="848"/>
      </w:tblGrid>
      <w:tr w:rsidR="00C539BB" w:rsidRPr="00BC118B" w14:paraId="654EEAF3" w14:textId="77777777" w:rsidTr="003A11C5">
        <w:trPr>
          <w:trHeight w:val="279"/>
        </w:trPr>
        <w:tc>
          <w:tcPr>
            <w:tcW w:w="4838" w:type="dxa"/>
            <w:tcBorders>
              <w:bottom w:val="single" w:sz="2" w:space="0" w:color="000000"/>
            </w:tcBorders>
          </w:tcPr>
          <w:p w14:paraId="43C2CBD0" w14:textId="77777777" w:rsidR="00C539BB" w:rsidRPr="00670E48" w:rsidRDefault="00C539BB" w:rsidP="003A11C5">
            <w:pPr>
              <w:pStyle w:val="TableParagraph"/>
              <w:spacing w:before="16" w:line="243" w:lineRule="exact"/>
              <w:ind w:left="13"/>
              <w:jc w:val="left"/>
              <w:rPr>
                <w:sz w:val="21"/>
              </w:rPr>
            </w:pPr>
            <w:r w:rsidRPr="00395E61">
              <w:rPr>
                <w:sz w:val="21"/>
              </w:rPr>
              <w:t>3110202:</w:t>
            </w:r>
            <w:r w:rsidRPr="00395E61">
              <w:rPr>
                <w:spacing w:val="5"/>
                <w:sz w:val="21"/>
              </w:rPr>
              <w:t xml:space="preserve"> </w:t>
            </w:r>
            <w:r w:rsidRPr="00395E61">
              <w:rPr>
                <w:sz w:val="21"/>
              </w:rPr>
              <w:t xml:space="preserve">Offices Buildings </w:t>
            </w:r>
          </w:p>
        </w:tc>
        <w:tc>
          <w:tcPr>
            <w:tcW w:w="1666" w:type="dxa"/>
            <w:tcBorders>
              <w:bottom w:val="double" w:sz="1" w:space="0" w:color="000000"/>
              <w:right w:val="double" w:sz="1" w:space="0" w:color="B1B4B6"/>
            </w:tcBorders>
          </w:tcPr>
          <w:p w14:paraId="2311BA83" w14:textId="77777777" w:rsidR="00C539BB" w:rsidRPr="00BC118B" w:rsidRDefault="00C539BB" w:rsidP="003A11C5">
            <w:pPr>
              <w:pStyle w:val="TableParagraph"/>
              <w:spacing w:before="0"/>
              <w:jc w:val="left"/>
              <w:rPr>
                <w:rFonts w:ascii="Times New Roman"/>
                <w:sz w:val="20"/>
              </w:rPr>
            </w:pPr>
          </w:p>
        </w:tc>
        <w:tc>
          <w:tcPr>
            <w:tcW w:w="1555" w:type="dxa"/>
            <w:tcBorders>
              <w:left w:val="double" w:sz="1" w:space="0" w:color="B1B4B6"/>
              <w:bottom w:val="double" w:sz="1" w:space="0" w:color="000000"/>
              <w:right w:val="single" w:sz="4" w:space="0" w:color="B1B4B6"/>
            </w:tcBorders>
          </w:tcPr>
          <w:p w14:paraId="7A2D0628" w14:textId="77777777" w:rsidR="00C539BB" w:rsidRPr="00BC118B" w:rsidRDefault="00C539BB" w:rsidP="003A11C5">
            <w:pPr>
              <w:pStyle w:val="TableParagraph"/>
              <w:spacing w:before="16" w:line="243" w:lineRule="exact"/>
              <w:ind w:left="266"/>
              <w:jc w:val="left"/>
              <w:rPr>
                <w:sz w:val="21"/>
              </w:rPr>
            </w:pPr>
            <w:r w:rsidRPr="00BC118B">
              <w:rPr>
                <w:sz w:val="21"/>
              </w:rPr>
              <w:t>2,000,000,000</w:t>
            </w:r>
          </w:p>
        </w:tc>
        <w:tc>
          <w:tcPr>
            <w:tcW w:w="1496" w:type="dxa"/>
            <w:tcBorders>
              <w:left w:val="single" w:sz="4" w:space="0" w:color="B1B4B6"/>
              <w:bottom w:val="double" w:sz="1" w:space="0" w:color="B1B4B6"/>
            </w:tcBorders>
          </w:tcPr>
          <w:p w14:paraId="2C52332E" w14:textId="77777777" w:rsidR="00C539BB" w:rsidRPr="00BC118B" w:rsidRDefault="00C539BB" w:rsidP="003A11C5">
            <w:pPr>
              <w:pStyle w:val="TableParagraph"/>
              <w:spacing w:before="16" w:line="243" w:lineRule="exact"/>
              <w:ind w:right="50"/>
              <w:rPr>
                <w:sz w:val="21"/>
              </w:rPr>
            </w:pPr>
            <w:r w:rsidRPr="00BC118B">
              <w:rPr>
                <w:sz w:val="21"/>
              </w:rPr>
              <w:t>2,000,000,000</w:t>
            </w:r>
          </w:p>
        </w:tc>
        <w:tc>
          <w:tcPr>
            <w:tcW w:w="848" w:type="dxa"/>
            <w:tcBorders>
              <w:bottom w:val="double" w:sz="1" w:space="0" w:color="B1B4B6"/>
            </w:tcBorders>
          </w:tcPr>
          <w:p w14:paraId="68822EEB" w14:textId="77777777" w:rsidR="00C539BB" w:rsidRPr="00BC118B" w:rsidRDefault="00C539BB" w:rsidP="003A11C5">
            <w:pPr>
              <w:pStyle w:val="TableParagraph"/>
              <w:spacing w:before="17"/>
              <w:ind w:right="-15"/>
              <w:rPr>
                <w:sz w:val="19"/>
              </w:rPr>
            </w:pPr>
            <w:r w:rsidRPr="00BC118B">
              <w:rPr>
                <w:sz w:val="19"/>
              </w:rPr>
              <w:t>100.0%</w:t>
            </w:r>
          </w:p>
        </w:tc>
      </w:tr>
      <w:tr w:rsidR="00C539BB" w:rsidRPr="00BC118B" w14:paraId="3B0CC060" w14:textId="77777777" w:rsidTr="003A11C5">
        <w:trPr>
          <w:trHeight w:val="250"/>
        </w:trPr>
        <w:tc>
          <w:tcPr>
            <w:tcW w:w="4838" w:type="dxa"/>
            <w:tcBorders>
              <w:top w:val="single" w:sz="2" w:space="0" w:color="000000"/>
              <w:bottom w:val="single" w:sz="6" w:space="0" w:color="000000"/>
            </w:tcBorders>
          </w:tcPr>
          <w:p w14:paraId="1F98569A" w14:textId="77777777" w:rsidR="00C539BB" w:rsidRPr="00670E48" w:rsidRDefault="00C539BB" w:rsidP="003A11C5">
            <w:pPr>
              <w:pStyle w:val="TableParagraph"/>
              <w:spacing w:before="0" w:line="231" w:lineRule="exact"/>
              <w:ind w:left="13"/>
              <w:jc w:val="left"/>
              <w:rPr>
                <w:sz w:val="21"/>
              </w:rPr>
            </w:pPr>
            <w:r w:rsidRPr="00395E61">
              <w:rPr>
                <w:sz w:val="21"/>
              </w:rPr>
              <w:t>Offices Buildings</w:t>
            </w:r>
          </w:p>
        </w:tc>
        <w:tc>
          <w:tcPr>
            <w:tcW w:w="5565" w:type="dxa"/>
            <w:gridSpan w:val="4"/>
            <w:tcBorders>
              <w:top w:val="double" w:sz="1" w:space="0" w:color="B1B4B6"/>
              <w:bottom w:val="single" w:sz="6" w:space="0" w:color="000000"/>
              <w:right w:val="nil"/>
            </w:tcBorders>
          </w:tcPr>
          <w:p w14:paraId="323F221F" w14:textId="77777777" w:rsidR="00C539BB" w:rsidRPr="00BC118B" w:rsidRDefault="00C539BB" w:rsidP="003A11C5">
            <w:pPr>
              <w:pStyle w:val="TableParagraph"/>
              <w:spacing w:before="0"/>
              <w:jc w:val="left"/>
              <w:rPr>
                <w:rFonts w:ascii="Times New Roman"/>
                <w:sz w:val="18"/>
              </w:rPr>
            </w:pPr>
          </w:p>
        </w:tc>
      </w:tr>
      <w:tr w:rsidR="00C539BB" w:rsidRPr="00BC118B" w14:paraId="16184308" w14:textId="77777777" w:rsidTr="003A11C5">
        <w:trPr>
          <w:trHeight w:val="280"/>
        </w:trPr>
        <w:tc>
          <w:tcPr>
            <w:tcW w:w="8059" w:type="dxa"/>
            <w:gridSpan w:val="3"/>
            <w:tcBorders>
              <w:top w:val="single" w:sz="6" w:space="0" w:color="000000"/>
              <w:left w:val="nil"/>
              <w:bottom w:val="single" w:sz="6" w:space="0" w:color="000000"/>
              <w:right w:val="nil"/>
            </w:tcBorders>
          </w:tcPr>
          <w:p w14:paraId="733CF6CB" w14:textId="77777777" w:rsidR="00C539BB" w:rsidRPr="00670E48" w:rsidRDefault="00C539BB" w:rsidP="003A11C5">
            <w:pPr>
              <w:pStyle w:val="TableParagraph"/>
              <w:tabs>
                <w:tab w:val="left" w:pos="6298"/>
                <w:tab w:val="left" w:pos="6729"/>
              </w:tabs>
              <w:spacing w:before="9" w:line="251" w:lineRule="exact"/>
              <w:ind w:left="16"/>
              <w:jc w:val="left"/>
              <w:rPr>
                <w:b/>
                <w:i/>
                <w:sz w:val="21"/>
              </w:rPr>
            </w:pPr>
            <w:r w:rsidRPr="00395E61">
              <w:rPr>
                <w:b/>
                <w:i/>
                <w:sz w:val="21"/>
              </w:rPr>
              <w:t>Sub</w:t>
            </w:r>
            <w:r w:rsidRPr="00395E61">
              <w:rPr>
                <w:b/>
                <w:i/>
                <w:spacing w:val="4"/>
                <w:sz w:val="21"/>
              </w:rPr>
              <w:t xml:space="preserve"> </w:t>
            </w:r>
            <w:r w:rsidRPr="00395E61">
              <w:rPr>
                <w:b/>
                <w:i/>
                <w:sz w:val="21"/>
              </w:rPr>
              <w:t>total</w:t>
            </w:r>
            <w:r w:rsidRPr="00395E61">
              <w:rPr>
                <w:b/>
                <w:i/>
                <w:sz w:val="21"/>
              </w:rPr>
              <w:tab/>
              <w:t>0</w:t>
            </w:r>
            <w:r w:rsidRPr="00395E61">
              <w:rPr>
                <w:b/>
                <w:i/>
                <w:sz w:val="21"/>
              </w:rPr>
              <w:tab/>
              <w:t>2,000,000,000</w:t>
            </w:r>
          </w:p>
        </w:tc>
        <w:tc>
          <w:tcPr>
            <w:tcW w:w="1496" w:type="dxa"/>
            <w:tcBorders>
              <w:top w:val="single" w:sz="6" w:space="0" w:color="000000"/>
              <w:left w:val="nil"/>
              <w:bottom w:val="single" w:sz="6" w:space="0" w:color="000000"/>
              <w:right w:val="nil"/>
            </w:tcBorders>
            <w:shd w:val="clear" w:color="auto" w:fill="EFF2F7"/>
          </w:tcPr>
          <w:p w14:paraId="04D4B45F" w14:textId="77777777" w:rsidR="00C539BB" w:rsidRPr="00670E48" w:rsidRDefault="00C539BB" w:rsidP="003A11C5">
            <w:pPr>
              <w:pStyle w:val="TableParagraph"/>
              <w:spacing w:before="9" w:line="251" w:lineRule="exact"/>
              <w:ind w:right="66"/>
              <w:rPr>
                <w:b/>
                <w:i/>
                <w:sz w:val="21"/>
              </w:rPr>
            </w:pPr>
            <w:r w:rsidRPr="00395E61">
              <w:rPr>
                <w:b/>
                <w:i/>
                <w:sz w:val="21"/>
              </w:rPr>
              <w:t>2,000,000,000</w:t>
            </w:r>
          </w:p>
        </w:tc>
        <w:tc>
          <w:tcPr>
            <w:tcW w:w="848" w:type="dxa"/>
            <w:tcBorders>
              <w:top w:val="single" w:sz="6" w:space="0" w:color="000000"/>
              <w:left w:val="nil"/>
              <w:bottom w:val="single" w:sz="6" w:space="0" w:color="000000"/>
              <w:right w:val="nil"/>
            </w:tcBorders>
          </w:tcPr>
          <w:p w14:paraId="6F186644" w14:textId="77777777" w:rsidR="00C539BB" w:rsidRPr="00670E48" w:rsidRDefault="00C539BB" w:rsidP="003A11C5">
            <w:pPr>
              <w:pStyle w:val="TableParagraph"/>
              <w:spacing w:before="11"/>
              <w:ind w:right="1"/>
              <w:rPr>
                <w:b/>
                <w:sz w:val="17"/>
              </w:rPr>
            </w:pPr>
            <w:r w:rsidRPr="00395E61">
              <w:rPr>
                <w:b/>
                <w:sz w:val="17"/>
              </w:rPr>
              <w:t>100.00%</w:t>
            </w:r>
          </w:p>
        </w:tc>
      </w:tr>
    </w:tbl>
    <w:p w14:paraId="3BD034FE" w14:textId="77777777" w:rsidR="00C539BB" w:rsidRPr="00670E48" w:rsidRDefault="00C539BB" w:rsidP="00C539BB">
      <w:pPr>
        <w:pStyle w:val="BodyText"/>
        <w:spacing w:before="11" w:after="19"/>
      </w:pPr>
      <w:r w:rsidRPr="00395E61">
        <w:t xml:space="preserve">Vehicles Purchase </w:t>
      </w:r>
    </w:p>
    <w:tbl>
      <w:tblPr>
        <w:tblW w:w="0" w:type="auto"/>
        <w:tblInd w:w="134" w:type="dxa"/>
        <w:tblBorders>
          <w:top w:val="single" w:sz="2" w:space="0" w:color="B1B4B6"/>
          <w:left w:val="single" w:sz="2" w:space="0" w:color="B1B4B6"/>
          <w:bottom w:val="single" w:sz="2" w:space="0" w:color="B1B4B6"/>
          <w:right w:val="single" w:sz="2" w:space="0" w:color="B1B4B6"/>
          <w:insideH w:val="single" w:sz="2" w:space="0" w:color="B1B4B6"/>
          <w:insideV w:val="single" w:sz="2" w:space="0" w:color="B1B4B6"/>
        </w:tblBorders>
        <w:tblLayout w:type="fixed"/>
        <w:tblCellMar>
          <w:left w:w="0" w:type="dxa"/>
          <w:right w:w="0" w:type="dxa"/>
        </w:tblCellMar>
        <w:tblLook w:val="01E0" w:firstRow="1" w:lastRow="1" w:firstColumn="1" w:lastColumn="1" w:noHBand="0" w:noVBand="0"/>
      </w:tblPr>
      <w:tblGrid>
        <w:gridCol w:w="4837"/>
        <w:gridCol w:w="1667"/>
        <w:gridCol w:w="1569"/>
        <w:gridCol w:w="1485"/>
        <w:gridCol w:w="845"/>
      </w:tblGrid>
      <w:tr w:rsidR="00C539BB" w:rsidRPr="00BC118B" w14:paraId="599C2178" w14:textId="77777777" w:rsidTr="003A11C5">
        <w:trPr>
          <w:trHeight w:val="284"/>
        </w:trPr>
        <w:tc>
          <w:tcPr>
            <w:tcW w:w="4837" w:type="dxa"/>
            <w:tcBorders>
              <w:bottom w:val="thickThinMediumGap" w:sz="3" w:space="0" w:color="000000"/>
            </w:tcBorders>
          </w:tcPr>
          <w:p w14:paraId="3D8DB8C2" w14:textId="77777777" w:rsidR="00C539BB" w:rsidRPr="00670E48" w:rsidRDefault="00C539BB" w:rsidP="003A11C5">
            <w:pPr>
              <w:pStyle w:val="TableParagraph"/>
              <w:spacing w:before="17" w:line="247" w:lineRule="exact"/>
              <w:ind w:left="13"/>
              <w:jc w:val="left"/>
              <w:rPr>
                <w:sz w:val="21"/>
              </w:rPr>
            </w:pPr>
            <w:r w:rsidRPr="00395E61">
              <w:rPr>
                <w:sz w:val="21"/>
              </w:rPr>
              <w:t>3110701:</w:t>
            </w:r>
            <w:r w:rsidRPr="00395E61">
              <w:rPr>
                <w:spacing w:val="3"/>
                <w:sz w:val="21"/>
              </w:rPr>
              <w:t xml:space="preserve"> </w:t>
            </w:r>
            <w:r w:rsidRPr="00395E61">
              <w:rPr>
                <w:sz w:val="21"/>
              </w:rPr>
              <w:t xml:space="preserve">Vehicles and Motors Purchase </w:t>
            </w:r>
          </w:p>
        </w:tc>
        <w:tc>
          <w:tcPr>
            <w:tcW w:w="1667" w:type="dxa"/>
            <w:tcBorders>
              <w:bottom w:val="thickThinMediumGap" w:sz="3" w:space="0" w:color="000000"/>
              <w:right w:val="double" w:sz="1" w:space="0" w:color="B1B4B6"/>
            </w:tcBorders>
          </w:tcPr>
          <w:p w14:paraId="00F5C512" w14:textId="77777777" w:rsidR="00C539BB" w:rsidRPr="00BC118B" w:rsidRDefault="00C539BB" w:rsidP="003A11C5">
            <w:pPr>
              <w:pStyle w:val="TableParagraph"/>
              <w:spacing w:before="0"/>
              <w:jc w:val="left"/>
              <w:rPr>
                <w:rFonts w:ascii="Times New Roman"/>
                <w:sz w:val="20"/>
              </w:rPr>
            </w:pPr>
          </w:p>
        </w:tc>
        <w:tc>
          <w:tcPr>
            <w:tcW w:w="1569" w:type="dxa"/>
            <w:tcBorders>
              <w:left w:val="double" w:sz="1" w:space="0" w:color="B1B4B6"/>
              <w:bottom w:val="thickThinMediumGap" w:sz="3" w:space="0" w:color="000000"/>
              <w:right w:val="single" w:sz="4" w:space="0" w:color="B1B4B6"/>
            </w:tcBorders>
          </w:tcPr>
          <w:p w14:paraId="6F95E7CD" w14:textId="77777777" w:rsidR="00C539BB" w:rsidRPr="00BC118B" w:rsidRDefault="00C539BB" w:rsidP="003A11C5">
            <w:pPr>
              <w:pStyle w:val="TableParagraph"/>
              <w:spacing w:before="17" w:line="247" w:lineRule="exact"/>
              <w:ind w:left="427"/>
              <w:jc w:val="left"/>
              <w:rPr>
                <w:sz w:val="21"/>
              </w:rPr>
            </w:pPr>
            <w:r w:rsidRPr="00BC118B">
              <w:rPr>
                <w:sz w:val="21"/>
              </w:rPr>
              <w:t>530,000,000</w:t>
            </w:r>
          </w:p>
        </w:tc>
        <w:tc>
          <w:tcPr>
            <w:tcW w:w="1485" w:type="dxa"/>
            <w:tcBorders>
              <w:left w:val="single" w:sz="4" w:space="0" w:color="B1B4B6"/>
              <w:bottom w:val="thickThinMediumGap" w:sz="3" w:space="0" w:color="000000"/>
            </w:tcBorders>
          </w:tcPr>
          <w:p w14:paraId="64EAA061" w14:textId="77777777" w:rsidR="00C539BB" w:rsidRPr="00BC118B" w:rsidRDefault="00C539BB" w:rsidP="003A11C5">
            <w:pPr>
              <w:pStyle w:val="TableParagraph"/>
              <w:spacing w:before="17" w:line="247" w:lineRule="exact"/>
              <w:ind w:right="53"/>
              <w:rPr>
                <w:sz w:val="21"/>
              </w:rPr>
            </w:pPr>
            <w:r w:rsidRPr="00BC118B">
              <w:rPr>
                <w:sz w:val="21"/>
              </w:rPr>
              <w:t>530,000,000</w:t>
            </w:r>
          </w:p>
        </w:tc>
        <w:tc>
          <w:tcPr>
            <w:tcW w:w="845" w:type="dxa"/>
            <w:tcBorders>
              <w:bottom w:val="thickThinMediumGap" w:sz="3" w:space="0" w:color="000000"/>
            </w:tcBorders>
          </w:tcPr>
          <w:p w14:paraId="181786D4" w14:textId="77777777" w:rsidR="00C539BB" w:rsidRPr="00BC118B" w:rsidRDefault="00C539BB" w:rsidP="003A11C5">
            <w:pPr>
              <w:pStyle w:val="TableParagraph"/>
              <w:spacing w:before="17"/>
              <w:ind w:right="-15"/>
              <w:rPr>
                <w:sz w:val="19"/>
              </w:rPr>
            </w:pPr>
            <w:r w:rsidRPr="00BC118B">
              <w:rPr>
                <w:sz w:val="19"/>
              </w:rPr>
              <w:t>100.0%</w:t>
            </w:r>
          </w:p>
        </w:tc>
      </w:tr>
      <w:tr w:rsidR="00C539BB" w:rsidRPr="00BC118B" w14:paraId="3EF40FD8" w14:textId="77777777" w:rsidTr="003A11C5">
        <w:trPr>
          <w:trHeight w:val="66"/>
        </w:trPr>
        <w:tc>
          <w:tcPr>
            <w:tcW w:w="8073" w:type="dxa"/>
            <w:gridSpan w:val="3"/>
            <w:tcBorders>
              <w:top w:val="thinThickMediumGap" w:sz="3" w:space="0" w:color="000000"/>
              <w:left w:val="nil"/>
              <w:bottom w:val="single" w:sz="6" w:space="0" w:color="000000"/>
              <w:right w:val="nil"/>
            </w:tcBorders>
            <w:shd w:val="clear" w:color="auto" w:fill="EFF2F7"/>
          </w:tcPr>
          <w:p w14:paraId="55BCEA1C" w14:textId="77777777" w:rsidR="00C539BB" w:rsidRPr="00670E48" w:rsidRDefault="00C539BB" w:rsidP="003A11C5">
            <w:pPr>
              <w:pStyle w:val="TableParagraph"/>
              <w:tabs>
                <w:tab w:val="left" w:pos="6298"/>
                <w:tab w:val="left" w:pos="6894"/>
              </w:tabs>
              <w:spacing w:before="7" w:line="255" w:lineRule="exact"/>
              <w:ind w:left="16"/>
              <w:jc w:val="left"/>
              <w:rPr>
                <w:b/>
                <w:i/>
                <w:sz w:val="21"/>
              </w:rPr>
            </w:pPr>
            <w:r w:rsidRPr="00395E61">
              <w:rPr>
                <w:b/>
                <w:i/>
                <w:sz w:val="21"/>
              </w:rPr>
              <w:t>Sub</w:t>
            </w:r>
            <w:r w:rsidRPr="00395E61">
              <w:rPr>
                <w:b/>
                <w:i/>
                <w:spacing w:val="4"/>
                <w:sz w:val="21"/>
              </w:rPr>
              <w:t xml:space="preserve"> </w:t>
            </w:r>
            <w:r w:rsidRPr="00395E61">
              <w:rPr>
                <w:b/>
                <w:i/>
                <w:sz w:val="21"/>
              </w:rPr>
              <w:t>total</w:t>
            </w:r>
            <w:r w:rsidRPr="00395E61">
              <w:rPr>
                <w:b/>
                <w:i/>
                <w:sz w:val="21"/>
              </w:rPr>
              <w:tab/>
              <w:t>0</w:t>
            </w:r>
            <w:r w:rsidRPr="00395E61">
              <w:rPr>
                <w:b/>
                <w:i/>
                <w:sz w:val="21"/>
              </w:rPr>
              <w:tab/>
              <w:t>530,000,000</w:t>
            </w:r>
          </w:p>
        </w:tc>
        <w:tc>
          <w:tcPr>
            <w:tcW w:w="1485" w:type="dxa"/>
            <w:tcBorders>
              <w:top w:val="thinThickMediumGap" w:sz="3" w:space="0" w:color="000000"/>
              <w:left w:val="nil"/>
              <w:bottom w:val="single" w:sz="6" w:space="0" w:color="000000"/>
              <w:right w:val="nil"/>
            </w:tcBorders>
            <w:shd w:val="clear" w:color="auto" w:fill="FFFFFF"/>
          </w:tcPr>
          <w:p w14:paraId="4B6E1521" w14:textId="77777777" w:rsidR="00C539BB" w:rsidRPr="00670E48" w:rsidRDefault="00C539BB" w:rsidP="003A11C5">
            <w:pPr>
              <w:pStyle w:val="TableParagraph"/>
              <w:spacing w:before="7" w:line="255" w:lineRule="exact"/>
              <w:ind w:right="68"/>
              <w:rPr>
                <w:b/>
                <w:i/>
                <w:sz w:val="21"/>
              </w:rPr>
            </w:pPr>
            <w:r w:rsidRPr="00395E61">
              <w:rPr>
                <w:b/>
                <w:i/>
                <w:sz w:val="21"/>
              </w:rPr>
              <w:t>530,000,000</w:t>
            </w:r>
          </w:p>
        </w:tc>
        <w:tc>
          <w:tcPr>
            <w:tcW w:w="845" w:type="dxa"/>
            <w:tcBorders>
              <w:top w:val="thinThickMediumGap" w:sz="3" w:space="0" w:color="000000"/>
              <w:left w:val="nil"/>
              <w:bottom w:val="single" w:sz="6" w:space="0" w:color="000000"/>
              <w:right w:val="nil"/>
            </w:tcBorders>
            <w:shd w:val="clear" w:color="auto" w:fill="EFF2F7"/>
          </w:tcPr>
          <w:p w14:paraId="592D6E79" w14:textId="77777777" w:rsidR="00C539BB" w:rsidRPr="00670E48" w:rsidRDefault="00C539BB" w:rsidP="003A11C5">
            <w:pPr>
              <w:pStyle w:val="TableParagraph"/>
              <w:spacing w:before="9"/>
              <w:rPr>
                <w:b/>
                <w:sz w:val="17"/>
              </w:rPr>
            </w:pPr>
            <w:r w:rsidRPr="00395E61">
              <w:rPr>
                <w:b/>
                <w:sz w:val="17"/>
              </w:rPr>
              <w:t>100.00%</w:t>
            </w:r>
          </w:p>
        </w:tc>
      </w:tr>
    </w:tbl>
    <w:p w14:paraId="34109CEC" w14:textId="77777777" w:rsidR="00C539BB" w:rsidRPr="00670E48" w:rsidRDefault="00C539BB" w:rsidP="00C539BB">
      <w:pPr>
        <w:pStyle w:val="BodyText"/>
        <w:spacing w:before="10" w:after="20"/>
      </w:pPr>
      <w:r w:rsidRPr="00395E61">
        <w:lastRenderedPageBreak/>
        <w:t>Assorted Offices Equipment Purchase Fund</w:t>
      </w:r>
    </w:p>
    <w:tbl>
      <w:tblPr>
        <w:tblW w:w="0" w:type="auto"/>
        <w:tblInd w:w="134" w:type="dxa"/>
        <w:tblBorders>
          <w:top w:val="single" w:sz="2" w:space="0" w:color="B1B4B6"/>
          <w:left w:val="single" w:sz="2" w:space="0" w:color="B1B4B6"/>
          <w:bottom w:val="single" w:sz="2" w:space="0" w:color="B1B4B6"/>
          <w:right w:val="single" w:sz="2" w:space="0" w:color="B1B4B6"/>
          <w:insideH w:val="single" w:sz="2" w:space="0" w:color="B1B4B6"/>
          <w:insideV w:val="single" w:sz="2" w:space="0" w:color="B1B4B6"/>
        </w:tblBorders>
        <w:tblLayout w:type="fixed"/>
        <w:tblCellMar>
          <w:left w:w="0" w:type="dxa"/>
          <w:right w:w="0" w:type="dxa"/>
        </w:tblCellMar>
        <w:tblLook w:val="01E0" w:firstRow="1" w:lastRow="1" w:firstColumn="1" w:lastColumn="1" w:noHBand="0" w:noVBand="0"/>
      </w:tblPr>
      <w:tblGrid>
        <w:gridCol w:w="4837"/>
        <w:gridCol w:w="1667"/>
        <w:gridCol w:w="1569"/>
        <w:gridCol w:w="1485"/>
        <w:gridCol w:w="845"/>
      </w:tblGrid>
      <w:tr w:rsidR="00C539BB" w:rsidRPr="00BC118B" w14:paraId="746B2581" w14:textId="77777777" w:rsidTr="003A11C5">
        <w:trPr>
          <w:trHeight w:val="282"/>
        </w:trPr>
        <w:tc>
          <w:tcPr>
            <w:tcW w:w="4837" w:type="dxa"/>
            <w:tcBorders>
              <w:bottom w:val="double" w:sz="1" w:space="0" w:color="B1B4B6"/>
            </w:tcBorders>
          </w:tcPr>
          <w:p w14:paraId="7C60E033" w14:textId="77777777" w:rsidR="00C539BB" w:rsidRPr="00670E48" w:rsidRDefault="00C539BB" w:rsidP="003A11C5">
            <w:pPr>
              <w:pStyle w:val="TableParagraph"/>
              <w:spacing w:line="247" w:lineRule="exact"/>
              <w:ind w:left="13"/>
              <w:jc w:val="left"/>
              <w:rPr>
                <w:sz w:val="21"/>
              </w:rPr>
            </w:pPr>
            <w:r w:rsidRPr="00395E61">
              <w:rPr>
                <w:sz w:val="21"/>
              </w:rPr>
              <w:t>3111002:</w:t>
            </w:r>
            <w:r w:rsidRPr="00395E61">
              <w:rPr>
                <w:spacing w:val="4"/>
                <w:sz w:val="21"/>
              </w:rPr>
              <w:t xml:space="preserve"> </w:t>
            </w:r>
            <w:r w:rsidRPr="00395E61">
              <w:rPr>
                <w:sz w:val="21"/>
              </w:rPr>
              <w:t>Offices Equipment Purchase Fund</w:t>
            </w:r>
          </w:p>
        </w:tc>
        <w:tc>
          <w:tcPr>
            <w:tcW w:w="1667" w:type="dxa"/>
            <w:tcBorders>
              <w:bottom w:val="double" w:sz="1" w:space="0" w:color="B1B4B6"/>
              <w:right w:val="double" w:sz="1" w:space="0" w:color="B1B4B6"/>
            </w:tcBorders>
          </w:tcPr>
          <w:p w14:paraId="2B85F5E5" w14:textId="77777777" w:rsidR="00C539BB" w:rsidRPr="00BC118B" w:rsidRDefault="00C539BB" w:rsidP="003A11C5">
            <w:pPr>
              <w:pStyle w:val="TableParagraph"/>
              <w:spacing w:line="247" w:lineRule="exact"/>
              <w:ind w:right="53"/>
              <w:rPr>
                <w:sz w:val="21"/>
              </w:rPr>
            </w:pPr>
            <w:r w:rsidRPr="00BC118B">
              <w:rPr>
                <w:sz w:val="21"/>
              </w:rPr>
              <w:t>150,000,000</w:t>
            </w:r>
          </w:p>
        </w:tc>
        <w:tc>
          <w:tcPr>
            <w:tcW w:w="1569" w:type="dxa"/>
            <w:tcBorders>
              <w:left w:val="double" w:sz="1" w:space="0" w:color="B1B4B6"/>
              <w:bottom w:val="double" w:sz="1" w:space="0" w:color="B1B4B6"/>
              <w:right w:val="single" w:sz="4" w:space="0" w:color="B1B4B6"/>
            </w:tcBorders>
          </w:tcPr>
          <w:p w14:paraId="4D372549" w14:textId="77777777" w:rsidR="00C539BB" w:rsidRPr="00BC118B" w:rsidRDefault="00C539BB" w:rsidP="003A11C5">
            <w:pPr>
              <w:pStyle w:val="TableParagraph"/>
              <w:spacing w:line="247" w:lineRule="exact"/>
              <w:ind w:right="49"/>
              <w:rPr>
                <w:sz w:val="21"/>
              </w:rPr>
            </w:pPr>
            <w:r w:rsidRPr="00BC118B">
              <w:rPr>
                <w:sz w:val="21"/>
              </w:rPr>
              <w:t>150,000,000</w:t>
            </w:r>
          </w:p>
        </w:tc>
        <w:tc>
          <w:tcPr>
            <w:tcW w:w="1485" w:type="dxa"/>
            <w:tcBorders>
              <w:left w:val="single" w:sz="4" w:space="0" w:color="B1B4B6"/>
              <w:bottom w:val="double" w:sz="1" w:space="0" w:color="B1B4B6"/>
            </w:tcBorders>
          </w:tcPr>
          <w:p w14:paraId="579E4C37" w14:textId="77777777" w:rsidR="00C539BB" w:rsidRPr="00670E48" w:rsidRDefault="00C539BB" w:rsidP="003A11C5">
            <w:pPr>
              <w:pStyle w:val="TableParagraph"/>
              <w:spacing w:line="247" w:lineRule="exact"/>
              <w:ind w:right="51"/>
              <w:rPr>
                <w:sz w:val="21"/>
              </w:rPr>
            </w:pPr>
            <w:r w:rsidRPr="00395E61">
              <w:rPr>
                <w:sz w:val="21"/>
              </w:rPr>
              <w:t>0</w:t>
            </w:r>
          </w:p>
        </w:tc>
        <w:tc>
          <w:tcPr>
            <w:tcW w:w="845" w:type="dxa"/>
            <w:tcBorders>
              <w:bottom w:val="double" w:sz="1" w:space="0" w:color="B1B4B6"/>
            </w:tcBorders>
          </w:tcPr>
          <w:p w14:paraId="6EDECCFE" w14:textId="77777777" w:rsidR="00C539BB" w:rsidRPr="00BC118B" w:rsidRDefault="00C539BB" w:rsidP="003A11C5">
            <w:pPr>
              <w:pStyle w:val="TableParagraph"/>
              <w:spacing w:before="16"/>
              <w:ind w:right="-15"/>
              <w:rPr>
                <w:sz w:val="19"/>
              </w:rPr>
            </w:pPr>
            <w:r w:rsidRPr="00BC118B">
              <w:rPr>
                <w:sz w:val="19"/>
              </w:rPr>
              <w:t>0.0%</w:t>
            </w:r>
          </w:p>
        </w:tc>
      </w:tr>
      <w:tr w:rsidR="00C539BB" w:rsidRPr="00BC118B" w14:paraId="52B30EFA" w14:textId="77777777" w:rsidTr="003A11C5">
        <w:trPr>
          <w:trHeight w:val="284"/>
        </w:trPr>
        <w:tc>
          <w:tcPr>
            <w:tcW w:w="4837" w:type="dxa"/>
            <w:tcBorders>
              <w:top w:val="double" w:sz="1" w:space="0" w:color="B1B4B6"/>
              <w:bottom w:val="single" w:sz="8" w:space="0" w:color="000000"/>
            </w:tcBorders>
          </w:tcPr>
          <w:p w14:paraId="4D8AC22B" w14:textId="77777777" w:rsidR="00C539BB" w:rsidRPr="00670E48" w:rsidRDefault="00C539BB" w:rsidP="003A11C5">
            <w:pPr>
              <w:pStyle w:val="TableParagraph"/>
              <w:spacing w:line="249" w:lineRule="exact"/>
              <w:ind w:left="13"/>
              <w:jc w:val="left"/>
              <w:rPr>
                <w:sz w:val="21"/>
              </w:rPr>
            </w:pPr>
            <w:r w:rsidRPr="00395E61">
              <w:rPr>
                <w:sz w:val="21"/>
              </w:rPr>
              <w:t>3111010:</w:t>
            </w:r>
            <w:r w:rsidRPr="00395E61">
              <w:rPr>
                <w:spacing w:val="4"/>
                <w:sz w:val="21"/>
              </w:rPr>
              <w:t xml:space="preserve"> </w:t>
            </w:r>
            <w:r w:rsidRPr="00395E61">
              <w:rPr>
                <w:sz w:val="21"/>
              </w:rPr>
              <w:t>Electricity &amp; Water Equipment Purchase Fund</w:t>
            </w:r>
          </w:p>
        </w:tc>
        <w:tc>
          <w:tcPr>
            <w:tcW w:w="1667" w:type="dxa"/>
            <w:tcBorders>
              <w:top w:val="double" w:sz="1" w:space="0" w:color="B1B4B6"/>
              <w:bottom w:val="single" w:sz="8" w:space="0" w:color="000000"/>
              <w:right w:val="double" w:sz="1" w:space="0" w:color="B1B4B6"/>
            </w:tcBorders>
          </w:tcPr>
          <w:p w14:paraId="5F47D2A5" w14:textId="77777777" w:rsidR="00C539BB" w:rsidRPr="00BC118B" w:rsidRDefault="00C539BB" w:rsidP="003A11C5">
            <w:pPr>
              <w:pStyle w:val="TableParagraph"/>
              <w:spacing w:line="249" w:lineRule="exact"/>
              <w:ind w:right="51"/>
              <w:rPr>
                <w:sz w:val="21"/>
              </w:rPr>
            </w:pPr>
            <w:r w:rsidRPr="00BC118B">
              <w:rPr>
                <w:sz w:val="21"/>
              </w:rPr>
              <w:t>25,000,000</w:t>
            </w:r>
          </w:p>
        </w:tc>
        <w:tc>
          <w:tcPr>
            <w:tcW w:w="1569" w:type="dxa"/>
            <w:tcBorders>
              <w:top w:val="double" w:sz="1" w:space="0" w:color="B1B4B6"/>
              <w:left w:val="double" w:sz="1" w:space="0" w:color="B1B4B6"/>
              <w:bottom w:val="single" w:sz="8" w:space="0" w:color="000000"/>
              <w:right w:val="single" w:sz="4" w:space="0" w:color="B1B4B6"/>
            </w:tcBorders>
          </w:tcPr>
          <w:p w14:paraId="6168FAC7" w14:textId="77777777" w:rsidR="00C539BB" w:rsidRPr="00BC118B" w:rsidRDefault="00C539BB" w:rsidP="003A11C5">
            <w:pPr>
              <w:pStyle w:val="TableParagraph"/>
              <w:spacing w:line="249" w:lineRule="exact"/>
              <w:ind w:right="48"/>
              <w:rPr>
                <w:sz w:val="21"/>
              </w:rPr>
            </w:pPr>
            <w:r w:rsidRPr="00BC118B">
              <w:rPr>
                <w:sz w:val="21"/>
              </w:rPr>
              <w:t>25,000,000</w:t>
            </w:r>
          </w:p>
        </w:tc>
        <w:tc>
          <w:tcPr>
            <w:tcW w:w="1485" w:type="dxa"/>
            <w:tcBorders>
              <w:top w:val="double" w:sz="1" w:space="0" w:color="B1B4B6"/>
              <w:left w:val="single" w:sz="4" w:space="0" w:color="B1B4B6"/>
              <w:bottom w:val="single" w:sz="8" w:space="0" w:color="000000"/>
            </w:tcBorders>
          </w:tcPr>
          <w:p w14:paraId="13698148" w14:textId="77777777" w:rsidR="00C539BB" w:rsidRPr="00670E48" w:rsidRDefault="00C539BB" w:rsidP="003A11C5">
            <w:pPr>
              <w:pStyle w:val="TableParagraph"/>
              <w:spacing w:line="249" w:lineRule="exact"/>
              <w:ind w:right="51"/>
              <w:rPr>
                <w:sz w:val="21"/>
              </w:rPr>
            </w:pPr>
            <w:r w:rsidRPr="00395E61">
              <w:rPr>
                <w:sz w:val="21"/>
              </w:rPr>
              <w:t>0</w:t>
            </w:r>
          </w:p>
        </w:tc>
        <w:tc>
          <w:tcPr>
            <w:tcW w:w="845" w:type="dxa"/>
            <w:tcBorders>
              <w:top w:val="double" w:sz="1" w:space="0" w:color="B1B4B6"/>
              <w:bottom w:val="single" w:sz="8" w:space="0" w:color="000000"/>
            </w:tcBorders>
          </w:tcPr>
          <w:p w14:paraId="51916A97" w14:textId="77777777" w:rsidR="00C539BB" w:rsidRPr="00BC118B" w:rsidRDefault="00C539BB" w:rsidP="003A11C5">
            <w:pPr>
              <w:pStyle w:val="TableParagraph"/>
              <w:spacing w:before="16"/>
              <w:ind w:right="-15"/>
              <w:rPr>
                <w:sz w:val="19"/>
              </w:rPr>
            </w:pPr>
            <w:r w:rsidRPr="00BC118B">
              <w:rPr>
                <w:sz w:val="19"/>
              </w:rPr>
              <w:t>0.0%</w:t>
            </w:r>
          </w:p>
        </w:tc>
      </w:tr>
      <w:tr w:rsidR="00C539BB" w:rsidRPr="00BC118B" w14:paraId="18AD800E" w14:textId="77777777" w:rsidTr="003A11C5">
        <w:trPr>
          <w:trHeight w:val="280"/>
        </w:trPr>
        <w:tc>
          <w:tcPr>
            <w:tcW w:w="8073" w:type="dxa"/>
            <w:gridSpan w:val="3"/>
            <w:tcBorders>
              <w:top w:val="single" w:sz="8" w:space="0" w:color="000000"/>
              <w:left w:val="nil"/>
              <w:bottom w:val="single" w:sz="6" w:space="0" w:color="000000"/>
              <w:right w:val="nil"/>
            </w:tcBorders>
          </w:tcPr>
          <w:p w14:paraId="3A526AC8" w14:textId="77777777" w:rsidR="00C539BB" w:rsidRPr="00670E48" w:rsidRDefault="00C539BB" w:rsidP="003A11C5">
            <w:pPr>
              <w:pStyle w:val="TableParagraph"/>
              <w:tabs>
                <w:tab w:val="left" w:pos="5319"/>
                <w:tab w:val="left" w:pos="6894"/>
              </w:tabs>
              <w:spacing w:before="8" w:line="252" w:lineRule="exact"/>
              <w:ind w:left="16"/>
              <w:jc w:val="left"/>
              <w:rPr>
                <w:b/>
                <w:i/>
                <w:sz w:val="21"/>
              </w:rPr>
            </w:pPr>
            <w:r w:rsidRPr="00395E61">
              <w:rPr>
                <w:b/>
                <w:i/>
                <w:sz w:val="21"/>
              </w:rPr>
              <w:t>Sub</w:t>
            </w:r>
            <w:r w:rsidRPr="00395E61">
              <w:rPr>
                <w:b/>
                <w:i/>
                <w:spacing w:val="4"/>
                <w:sz w:val="21"/>
              </w:rPr>
              <w:t xml:space="preserve"> </w:t>
            </w:r>
            <w:r w:rsidRPr="00395E61">
              <w:rPr>
                <w:b/>
                <w:i/>
                <w:sz w:val="21"/>
              </w:rPr>
              <w:t>total</w:t>
            </w:r>
            <w:r w:rsidRPr="00395E61">
              <w:rPr>
                <w:b/>
                <w:i/>
                <w:sz w:val="21"/>
              </w:rPr>
              <w:tab/>
              <w:t>175,000,000</w:t>
            </w:r>
            <w:r w:rsidRPr="00395E61">
              <w:rPr>
                <w:b/>
                <w:i/>
                <w:sz w:val="21"/>
              </w:rPr>
              <w:tab/>
              <w:t>175,000,000</w:t>
            </w:r>
          </w:p>
        </w:tc>
        <w:tc>
          <w:tcPr>
            <w:tcW w:w="1485" w:type="dxa"/>
            <w:tcBorders>
              <w:top w:val="single" w:sz="8" w:space="0" w:color="000000"/>
              <w:left w:val="nil"/>
              <w:bottom w:val="single" w:sz="6" w:space="0" w:color="000000"/>
              <w:right w:val="nil"/>
            </w:tcBorders>
            <w:shd w:val="clear" w:color="auto" w:fill="EFF2F7"/>
          </w:tcPr>
          <w:p w14:paraId="06D74BF5" w14:textId="77777777" w:rsidR="00C539BB" w:rsidRPr="00670E48" w:rsidRDefault="00C539BB" w:rsidP="003A11C5">
            <w:pPr>
              <w:pStyle w:val="TableParagraph"/>
              <w:spacing w:before="8" w:line="252" w:lineRule="exact"/>
              <w:ind w:right="59"/>
              <w:rPr>
                <w:sz w:val="21"/>
              </w:rPr>
            </w:pPr>
            <w:r w:rsidRPr="00395E61">
              <w:rPr>
                <w:sz w:val="21"/>
              </w:rPr>
              <w:t>0</w:t>
            </w:r>
          </w:p>
        </w:tc>
        <w:tc>
          <w:tcPr>
            <w:tcW w:w="845" w:type="dxa"/>
            <w:tcBorders>
              <w:top w:val="single" w:sz="8" w:space="0" w:color="000000"/>
              <w:left w:val="nil"/>
              <w:bottom w:val="single" w:sz="6" w:space="0" w:color="000000"/>
              <w:right w:val="nil"/>
            </w:tcBorders>
          </w:tcPr>
          <w:p w14:paraId="0C89AC8E" w14:textId="77777777" w:rsidR="00C539BB" w:rsidRPr="00670E48" w:rsidRDefault="00C539BB" w:rsidP="003A11C5">
            <w:pPr>
              <w:pStyle w:val="TableParagraph"/>
              <w:spacing w:before="10"/>
              <w:rPr>
                <w:b/>
                <w:sz w:val="17"/>
              </w:rPr>
            </w:pPr>
            <w:r w:rsidRPr="00395E61">
              <w:rPr>
                <w:b/>
                <w:sz w:val="17"/>
              </w:rPr>
              <w:t>0.00%</w:t>
            </w:r>
          </w:p>
        </w:tc>
      </w:tr>
    </w:tbl>
    <w:p w14:paraId="531662F7" w14:textId="77777777" w:rsidR="00C539BB" w:rsidRPr="00670E48" w:rsidRDefault="00C539BB" w:rsidP="00C539BB">
      <w:pPr>
        <w:pStyle w:val="BodyText"/>
        <w:spacing w:before="10" w:after="21"/>
      </w:pPr>
      <w:r w:rsidRPr="00395E61">
        <w:t>Other Equipment Purchase Fund</w:t>
      </w:r>
    </w:p>
    <w:tbl>
      <w:tblPr>
        <w:tblW w:w="0" w:type="auto"/>
        <w:tblInd w:w="134" w:type="dxa"/>
        <w:tblBorders>
          <w:top w:val="single" w:sz="2" w:space="0" w:color="B1B4B6"/>
          <w:left w:val="single" w:sz="2" w:space="0" w:color="B1B4B6"/>
          <w:bottom w:val="single" w:sz="2" w:space="0" w:color="B1B4B6"/>
          <w:right w:val="single" w:sz="2" w:space="0" w:color="B1B4B6"/>
          <w:insideH w:val="single" w:sz="2" w:space="0" w:color="B1B4B6"/>
          <w:insideV w:val="single" w:sz="2" w:space="0" w:color="B1B4B6"/>
        </w:tblBorders>
        <w:tblLayout w:type="fixed"/>
        <w:tblCellMar>
          <w:left w:w="0" w:type="dxa"/>
          <w:right w:w="0" w:type="dxa"/>
        </w:tblCellMar>
        <w:tblLook w:val="01E0" w:firstRow="1" w:lastRow="1" w:firstColumn="1" w:lastColumn="1" w:noHBand="0" w:noVBand="0"/>
      </w:tblPr>
      <w:tblGrid>
        <w:gridCol w:w="4837"/>
        <w:gridCol w:w="1667"/>
        <w:gridCol w:w="1569"/>
        <w:gridCol w:w="1485"/>
        <w:gridCol w:w="845"/>
      </w:tblGrid>
      <w:tr w:rsidR="00C539BB" w:rsidRPr="00BC118B" w14:paraId="2F41F07E" w14:textId="77777777" w:rsidTr="003A11C5">
        <w:trPr>
          <w:trHeight w:val="278"/>
        </w:trPr>
        <w:tc>
          <w:tcPr>
            <w:tcW w:w="4837" w:type="dxa"/>
            <w:tcBorders>
              <w:bottom w:val="single" w:sz="12" w:space="0" w:color="000000"/>
            </w:tcBorders>
          </w:tcPr>
          <w:p w14:paraId="1CDF7B52" w14:textId="77777777" w:rsidR="00C539BB" w:rsidRPr="00670E48" w:rsidRDefault="00C539BB" w:rsidP="003A11C5">
            <w:pPr>
              <w:pStyle w:val="TableParagraph"/>
              <w:spacing w:line="243" w:lineRule="exact"/>
              <w:ind w:left="13"/>
              <w:jc w:val="left"/>
              <w:rPr>
                <w:sz w:val="21"/>
              </w:rPr>
            </w:pPr>
            <w:r w:rsidRPr="00395E61">
              <w:rPr>
                <w:sz w:val="21"/>
              </w:rPr>
              <w:t>3111111:</w:t>
            </w:r>
            <w:r w:rsidRPr="00395E61">
              <w:rPr>
                <w:spacing w:val="4"/>
                <w:sz w:val="21"/>
              </w:rPr>
              <w:t xml:space="preserve"> </w:t>
            </w:r>
            <w:r w:rsidRPr="00395E61">
              <w:rPr>
                <w:sz w:val="21"/>
              </w:rPr>
              <w:t>Communication and Post Equipment Purchase</w:t>
            </w:r>
          </w:p>
        </w:tc>
        <w:tc>
          <w:tcPr>
            <w:tcW w:w="1667" w:type="dxa"/>
            <w:tcBorders>
              <w:bottom w:val="single" w:sz="12" w:space="0" w:color="000000"/>
              <w:right w:val="double" w:sz="1" w:space="0" w:color="B1B4B6"/>
            </w:tcBorders>
          </w:tcPr>
          <w:p w14:paraId="448AA73F" w14:textId="77777777" w:rsidR="00C539BB" w:rsidRPr="00BC118B" w:rsidRDefault="00C539BB" w:rsidP="003A11C5">
            <w:pPr>
              <w:pStyle w:val="TableParagraph"/>
              <w:spacing w:line="243" w:lineRule="exact"/>
              <w:ind w:left="525"/>
              <w:jc w:val="left"/>
              <w:rPr>
                <w:sz w:val="21"/>
              </w:rPr>
            </w:pPr>
            <w:r w:rsidRPr="00BC118B">
              <w:rPr>
                <w:sz w:val="21"/>
              </w:rPr>
              <w:t>250,000,000</w:t>
            </w:r>
          </w:p>
        </w:tc>
        <w:tc>
          <w:tcPr>
            <w:tcW w:w="1569" w:type="dxa"/>
            <w:tcBorders>
              <w:left w:val="double" w:sz="1" w:space="0" w:color="B1B4B6"/>
              <w:bottom w:val="single" w:sz="12" w:space="0" w:color="000000"/>
              <w:right w:val="single" w:sz="4" w:space="0" w:color="B1B4B6"/>
            </w:tcBorders>
          </w:tcPr>
          <w:p w14:paraId="163EE70B" w14:textId="77777777" w:rsidR="00C539BB" w:rsidRPr="00BC118B" w:rsidRDefault="00C539BB" w:rsidP="003A11C5">
            <w:pPr>
              <w:pStyle w:val="TableParagraph"/>
              <w:spacing w:line="243" w:lineRule="exact"/>
              <w:ind w:left="427"/>
              <w:jc w:val="left"/>
              <w:rPr>
                <w:sz w:val="21"/>
              </w:rPr>
            </w:pPr>
            <w:r w:rsidRPr="00BC118B">
              <w:rPr>
                <w:sz w:val="21"/>
              </w:rPr>
              <w:t>250,000,000</w:t>
            </w:r>
          </w:p>
        </w:tc>
        <w:tc>
          <w:tcPr>
            <w:tcW w:w="1485" w:type="dxa"/>
            <w:tcBorders>
              <w:left w:val="single" w:sz="4" w:space="0" w:color="B1B4B6"/>
              <w:bottom w:val="single" w:sz="12" w:space="0" w:color="000000"/>
            </w:tcBorders>
          </w:tcPr>
          <w:p w14:paraId="06324B98" w14:textId="77777777" w:rsidR="00C539BB" w:rsidRPr="00670E48" w:rsidRDefault="00C539BB" w:rsidP="003A11C5">
            <w:pPr>
              <w:pStyle w:val="TableParagraph"/>
              <w:spacing w:line="243" w:lineRule="exact"/>
              <w:ind w:right="51"/>
              <w:rPr>
                <w:sz w:val="21"/>
              </w:rPr>
            </w:pPr>
            <w:r w:rsidRPr="00395E61">
              <w:rPr>
                <w:sz w:val="21"/>
              </w:rPr>
              <w:t>0</w:t>
            </w:r>
          </w:p>
        </w:tc>
        <w:tc>
          <w:tcPr>
            <w:tcW w:w="845" w:type="dxa"/>
            <w:tcBorders>
              <w:bottom w:val="single" w:sz="12" w:space="0" w:color="000000"/>
            </w:tcBorders>
          </w:tcPr>
          <w:p w14:paraId="528ABB58" w14:textId="77777777" w:rsidR="00C539BB" w:rsidRPr="00BC118B" w:rsidRDefault="00C539BB" w:rsidP="003A11C5">
            <w:pPr>
              <w:pStyle w:val="TableParagraph"/>
              <w:spacing w:before="16"/>
              <w:ind w:right="-15"/>
              <w:rPr>
                <w:sz w:val="19"/>
              </w:rPr>
            </w:pPr>
            <w:r w:rsidRPr="00BC118B">
              <w:rPr>
                <w:sz w:val="19"/>
              </w:rPr>
              <w:t>0.0%</w:t>
            </w:r>
          </w:p>
        </w:tc>
      </w:tr>
      <w:tr w:rsidR="00C539BB" w:rsidRPr="00BC118B" w14:paraId="49EE56BD" w14:textId="77777777" w:rsidTr="003A11C5">
        <w:trPr>
          <w:trHeight w:val="279"/>
        </w:trPr>
        <w:tc>
          <w:tcPr>
            <w:tcW w:w="8073" w:type="dxa"/>
            <w:gridSpan w:val="3"/>
            <w:tcBorders>
              <w:top w:val="single" w:sz="12" w:space="0" w:color="000000"/>
              <w:left w:val="nil"/>
              <w:bottom w:val="single" w:sz="6" w:space="0" w:color="000000"/>
              <w:right w:val="nil"/>
            </w:tcBorders>
            <w:shd w:val="clear" w:color="auto" w:fill="EFF2F7"/>
          </w:tcPr>
          <w:p w14:paraId="0FB3DD3B" w14:textId="77777777" w:rsidR="00C539BB" w:rsidRPr="00670E48" w:rsidRDefault="00C539BB" w:rsidP="003A11C5">
            <w:pPr>
              <w:pStyle w:val="TableParagraph"/>
              <w:tabs>
                <w:tab w:val="left" w:pos="5319"/>
                <w:tab w:val="left" w:pos="6894"/>
              </w:tabs>
              <w:spacing w:before="6" w:line="253" w:lineRule="exact"/>
              <w:ind w:left="16"/>
              <w:jc w:val="left"/>
              <w:rPr>
                <w:b/>
                <w:i/>
                <w:sz w:val="21"/>
              </w:rPr>
            </w:pPr>
            <w:r w:rsidRPr="00395E61">
              <w:rPr>
                <w:b/>
                <w:i/>
                <w:sz w:val="21"/>
              </w:rPr>
              <w:t>Sub</w:t>
            </w:r>
            <w:r w:rsidRPr="00395E61">
              <w:rPr>
                <w:b/>
                <w:i/>
                <w:spacing w:val="4"/>
                <w:sz w:val="21"/>
              </w:rPr>
              <w:t xml:space="preserve"> </w:t>
            </w:r>
            <w:r w:rsidRPr="00395E61">
              <w:rPr>
                <w:b/>
                <w:i/>
                <w:sz w:val="21"/>
              </w:rPr>
              <w:t>total</w:t>
            </w:r>
            <w:r w:rsidRPr="00395E61">
              <w:rPr>
                <w:b/>
                <w:i/>
                <w:sz w:val="21"/>
              </w:rPr>
              <w:tab/>
              <w:t>250,000,000</w:t>
            </w:r>
            <w:r w:rsidRPr="00395E61">
              <w:rPr>
                <w:b/>
                <w:i/>
                <w:sz w:val="21"/>
              </w:rPr>
              <w:tab/>
              <w:t>250,000,000</w:t>
            </w:r>
          </w:p>
        </w:tc>
        <w:tc>
          <w:tcPr>
            <w:tcW w:w="1485" w:type="dxa"/>
            <w:tcBorders>
              <w:top w:val="single" w:sz="12" w:space="0" w:color="000000"/>
              <w:left w:val="nil"/>
              <w:bottom w:val="single" w:sz="6" w:space="0" w:color="000000"/>
              <w:right w:val="nil"/>
            </w:tcBorders>
            <w:shd w:val="clear" w:color="auto" w:fill="FFFFFF"/>
          </w:tcPr>
          <w:p w14:paraId="023AD08B" w14:textId="77777777" w:rsidR="00C539BB" w:rsidRPr="00670E48" w:rsidRDefault="00C539BB" w:rsidP="003A11C5">
            <w:pPr>
              <w:pStyle w:val="TableParagraph"/>
              <w:spacing w:before="6" w:line="253" w:lineRule="exact"/>
              <w:ind w:right="59"/>
              <w:rPr>
                <w:sz w:val="21"/>
              </w:rPr>
            </w:pPr>
            <w:r w:rsidRPr="00395E61">
              <w:rPr>
                <w:sz w:val="21"/>
              </w:rPr>
              <w:t>0</w:t>
            </w:r>
          </w:p>
        </w:tc>
        <w:tc>
          <w:tcPr>
            <w:tcW w:w="845" w:type="dxa"/>
            <w:tcBorders>
              <w:top w:val="single" w:sz="12" w:space="0" w:color="000000"/>
              <w:left w:val="nil"/>
              <w:bottom w:val="single" w:sz="6" w:space="0" w:color="000000"/>
              <w:right w:val="nil"/>
            </w:tcBorders>
            <w:shd w:val="clear" w:color="auto" w:fill="EFF2F7"/>
          </w:tcPr>
          <w:p w14:paraId="255F0923" w14:textId="77777777" w:rsidR="00C539BB" w:rsidRPr="00670E48" w:rsidRDefault="00C539BB" w:rsidP="003A11C5">
            <w:pPr>
              <w:pStyle w:val="TableParagraph"/>
              <w:spacing w:before="8"/>
              <w:rPr>
                <w:b/>
                <w:sz w:val="17"/>
              </w:rPr>
            </w:pPr>
            <w:r w:rsidRPr="00395E61">
              <w:rPr>
                <w:b/>
                <w:sz w:val="17"/>
              </w:rPr>
              <w:t>0.00%</w:t>
            </w:r>
          </w:p>
        </w:tc>
      </w:tr>
    </w:tbl>
    <w:p w14:paraId="57826507" w14:textId="77777777" w:rsidR="00C539BB" w:rsidRPr="00670E48" w:rsidRDefault="00C539BB" w:rsidP="00C539BB">
      <w:pPr>
        <w:pStyle w:val="BodyText"/>
        <w:spacing w:after="20"/>
      </w:pPr>
      <w:r w:rsidRPr="00395E61">
        <w:t>Outstanding Bills</w:t>
      </w:r>
    </w:p>
    <w:tbl>
      <w:tblPr>
        <w:tblW w:w="0" w:type="auto"/>
        <w:tblInd w:w="128" w:type="dxa"/>
        <w:tblBorders>
          <w:top w:val="single" w:sz="2" w:space="0" w:color="B1B4B6"/>
          <w:left w:val="single" w:sz="2" w:space="0" w:color="B1B4B6"/>
          <w:bottom w:val="single" w:sz="2" w:space="0" w:color="B1B4B6"/>
          <w:right w:val="single" w:sz="2" w:space="0" w:color="B1B4B6"/>
          <w:insideH w:val="single" w:sz="2" w:space="0" w:color="B1B4B6"/>
          <w:insideV w:val="single" w:sz="2" w:space="0" w:color="B1B4B6"/>
        </w:tblBorders>
        <w:tblLayout w:type="fixed"/>
        <w:tblCellMar>
          <w:left w:w="0" w:type="dxa"/>
          <w:right w:w="0" w:type="dxa"/>
        </w:tblCellMar>
        <w:tblLook w:val="01E0" w:firstRow="1" w:lastRow="1" w:firstColumn="1" w:lastColumn="1" w:noHBand="0" w:noVBand="0"/>
      </w:tblPr>
      <w:tblGrid>
        <w:gridCol w:w="4837"/>
        <w:gridCol w:w="1667"/>
        <w:gridCol w:w="1569"/>
        <w:gridCol w:w="1485"/>
        <w:gridCol w:w="845"/>
      </w:tblGrid>
      <w:tr w:rsidR="00C539BB" w:rsidRPr="00BC118B" w14:paraId="69ACA378" w14:textId="77777777" w:rsidTr="003A11C5">
        <w:trPr>
          <w:trHeight w:val="284"/>
        </w:trPr>
        <w:tc>
          <w:tcPr>
            <w:tcW w:w="4837" w:type="dxa"/>
            <w:tcBorders>
              <w:bottom w:val="single" w:sz="8" w:space="0" w:color="000000"/>
            </w:tcBorders>
          </w:tcPr>
          <w:p w14:paraId="406AAB9D" w14:textId="77777777" w:rsidR="00C539BB" w:rsidRPr="00670E48" w:rsidRDefault="00C539BB" w:rsidP="003A11C5">
            <w:pPr>
              <w:pStyle w:val="TableParagraph"/>
              <w:spacing w:before="16" w:line="249" w:lineRule="exact"/>
              <w:ind w:left="19"/>
              <w:jc w:val="left"/>
              <w:rPr>
                <w:sz w:val="21"/>
              </w:rPr>
            </w:pPr>
            <w:r w:rsidRPr="00395E61">
              <w:rPr>
                <w:sz w:val="21"/>
              </w:rPr>
              <w:t>5210503:</w:t>
            </w:r>
            <w:r w:rsidRPr="00395E61">
              <w:rPr>
                <w:spacing w:val="5"/>
                <w:sz w:val="21"/>
              </w:rPr>
              <w:t xml:space="preserve"> </w:t>
            </w:r>
            <w:r w:rsidRPr="00395E61">
              <w:rPr>
                <w:sz w:val="21"/>
              </w:rPr>
              <w:t>Outstanding Bills</w:t>
            </w:r>
          </w:p>
        </w:tc>
        <w:tc>
          <w:tcPr>
            <w:tcW w:w="1667" w:type="dxa"/>
            <w:tcBorders>
              <w:bottom w:val="single" w:sz="8" w:space="0" w:color="000000"/>
              <w:right w:val="double" w:sz="1" w:space="0" w:color="B1B4B6"/>
            </w:tcBorders>
          </w:tcPr>
          <w:p w14:paraId="5746795B" w14:textId="77777777" w:rsidR="00C539BB" w:rsidRPr="00BC118B" w:rsidRDefault="00C539BB" w:rsidP="003A11C5">
            <w:pPr>
              <w:pStyle w:val="TableParagraph"/>
              <w:spacing w:before="0"/>
              <w:jc w:val="left"/>
              <w:rPr>
                <w:rFonts w:ascii="Times New Roman"/>
                <w:sz w:val="20"/>
              </w:rPr>
            </w:pPr>
          </w:p>
        </w:tc>
        <w:tc>
          <w:tcPr>
            <w:tcW w:w="1569" w:type="dxa"/>
            <w:tcBorders>
              <w:left w:val="double" w:sz="1" w:space="0" w:color="B1B4B6"/>
              <w:bottom w:val="single" w:sz="8" w:space="0" w:color="000000"/>
              <w:right w:val="single" w:sz="4" w:space="0" w:color="B1B4B6"/>
            </w:tcBorders>
          </w:tcPr>
          <w:p w14:paraId="45AA714C" w14:textId="77777777" w:rsidR="00C539BB" w:rsidRPr="00BC118B" w:rsidRDefault="00C539BB" w:rsidP="003A11C5">
            <w:pPr>
              <w:pStyle w:val="TableParagraph"/>
              <w:spacing w:before="16" w:line="249" w:lineRule="exact"/>
              <w:ind w:left="433"/>
              <w:jc w:val="left"/>
              <w:rPr>
                <w:sz w:val="21"/>
              </w:rPr>
            </w:pPr>
            <w:r w:rsidRPr="00BC118B">
              <w:rPr>
                <w:sz w:val="21"/>
              </w:rPr>
              <w:t>150,000,000</w:t>
            </w:r>
          </w:p>
        </w:tc>
        <w:tc>
          <w:tcPr>
            <w:tcW w:w="1485" w:type="dxa"/>
            <w:tcBorders>
              <w:left w:val="single" w:sz="4" w:space="0" w:color="B1B4B6"/>
              <w:bottom w:val="single" w:sz="8" w:space="0" w:color="000000"/>
            </w:tcBorders>
          </w:tcPr>
          <w:p w14:paraId="36C95743" w14:textId="77777777" w:rsidR="00C539BB" w:rsidRPr="00BC118B" w:rsidRDefault="00C539BB" w:rsidP="003A11C5">
            <w:pPr>
              <w:pStyle w:val="TableParagraph"/>
              <w:spacing w:before="16" w:line="249" w:lineRule="exact"/>
              <w:ind w:right="47"/>
              <w:rPr>
                <w:sz w:val="21"/>
              </w:rPr>
            </w:pPr>
            <w:r w:rsidRPr="00BC118B">
              <w:rPr>
                <w:sz w:val="21"/>
              </w:rPr>
              <w:t>150,000,000</w:t>
            </w:r>
          </w:p>
        </w:tc>
        <w:tc>
          <w:tcPr>
            <w:tcW w:w="845" w:type="dxa"/>
            <w:tcBorders>
              <w:bottom w:val="single" w:sz="8" w:space="0" w:color="000000"/>
            </w:tcBorders>
          </w:tcPr>
          <w:p w14:paraId="65257955" w14:textId="77777777" w:rsidR="00C539BB" w:rsidRPr="00BC118B" w:rsidRDefault="00C539BB" w:rsidP="003A11C5">
            <w:pPr>
              <w:pStyle w:val="TableParagraph"/>
              <w:spacing w:before="16"/>
              <w:ind w:right="-15"/>
              <w:rPr>
                <w:sz w:val="19"/>
              </w:rPr>
            </w:pPr>
            <w:r w:rsidRPr="00BC118B">
              <w:rPr>
                <w:sz w:val="19"/>
              </w:rPr>
              <w:t>100.0%</w:t>
            </w:r>
          </w:p>
        </w:tc>
      </w:tr>
      <w:tr w:rsidR="00C539BB" w:rsidRPr="00BC118B" w14:paraId="1A9417E4" w14:textId="77777777" w:rsidTr="003A11C5">
        <w:trPr>
          <w:trHeight w:val="276"/>
        </w:trPr>
        <w:tc>
          <w:tcPr>
            <w:tcW w:w="8073" w:type="dxa"/>
            <w:gridSpan w:val="3"/>
            <w:tcBorders>
              <w:top w:val="single" w:sz="8" w:space="0" w:color="000000"/>
              <w:left w:val="nil"/>
              <w:bottom w:val="single" w:sz="12" w:space="0" w:color="000000"/>
              <w:right w:val="nil"/>
            </w:tcBorders>
          </w:tcPr>
          <w:p w14:paraId="1F081A86" w14:textId="77777777" w:rsidR="00C539BB" w:rsidRPr="00670E48" w:rsidRDefault="00C539BB" w:rsidP="003A11C5">
            <w:pPr>
              <w:pStyle w:val="TableParagraph"/>
              <w:tabs>
                <w:tab w:val="left" w:pos="6304"/>
                <w:tab w:val="left" w:pos="6900"/>
              </w:tabs>
              <w:spacing w:before="9" w:line="248" w:lineRule="exact"/>
              <w:ind w:left="22"/>
              <w:jc w:val="left"/>
              <w:rPr>
                <w:b/>
                <w:i/>
                <w:sz w:val="21"/>
              </w:rPr>
            </w:pPr>
            <w:r w:rsidRPr="00395E61">
              <w:rPr>
                <w:b/>
                <w:i/>
                <w:sz w:val="21"/>
              </w:rPr>
              <w:t>Sub</w:t>
            </w:r>
            <w:r w:rsidRPr="00395E61">
              <w:rPr>
                <w:b/>
                <w:i/>
                <w:spacing w:val="4"/>
                <w:sz w:val="21"/>
              </w:rPr>
              <w:t xml:space="preserve"> </w:t>
            </w:r>
            <w:r w:rsidRPr="00395E61">
              <w:rPr>
                <w:b/>
                <w:i/>
                <w:sz w:val="21"/>
              </w:rPr>
              <w:t>total</w:t>
            </w:r>
            <w:r w:rsidRPr="00395E61">
              <w:rPr>
                <w:b/>
                <w:i/>
                <w:sz w:val="21"/>
              </w:rPr>
              <w:tab/>
              <w:t>0</w:t>
            </w:r>
            <w:r w:rsidRPr="00395E61">
              <w:rPr>
                <w:b/>
                <w:i/>
                <w:sz w:val="21"/>
              </w:rPr>
              <w:tab/>
              <w:t>150,000,000</w:t>
            </w:r>
          </w:p>
        </w:tc>
        <w:tc>
          <w:tcPr>
            <w:tcW w:w="1485" w:type="dxa"/>
            <w:tcBorders>
              <w:top w:val="single" w:sz="8" w:space="0" w:color="000000"/>
              <w:left w:val="nil"/>
              <w:bottom w:val="single" w:sz="12" w:space="0" w:color="000000"/>
              <w:right w:val="nil"/>
            </w:tcBorders>
            <w:shd w:val="clear" w:color="auto" w:fill="EFF2F7"/>
          </w:tcPr>
          <w:p w14:paraId="14EE37B0" w14:textId="77777777" w:rsidR="00C539BB" w:rsidRPr="00670E48" w:rsidRDefault="00C539BB" w:rsidP="003A11C5">
            <w:pPr>
              <w:pStyle w:val="TableParagraph"/>
              <w:spacing w:before="9" w:line="248" w:lineRule="exact"/>
              <w:ind w:right="62"/>
              <w:rPr>
                <w:b/>
                <w:i/>
                <w:sz w:val="21"/>
              </w:rPr>
            </w:pPr>
            <w:r w:rsidRPr="00395E61">
              <w:rPr>
                <w:b/>
                <w:i/>
                <w:sz w:val="21"/>
              </w:rPr>
              <w:t>150,000,000</w:t>
            </w:r>
          </w:p>
        </w:tc>
        <w:tc>
          <w:tcPr>
            <w:tcW w:w="845" w:type="dxa"/>
            <w:tcBorders>
              <w:top w:val="single" w:sz="8" w:space="0" w:color="000000"/>
              <w:left w:val="nil"/>
              <w:bottom w:val="single" w:sz="12" w:space="0" w:color="000000"/>
              <w:right w:val="nil"/>
            </w:tcBorders>
          </w:tcPr>
          <w:p w14:paraId="11DB0679" w14:textId="77777777" w:rsidR="00C539BB" w:rsidRPr="00670E48" w:rsidRDefault="00C539BB" w:rsidP="003A11C5">
            <w:pPr>
              <w:pStyle w:val="TableParagraph"/>
              <w:spacing w:before="10"/>
              <w:ind w:right="-15"/>
              <w:rPr>
                <w:b/>
                <w:sz w:val="17"/>
              </w:rPr>
            </w:pPr>
            <w:r w:rsidRPr="00395E61">
              <w:rPr>
                <w:b/>
                <w:sz w:val="17"/>
              </w:rPr>
              <w:t>100.00%</w:t>
            </w:r>
          </w:p>
        </w:tc>
      </w:tr>
    </w:tbl>
    <w:p w14:paraId="3E6547B1" w14:textId="1E902ADD" w:rsidR="00C539BB" w:rsidRPr="00670E48" w:rsidRDefault="00C539BB" w:rsidP="00C539BB">
      <w:r w:rsidRPr="00670E48">
        <w:rPr>
          <w:noProof/>
        </w:rPr>
        <mc:AlternateContent>
          <mc:Choice Requires="wpg">
            <w:drawing>
              <wp:anchor distT="0" distB="0" distL="114300" distR="114300" simplePos="0" relativeHeight="251659264" behindDoc="0" locked="0" layoutInCell="1" allowOverlap="1" wp14:anchorId="3909FEB1" wp14:editId="41CE333B">
                <wp:simplePos x="0" y="0"/>
                <wp:positionH relativeFrom="page">
                  <wp:posOffset>462280</wp:posOffset>
                </wp:positionH>
                <wp:positionV relativeFrom="paragraph">
                  <wp:posOffset>51435</wp:posOffset>
                </wp:positionV>
                <wp:extent cx="6626225" cy="330200"/>
                <wp:effectExtent l="5080" t="1905" r="0" b="12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6225" cy="330200"/>
                          <a:chOff x="750" y="880"/>
                          <a:chExt cx="10435" cy="299"/>
                        </a:xfrm>
                      </wpg:grpSpPr>
                      <wps:wsp>
                        <wps:cNvPr id="14" name="Rectangle 3"/>
                        <wps:cNvSpPr>
                          <a:spLocks noChangeArrowheads="1"/>
                        </wps:cNvSpPr>
                        <wps:spPr bwMode="auto">
                          <a:xfrm>
                            <a:off x="749" y="879"/>
                            <a:ext cx="10435" cy="299"/>
                          </a:xfrm>
                          <a:prstGeom prst="rect">
                            <a:avLst/>
                          </a:prstGeom>
                          <a:solidFill>
                            <a:srgbClr val="CCC8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750" y="1165"/>
                            <a:ext cx="10424"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5"/>
                        <wps:cNvSpPr txBox="1">
                          <a:spLocks noChangeArrowheads="1"/>
                        </wps:cNvSpPr>
                        <wps:spPr bwMode="auto">
                          <a:xfrm>
                            <a:off x="761" y="940"/>
                            <a:ext cx="2541"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CA0E5" w14:textId="77777777" w:rsidR="004E746F" w:rsidRDefault="004E746F" w:rsidP="00C539BB">
                              <w:pPr>
                                <w:spacing w:line="211" w:lineRule="exact"/>
                                <w:rPr>
                                  <w:b/>
                                  <w:i/>
                                  <w:sz w:val="21"/>
                                </w:rPr>
                              </w:pPr>
                              <w:r>
                                <w:rPr>
                                  <w:b/>
                                  <w:i/>
                                  <w:color w:val="344E6D"/>
                                  <w:sz w:val="21"/>
                                </w:rPr>
                                <w:t>GRAND TOTAL :</w:t>
                              </w:r>
                              <w:r>
                                <w:rPr>
                                  <w:b/>
                                  <w:i/>
                                  <w:color w:val="344E6D"/>
                                  <w:spacing w:val="6"/>
                                  <w:sz w:val="21"/>
                                </w:rPr>
                                <w:t xml:space="preserve"> </w:t>
                              </w:r>
                              <w:r>
                                <w:rPr>
                                  <w:b/>
                                  <w:i/>
                                  <w:color w:val="344E6D"/>
                                  <w:sz w:val="21"/>
                                </w:rPr>
                                <w:t xml:space="preserve">The House of Representatives </w:t>
                              </w:r>
                            </w:p>
                          </w:txbxContent>
                        </wps:txbx>
                        <wps:bodyPr rot="0" vert="horz" wrap="square" lIns="0" tIns="0" rIns="0" bIns="0" anchor="t" anchorCtr="0" upright="1">
                          <a:noAutofit/>
                        </wps:bodyPr>
                      </wps:wsp>
                      <wps:wsp>
                        <wps:cNvPr id="18" name="Text Box 6"/>
                        <wps:cNvSpPr txBox="1">
                          <a:spLocks noChangeArrowheads="1"/>
                        </wps:cNvSpPr>
                        <wps:spPr bwMode="auto">
                          <a:xfrm>
                            <a:off x="5734" y="940"/>
                            <a:ext cx="1373"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9ECB" w14:textId="77777777" w:rsidR="004E746F" w:rsidRDefault="004E746F" w:rsidP="00C539BB">
                              <w:pPr>
                                <w:spacing w:line="211" w:lineRule="exact"/>
                                <w:rPr>
                                  <w:b/>
                                  <w:i/>
                                  <w:sz w:val="21"/>
                                </w:rPr>
                              </w:pPr>
                              <w:r>
                                <w:rPr>
                                  <w:b/>
                                  <w:i/>
                                  <w:color w:val="344E6D"/>
                                  <w:sz w:val="21"/>
                                </w:rPr>
                                <w:t>38,364,435,342</w:t>
                              </w:r>
                            </w:p>
                          </w:txbxContent>
                        </wps:txbx>
                        <wps:bodyPr rot="0" vert="horz" wrap="square" lIns="0" tIns="0" rIns="0" bIns="0" anchor="t" anchorCtr="0" upright="1">
                          <a:noAutofit/>
                        </wps:bodyPr>
                      </wps:wsp>
                      <wps:wsp>
                        <wps:cNvPr id="19" name="Text Box 7"/>
                        <wps:cNvSpPr txBox="1">
                          <a:spLocks noChangeArrowheads="1"/>
                        </wps:cNvSpPr>
                        <wps:spPr bwMode="auto">
                          <a:xfrm>
                            <a:off x="7346" y="940"/>
                            <a:ext cx="289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86A22" w14:textId="77777777" w:rsidR="004E746F" w:rsidRDefault="004E746F" w:rsidP="00C539BB">
                              <w:pPr>
                                <w:spacing w:line="211" w:lineRule="exact"/>
                                <w:rPr>
                                  <w:b/>
                                  <w:i/>
                                  <w:sz w:val="21"/>
                                </w:rPr>
                              </w:pPr>
                              <w:r>
                                <w:rPr>
                                  <w:b/>
                                  <w:i/>
                                  <w:color w:val="344E6D"/>
                                  <w:sz w:val="21"/>
                                </w:rPr>
                                <w:t>61,470,461,650    23,106,026,308</w:t>
                              </w:r>
                            </w:p>
                          </w:txbxContent>
                        </wps:txbx>
                        <wps:bodyPr rot="0" vert="horz" wrap="square" lIns="0" tIns="0" rIns="0" bIns="0" anchor="t" anchorCtr="0" upright="1">
                          <a:noAutofit/>
                        </wps:bodyPr>
                      </wps:wsp>
                      <wps:wsp>
                        <wps:cNvPr id="20" name="Text Box 8"/>
                        <wps:cNvSpPr txBox="1">
                          <a:spLocks noChangeArrowheads="1"/>
                        </wps:cNvSpPr>
                        <wps:spPr bwMode="auto">
                          <a:xfrm>
                            <a:off x="10622" y="933"/>
                            <a:ext cx="543"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6E5" w14:textId="77777777" w:rsidR="004E746F" w:rsidRDefault="004E746F" w:rsidP="00C539BB">
                              <w:pPr>
                                <w:spacing w:line="173" w:lineRule="exact"/>
                                <w:rPr>
                                  <w:b/>
                                  <w:sz w:val="17"/>
                                </w:rPr>
                              </w:pPr>
                              <w:r>
                                <w:rPr>
                                  <w:b/>
                                  <w:color w:val="1F497D"/>
                                  <w:sz w:val="17"/>
                                </w:rPr>
                                <w:t>60.23%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9FEB1" id="Group 13" o:spid="_x0000_s1026" style="position:absolute;margin-left:36.4pt;margin-top:4.05pt;width:521.75pt;height:26pt;z-index:251659264;mso-position-horizontal-relative:page" coordorigin="750,880" coordsize="1043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">
                <v:rect id="Rectangle 3" o:spid="_x0000_s1027" style="position:absolute;left:749;top:879;width:10435;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" fillcolor="#ccc8c2" stroked="f"/>
                <v:rect id="Rectangle 4" o:spid="_x0000_s1028" style="position:absolute;left:750;top:1165;width:1042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shapetype id="_x0000_t202" coordsize="21600,21600" o:spt="202" path="m,l,21600r21600,l21600,xe">
                  <v:stroke joinstyle="miter"/>
                  <v:path gradientshapeok="t" o:connecttype="rect"/>
                </v:shapetype>
                <v:shape id="Text Box 5" o:spid="_x0000_s1029" type="#_x0000_t202" style="position:absolute;left:761;top:940;width:2541;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F7CA0E5" w14:textId="77777777" w:rsidR="004E746F" w:rsidRDefault="004E746F" w:rsidP="00C539BB">
                        <w:pPr>
                          <w:spacing w:line="211" w:lineRule="exact"/>
                          <w:rPr>
                            <w:b/>
                            <w:i/>
                            <w:sz w:val="21"/>
                          </w:rPr>
                        </w:pPr>
                        <w:r>
                          <w:rPr>
                            <w:b/>
                            <w:i/>
                            <w:color w:val="344E6D"/>
                            <w:sz w:val="21"/>
                          </w:rPr>
                          <w:t>GRAND TOTAL :</w:t>
                        </w:r>
                        <w:r>
                          <w:rPr>
                            <w:b/>
                            <w:i/>
                            <w:color w:val="344E6D"/>
                            <w:spacing w:val="6"/>
                            <w:sz w:val="21"/>
                          </w:rPr>
                          <w:t xml:space="preserve"> </w:t>
                        </w:r>
                        <w:r>
                          <w:rPr>
                            <w:b/>
                            <w:i/>
                            <w:color w:val="344E6D"/>
                            <w:sz w:val="21"/>
                          </w:rPr>
                          <w:t xml:space="preserve">The House of Representatives </w:t>
                        </w:r>
                      </w:p>
                    </w:txbxContent>
                  </v:textbox>
                </v:shape>
                <v:shape id="Text Box 6" o:spid="_x0000_s1030" type="#_x0000_t202" style="position:absolute;left:5734;top:940;width:1373;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6F69ECB" w14:textId="77777777" w:rsidR="004E746F" w:rsidRDefault="004E746F" w:rsidP="00C539BB">
                        <w:pPr>
                          <w:spacing w:line="211" w:lineRule="exact"/>
                          <w:rPr>
                            <w:b/>
                            <w:i/>
                            <w:sz w:val="21"/>
                          </w:rPr>
                        </w:pPr>
                        <w:r>
                          <w:rPr>
                            <w:b/>
                            <w:i/>
                            <w:color w:val="344E6D"/>
                            <w:sz w:val="21"/>
                          </w:rPr>
                          <w:t>38,364,435,342</w:t>
                        </w:r>
                      </w:p>
                    </w:txbxContent>
                  </v:textbox>
                </v:shape>
                <v:shape id="Text Box 7" o:spid="_x0000_s1031" type="#_x0000_t202" style="position:absolute;left:7346;top:940;width:289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2786A22" w14:textId="77777777" w:rsidR="004E746F" w:rsidRDefault="004E746F" w:rsidP="00C539BB">
                        <w:pPr>
                          <w:spacing w:line="211" w:lineRule="exact"/>
                          <w:rPr>
                            <w:b/>
                            <w:i/>
                            <w:sz w:val="21"/>
                          </w:rPr>
                        </w:pPr>
                        <w:r>
                          <w:rPr>
                            <w:b/>
                            <w:i/>
                            <w:color w:val="344E6D"/>
                            <w:sz w:val="21"/>
                          </w:rPr>
                          <w:t>61,470,461,650    23,106,026,308</w:t>
                        </w:r>
                      </w:p>
                    </w:txbxContent>
                  </v:textbox>
                </v:shape>
                <v:shape id="Text Box 8" o:spid="_x0000_s1032" type="#_x0000_t202" style="position:absolute;left:10622;top:933;width:54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25606E5" w14:textId="77777777" w:rsidR="004E746F" w:rsidRDefault="004E746F" w:rsidP="00C539BB">
                        <w:pPr>
                          <w:spacing w:line="173" w:lineRule="exact"/>
                          <w:rPr>
                            <w:b/>
                            <w:sz w:val="17"/>
                          </w:rPr>
                        </w:pPr>
                        <w:r>
                          <w:rPr>
                            <w:b/>
                            <w:color w:val="1F497D"/>
                            <w:sz w:val="17"/>
                          </w:rPr>
                          <w:t>60.23%</w:t>
                        </w:r>
                      </w:p>
                    </w:txbxContent>
                  </v:textbox>
                </v:shape>
                <w10:wrap anchorx="page"/>
              </v:group>
            </w:pict>
          </mc:Fallback>
        </mc:AlternateContent>
      </w:r>
    </w:p>
    <w:p w14:paraId="54725991" w14:textId="41E302FE" w:rsidR="00C539BB" w:rsidRPr="00395E61" w:rsidRDefault="00C539BB" w:rsidP="00C615D1"/>
    <w:p w14:paraId="3CF692A8" w14:textId="5A64FC57" w:rsidR="00C539BB" w:rsidRPr="00395E61" w:rsidRDefault="00C539BB" w:rsidP="00C615D1"/>
    <w:p w14:paraId="657A2A29" w14:textId="1AB048FA" w:rsidR="00700591" w:rsidRDefault="00700591" w:rsidP="00C615D1"/>
    <w:p w14:paraId="77EC6FBD" w14:textId="4487AC75" w:rsidR="00700591" w:rsidRDefault="00700591" w:rsidP="00C615D1"/>
    <w:p w14:paraId="23EFD5A7" w14:textId="42E436A4" w:rsidR="00700591" w:rsidRDefault="00700591" w:rsidP="00C615D1"/>
    <w:p w14:paraId="48111CA7" w14:textId="5384FBCC" w:rsidR="00700591" w:rsidRDefault="00700591" w:rsidP="00C615D1"/>
    <w:p w14:paraId="2FBCA5BD" w14:textId="732F1B53" w:rsidR="00700591" w:rsidRDefault="00700591" w:rsidP="00C615D1"/>
    <w:p w14:paraId="5AD873DC" w14:textId="082FFBB8" w:rsidR="00700591" w:rsidRDefault="00700591" w:rsidP="00C615D1"/>
    <w:p w14:paraId="33D86A9B" w14:textId="107E9A76" w:rsidR="00700591" w:rsidRDefault="00700591" w:rsidP="00C615D1"/>
    <w:p w14:paraId="63F84A0A" w14:textId="473D476C" w:rsidR="00700591" w:rsidRDefault="00700591" w:rsidP="00C615D1"/>
    <w:p w14:paraId="14E9DE0B" w14:textId="6AF7FD5F" w:rsidR="00700591" w:rsidRDefault="00700591" w:rsidP="00C615D1"/>
    <w:p w14:paraId="46C01A40" w14:textId="52BBE317" w:rsidR="00700591" w:rsidRDefault="00700591" w:rsidP="00C615D1"/>
    <w:p w14:paraId="0D03BB08" w14:textId="632AD4EE" w:rsidR="00700591" w:rsidRDefault="00700591" w:rsidP="00C615D1"/>
    <w:p w14:paraId="7D37A30C" w14:textId="0473C685" w:rsidR="00700591" w:rsidRDefault="005A5DFB" w:rsidP="00C615D1">
      <w:r w:rsidRPr="005A5DFB">
        <w:rPr>
          <w:noProof/>
        </w:rPr>
        <w:lastRenderedPageBreak/>
        <w:drawing>
          <wp:inline distT="0" distB="0" distL="0" distR="0" wp14:anchorId="011E20EA" wp14:editId="2C816946">
            <wp:extent cx="7153275" cy="59436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53275" cy="5943600"/>
                    </a:xfrm>
                    <a:prstGeom prst="rect">
                      <a:avLst/>
                    </a:prstGeom>
                    <a:noFill/>
                    <a:ln>
                      <a:noFill/>
                    </a:ln>
                  </pic:spPr>
                </pic:pic>
              </a:graphicData>
            </a:graphic>
          </wp:inline>
        </w:drawing>
      </w:r>
    </w:p>
    <w:p w14:paraId="4F3A3BBA" w14:textId="77777777" w:rsidR="005A5DFB" w:rsidRPr="00CB002B" w:rsidRDefault="005A5DFB" w:rsidP="00395E61">
      <w:pPr>
        <w:jc w:val="center"/>
        <w:rPr>
          <w:b/>
          <w:bCs/>
          <w:sz w:val="32"/>
          <w:szCs w:val="32"/>
        </w:rPr>
      </w:pPr>
      <w:r w:rsidRPr="00CB002B">
        <w:rPr>
          <w:b/>
          <w:bCs/>
          <w:sz w:val="32"/>
          <w:szCs w:val="32"/>
        </w:rPr>
        <w:lastRenderedPageBreak/>
        <w:t>HOUSE SUBCOMMITTEES</w:t>
      </w:r>
    </w:p>
    <w:tbl>
      <w:tblPr>
        <w:tblStyle w:val="TableGrid"/>
        <w:tblpPr w:leftFromText="180" w:rightFromText="180" w:vertAnchor="text" w:horzAnchor="margin" w:tblpXSpec="center" w:tblpY="258"/>
        <w:tblW w:w="7797" w:type="dxa"/>
        <w:tblLook w:val="04A0" w:firstRow="1" w:lastRow="0" w:firstColumn="1" w:lastColumn="0" w:noHBand="0" w:noVBand="1"/>
      </w:tblPr>
      <w:tblGrid>
        <w:gridCol w:w="1225"/>
        <w:gridCol w:w="6572"/>
      </w:tblGrid>
      <w:tr w:rsidR="005A5DFB" w:rsidRPr="004A5FF0" w14:paraId="20AD48E6" w14:textId="77777777" w:rsidTr="00395E61">
        <w:trPr>
          <w:trHeight w:val="611"/>
        </w:trPr>
        <w:tc>
          <w:tcPr>
            <w:tcW w:w="1225" w:type="dxa"/>
            <w:tcBorders>
              <w:bottom w:val="single" w:sz="4" w:space="0" w:color="auto"/>
            </w:tcBorders>
            <w:shd w:val="clear" w:color="auto" w:fill="5B9BD5" w:themeFill="accent1"/>
          </w:tcPr>
          <w:p w14:paraId="682A4F0E" w14:textId="77777777" w:rsidR="005A5DFB" w:rsidRPr="004A5FF0" w:rsidRDefault="005A5DFB" w:rsidP="005A5DFB">
            <w:pPr>
              <w:rPr>
                <w:b/>
                <w:bCs/>
              </w:rPr>
            </w:pPr>
            <w:r w:rsidRPr="004A5FF0">
              <w:rPr>
                <w:b/>
                <w:bCs/>
              </w:rPr>
              <w:t xml:space="preserve">No </w:t>
            </w:r>
          </w:p>
        </w:tc>
        <w:tc>
          <w:tcPr>
            <w:tcW w:w="6572" w:type="dxa"/>
            <w:tcBorders>
              <w:bottom w:val="single" w:sz="4" w:space="0" w:color="auto"/>
            </w:tcBorders>
            <w:shd w:val="clear" w:color="auto" w:fill="5B9BD5" w:themeFill="accent1"/>
          </w:tcPr>
          <w:p w14:paraId="3A27B73C" w14:textId="77777777" w:rsidR="005A5DFB" w:rsidRPr="004A5FF0" w:rsidRDefault="005A5DFB" w:rsidP="005A5DFB">
            <w:pPr>
              <w:rPr>
                <w:b/>
                <w:bCs/>
              </w:rPr>
            </w:pPr>
            <w:r w:rsidRPr="004A5FF0">
              <w:rPr>
                <w:b/>
                <w:bCs/>
              </w:rPr>
              <w:t>Committee Name</w:t>
            </w:r>
          </w:p>
        </w:tc>
      </w:tr>
      <w:tr w:rsidR="005A5DFB" w:rsidRPr="004A5FF0" w14:paraId="75B7766C" w14:textId="77777777" w:rsidTr="00395E61">
        <w:trPr>
          <w:trHeight w:val="611"/>
        </w:trPr>
        <w:tc>
          <w:tcPr>
            <w:tcW w:w="1225" w:type="dxa"/>
            <w:shd w:val="clear" w:color="auto" w:fill="DBDBDB" w:themeFill="accent3" w:themeFillTint="66"/>
          </w:tcPr>
          <w:p w14:paraId="32D259B3" w14:textId="77777777" w:rsidR="005A5DFB" w:rsidRPr="004A5FF0" w:rsidRDefault="005A5DFB" w:rsidP="005A5DFB"/>
        </w:tc>
        <w:tc>
          <w:tcPr>
            <w:tcW w:w="6572" w:type="dxa"/>
            <w:shd w:val="clear" w:color="auto" w:fill="DBDBDB" w:themeFill="accent3" w:themeFillTint="66"/>
          </w:tcPr>
          <w:p w14:paraId="4AC80011" w14:textId="77777777" w:rsidR="005A5DFB" w:rsidRPr="00530767" w:rsidRDefault="005A5DFB" w:rsidP="005A5DFB">
            <w:pPr>
              <w:rPr>
                <w:b/>
                <w:bCs/>
              </w:rPr>
            </w:pPr>
            <w:r w:rsidRPr="00530767">
              <w:rPr>
                <w:b/>
                <w:bCs/>
              </w:rPr>
              <w:t>Business Committee</w:t>
            </w:r>
          </w:p>
        </w:tc>
      </w:tr>
      <w:tr w:rsidR="005A5DFB" w:rsidRPr="004A5FF0" w14:paraId="020CD5F5" w14:textId="77777777" w:rsidTr="00395E61">
        <w:trPr>
          <w:trHeight w:val="611"/>
        </w:trPr>
        <w:tc>
          <w:tcPr>
            <w:tcW w:w="1225" w:type="dxa"/>
          </w:tcPr>
          <w:p w14:paraId="1A46FCCE" w14:textId="77777777" w:rsidR="005A5DFB" w:rsidRPr="004A5FF0" w:rsidRDefault="005A5DFB" w:rsidP="005A5DFB">
            <w:r>
              <w:t>1</w:t>
            </w:r>
          </w:p>
        </w:tc>
        <w:tc>
          <w:tcPr>
            <w:tcW w:w="6572" w:type="dxa"/>
          </w:tcPr>
          <w:p w14:paraId="305D3025" w14:textId="77777777" w:rsidR="005A5DFB" w:rsidRPr="00530767" w:rsidRDefault="005A5DFB" w:rsidP="005A5DFB">
            <w:pPr>
              <w:rPr>
                <w:b/>
                <w:bCs/>
              </w:rPr>
            </w:pPr>
            <w:r w:rsidRPr="00530767">
              <w:rPr>
                <w:b/>
                <w:bCs/>
              </w:rPr>
              <w:t>Standing and Discipline Committee</w:t>
            </w:r>
          </w:p>
        </w:tc>
      </w:tr>
      <w:tr w:rsidR="005A5DFB" w:rsidRPr="004A5FF0" w14:paraId="2F148ED6" w14:textId="77777777" w:rsidTr="00395E61">
        <w:trPr>
          <w:trHeight w:val="611"/>
        </w:trPr>
        <w:tc>
          <w:tcPr>
            <w:tcW w:w="1225" w:type="dxa"/>
          </w:tcPr>
          <w:p w14:paraId="4178DBAA" w14:textId="77777777" w:rsidR="005A5DFB" w:rsidRPr="004A5FF0" w:rsidRDefault="005A5DFB" w:rsidP="005A5DFB">
            <w:r>
              <w:t>2</w:t>
            </w:r>
          </w:p>
        </w:tc>
        <w:tc>
          <w:tcPr>
            <w:tcW w:w="6572" w:type="dxa"/>
          </w:tcPr>
          <w:p w14:paraId="548FE36C" w14:textId="77777777" w:rsidR="005A5DFB" w:rsidRPr="00530767" w:rsidRDefault="005A5DFB" w:rsidP="005A5DFB">
            <w:pPr>
              <w:rPr>
                <w:b/>
                <w:bCs/>
              </w:rPr>
            </w:pPr>
            <w:r w:rsidRPr="00530767">
              <w:rPr>
                <w:b/>
                <w:bCs/>
              </w:rPr>
              <w:t>Financial, Commerce and Economy Committee</w:t>
            </w:r>
          </w:p>
        </w:tc>
      </w:tr>
      <w:tr w:rsidR="005A5DFB" w:rsidRPr="004A5FF0" w14:paraId="43054BEB" w14:textId="77777777" w:rsidTr="00395E61">
        <w:trPr>
          <w:trHeight w:val="611"/>
        </w:trPr>
        <w:tc>
          <w:tcPr>
            <w:tcW w:w="1225" w:type="dxa"/>
          </w:tcPr>
          <w:p w14:paraId="42B87119" w14:textId="77777777" w:rsidR="005A5DFB" w:rsidRPr="004A5FF0" w:rsidRDefault="005A5DFB" w:rsidP="005A5DFB">
            <w:r>
              <w:t>3</w:t>
            </w:r>
          </w:p>
        </w:tc>
        <w:tc>
          <w:tcPr>
            <w:tcW w:w="6572" w:type="dxa"/>
          </w:tcPr>
          <w:p w14:paraId="38D79F41" w14:textId="77777777" w:rsidR="005A5DFB" w:rsidRPr="00530767" w:rsidRDefault="005A5DFB" w:rsidP="005A5DFB">
            <w:pPr>
              <w:rPr>
                <w:b/>
                <w:bCs/>
              </w:rPr>
            </w:pPr>
            <w:r w:rsidRPr="00530767">
              <w:rPr>
                <w:b/>
                <w:bCs/>
              </w:rPr>
              <w:t>Social Affairs Committee</w:t>
            </w:r>
          </w:p>
        </w:tc>
      </w:tr>
      <w:tr w:rsidR="005A5DFB" w:rsidRPr="004A5FF0" w14:paraId="61B49DD0" w14:textId="77777777" w:rsidTr="00395E61">
        <w:trPr>
          <w:trHeight w:val="482"/>
        </w:trPr>
        <w:tc>
          <w:tcPr>
            <w:tcW w:w="1225" w:type="dxa"/>
          </w:tcPr>
          <w:p w14:paraId="3D3E3EE7" w14:textId="77777777" w:rsidR="005A5DFB" w:rsidRPr="004A5FF0" w:rsidRDefault="005A5DFB" w:rsidP="005A5DFB">
            <w:r>
              <w:t>4</w:t>
            </w:r>
          </w:p>
        </w:tc>
        <w:tc>
          <w:tcPr>
            <w:tcW w:w="6572" w:type="dxa"/>
          </w:tcPr>
          <w:p w14:paraId="51B9D887" w14:textId="65ECA694" w:rsidR="005A5DFB" w:rsidRPr="00530767" w:rsidRDefault="005A5DFB" w:rsidP="00395E61">
            <w:pPr>
              <w:jc w:val="both"/>
              <w:rPr>
                <w:b/>
                <w:bCs/>
              </w:rPr>
            </w:pPr>
            <w:r w:rsidRPr="00530767">
              <w:rPr>
                <w:b/>
                <w:bCs/>
              </w:rPr>
              <w:t>Judiciary, Constitution, Justice and Human rights Committee</w:t>
            </w:r>
          </w:p>
        </w:tc>
      </w:tr>
      <w:tr w:rsidR="005A5DFB" w:rsidRPr="004A5FF0" w14:paraId="20A8629A" w14:textId="77777777" w:rsidTr="00395E61">
        <w:trPr>
          <w:trHeight w:val="383"/>
        </w:trPr>
        <w:tc>
          <w:tcPr>
            <w:tcW w:w="1225" w:type="dxa"/>
          </w:tcPr>
          <w:p w14:paraId="69172E8B" w14:textId="77777777" w:rsidR="005A5DFB" w:rsidRPr="004A5FF0" w:rsidRDefault="005A5DFB" w:rsidP="005A5DFB">
            <w:r>
              <w:t>5</w:t>
            </w:r>
          </w:p>
        </w:tc>
        <w:tc>
          <w:tcPr>
            <w:tcW w:w="6572" w:type="dxa"/>
          </w:tcPr>
          <w:p w14:paraId="39617F9C" w14:textId="77777777" w:rsidR="005A5DFB" w:rsidRPr="00530767" w:rsidRDefault="005A5DFB" w:rsidP="005A5DFB">
            <w:pPr>
              <w:rPr>
                <w:b/>
                <w:bCs/>
              </w:rPr>
            </w:pPr>
            <w:r w:rsidRPr="00530767">
              <w:rPr>
                <w:b/>
                <w:bCs/>
              </w:rPr>
              <w:t>Environment, Natural Resources, Production and Energy Committee</w:t>
            </w:r>
          </w:p>
          <w:p w14:paraId="6C6959D6" w14:textId="77777777" w:rsidR="005A5DFB" w:rsidRPr="00530767" w:rsidRDefault="005A5DFB" w:rsidP="005A5DFB">
            <w:pPr>
              <w:rPr>
                <w:b/>
                <w:bCs/>
              </w:rPr>
            </w:pPr>
          </w:p>
        </w:tc>
      </w:tr>
      <w:tr w:rsidR="005A5DFB" w:rsidRPr="004A5FF0" w14:paraId="15573D12" w14:textId="77777777" w:rsidTr="00395E61">
        <w:trPr>
          <w:trHeight w:val="611"/>
        </w:trPr>
        <w:tc>
          <w:tcPr>
            <w:tcW w:w="1225" w:type="dxa"/>
          </w:tcPr>
          <w:p w14:paraId="76DB6B29" w14:textId="77777777" w:rsidR="005A5DFB" w:rsidRPr="004A5FF0" w:rsidRDefault="005A5DFB" w:rsidP="005A5DFB">
            <w:r>
              <w:t>6</w:t>
            </w:r>
          </w:p>
        </w:tc>
        <w:tc>
          <w:tcPr>
            <w:tcW w:w="6572" w:type="dxa"/>
          </w:tcPr>
          <w:p w14:paraId="6A568C74" w14:textId="561DFFD2" w:rsidR="005A5DFB" w:rsidRPr="00530767" w:rsidRDefault="005A5DFB" w:rsidP="00395E61">
            <w:pPr>
              <w:rPr>
                <w:b/>
                <w:bCs/>
              </w:rPr>
            </w:pPr>
            <w:r w:rsidRPr="00530767">
              <w:rPr>
                <w:b/>
                <w:bCs/>
              </w:rPr>
              <w:t>Internal Affairs, Defense and Security Committee</w:t>
            </w:r>
          </w:p>
        </w:tc>
      </w:tr>
      <w:tr w:rsidR="005A5DFB" w:rsidRPr="004A5FF0" w14:paraId="6CF54F44" w14:textId="77777777" w:rsidTr="00395E61">
        <w:trPr>
          <w:trHeight w:val="611"/>
        </w:trPr>
        <w:tc>
          <w:tcPr>
            <w:tcW w:w="1225" w:type="dxa"/>
          </w:tcPr>
          <w:p w14:paraId="4ECEA9D7" w14:textId="77777777" w:rsidR="005A5DFB" w:rsidRPr="004A5FF0" w:rsidRDefault="005A5DFB" w:rsidP="005A5DFB">
            <w:r>
              <w:t>7</w:t>
            </w:r>
          </w:p>
        </w:tc>
        <w:tc>
          <w:tcPr>
            <w:tcW w:w="6572" w:type="dxa"/>
          </w:tcPr>
          <w:p w14:paraId="340CDFDF" w14:textId="57EBFA39" w:rsidR="005A5DFB" w:rsidRPr="00530767" w:rsidRDefault="005A5DFB" w:rsidP="00395E61">
            <w:pPr>
              <w:rPr>
                <w:b/>
                <w:bCs/>
              </w:rPr>
            </w:pPr>
            <w:r w:rsidRPr="00530767">
              <w:rPr>
                <w:b/>
                <w:bCs/>
              </w:rPr>
              <w:t>Public Accounts Committee</w:t>
            </w:r>
          </w:p>
        </w:tc>
      </w:tr>
      <w:tr w:rsidR="005A5DFB" w:rsidRPr="004A5FF0" w14:paraId="1B366119" w14:textId="77777777" w:rsidTr="00395E61">
        <w:trPr>
          <w:trHeight w:val="752"/>
        </w:trPr>
        <w:tc>
          <w:tcPr>
            <w:tcW w:w="1225" w:type="dxa"/>
          </w:tcPr>
          <w:p w14:paraId="19EEDB11" w14:textId="77777777" w:rsidR="005A5DFB" w:rsidRPr="004A5FF0" w:rsidRDefault="005A5DFB" w:rsidP="005A5DFB">
            <w:r>
              <w:t>8</w:t>
            </w:r>
          </w:p>
        </w:tc>
        <w:tc>
          <w:tcPr>
            <w:tcW w:w="6572" w:type="dxa"/>
          </w:tcPr>
          <w:p w14:paraId="4E4DD6CD" w14:textId="67CD9D72" w:rsidR="005A5DFB" w:rsidRPr="00530767" w:rsidRDefault="005A5DFB" w:rsidP="00395E61">
            <w:pPr>
              <w:rPr>
                <w:b/>
                <w:bCs/>
              </w:rPr>
            </w:pPr>
            <w:r w:rsidRPr="00530767">
              <w:rPr>
                <w:b/>
                <w:bCs/>
              </w:rPr>
              <w:t>Foreign Affairs, Planning, Investment and International Cooperation Committee</w:t>
            </w:r>
          </w:p>
        </w:tc>
      </w:tr>
      <w:tr w:rsidR="005A5DFB" w:rsidRPr="004A5FF0" w14:paraId="21B17A96" w14:textId="77777777" w:rsidTr="00395E61">
        <w:trPr>
          <w:trHeight w:val="611"/>
        </w:trPr>
        <w:tc>
          <w:tcPr>
            <w:tcW w:w="1225" w:type="dxa"/>
          </w:tcPr>
          <w:p w14:paraId="1037C1C5" w14:textId="77777777" w:rsidR="005A5DFB" w:rsidRPr="004A5FF0" w:rsidRDefault="005A5DFB" w:rsidP="005A5DFB">
            <w:r>
              <w:t>9</w:t>
            </w:r>
          </w:p>
        </w:tc>
        <w:tc>
          <w:tcPr>
            <w:tcW w:w="6572" w:type="dxa"/>
          </w:tcPr>
          <w:p w14:paraId="46115332" w14:textId="77777777" w:rsidR="005A5DFB" w:rsidRPr="00530767" w:rsidRDefault="005A5DFB" w:rsidP="005A5DFB">
            <w:pPr>
              <w:rPr>
                <w:b/>
                <w:bCs/>
              </w:rPr>
            </w:pPr>
            <w:r w:rsidRPr="00530767">
              <w:rPr>
                <w:b/>
                <w:bCs/>
              </w:rPr>
              <w:t>Public Works, Technology, Housing Transportation Committee</w:t>
            </w:r>
          </w:p>
        </w:tc>
      </w:tr>
      <w:tr w:rsidR="005A5DFB" w:rsidRPr="004A5FF0" w14:paraId="211A02A9" w14:textId="77777777" w:rsidTr="00395E61">
        <w:trPr>
          <w:trHeight w:val="611"/>
        </w:trPr>
        <w:tc>
          <w:tcPr>
            <w:tcW w:w="1225" w:type="dxa"/>
          </w:tcPr>
          <w:p w14:paraId="30B882AB" w14:textId="77777777" w:rsidR="005A5DFB" w:rsidRPr="004A5FF0" w:rsidRDefault="005A5DFB" w:rsidP="005A5DFB">
            <w:r>
              <w:t>10</w:t>
            </w:r>
          </w:p>
        </w:tc>
        <w:tc>
          <w:tcPr>
            <w:tcW w:w="6572" w:type="dxa"/>
          </w:tcPr>
          <w:p w14:paraId="31799A1C" w14:textId="77777777" w:rsidR="005A5DFB" w:rsidRPr="00530767" w:rsidRDefault="005A5DFB" w:rsidP="005A5DFB">
            <w:pPr>
              <w:rPr>
                <w:b/>
                <w:bCs/>
              </w:rPr>
            </w:pPr>
            <w:r w:rsidRPr="00530767">
              <w:rPr>
                <w:b/>
                <w:bCs/>
              </w:rPr>
              <w:t>Sharia, Culture and Family Affairs Committee</w:t>
            </w:r>
          </w:p>
        </w:tc>
      </w:tr>
    </w:tbl>
    <w:p w14:paraId="68939F00" w14:textId="77777777" w:rsidR="005A5DFB" w:rsidRDefault="005A5DFB" w:rsidP="00395E61">
      <w:pPr>
        <w:jc w:val="center"/>
      </w:pPr>
    </w:p>
    <w:p w14:paraId="137D510F" w14:textId="77777777" w:rsidR="005A5DFB" w:rsidRDefault="005A5DFB" w:rsidP="005A5DFB"/>
    <w:p w14:paraId="499B5C7A" w14:textId="77777777" w:rsidR="005A5DFB" w:rsidRDefault="005A5DFB" w:rsidP="005A5DFB">
      <w:pPr>
        <w:rPr>
          <w:b/>
          <w:bCs/>
        </w:rPr>
      </w:pPr>
    </w:p>
    <w:p w14:paraId="68379EB7" w14:textId="77777777" w:rsidR="005A5DFB" w:rsidRDefault="005A5DFB" w:rsidP="005A5DFB">
      <w:pPr>
        <w:rPr>
          <w:b/>
          <w:bCs/>
        </w:rPr>
      </w:pPr>
    </w:p>
    <w:p w14:paraId="38D0CFFC" w14:textId="77777777" w:rsidR="005A5DFB" w:rsidRDefault="005A5DFB" w:rsidP="005A5DFB">
      <w:pPr>
        <w:rPr>
          <w:b/>
          <w:bCs/>
        </w:rPr>
      </w:pPr>
    </w:p>
    <w:p w14:paraId="3DC7D9E7" w14:textId="77777777" w:rsidR="005A5DFB" w:rsidRDefault="005A5DFB" w:rsidP="005A5DFB">
      <w:pPr>
        <w:rPr>
          <w:b/>
          <w:bCs/>
        </w:rPr>
      </w:pPr>
    </w:p>
    <w:p w14:paraId="36FF4737" w14:textId="287E037B" w:rsidR="005A5DFB" w:rsidRDefault="005A5DFB" w:rsidP="005A5DFB">
      <w:pPr>
        <w:rPr>
          <w:b/>
          <w:bCs/>
        </w:rPr>
      </w:pPr>
    </w:p>
    <w:p w14:paraId="05585DF4" w14:textId="2A190C12" w:rsidR="005A5DFB" w:rsidRDefault="005A5DFB" w:rsidP="005A5DFB">
      <w:pPr>
        <w:rPr>
          <w:b/>
          <w:bCs/>
        </w:rPr>
      </w:pPr>
    </w:p>
    <w:p w14:paraId="1DF0CB62" w14:textId="39B734F6" w:rsidR="005A5DFB" w:rsidRDefault="005A5DFB" w:rsidP="005A5DFB">
      <w:pPr>
        <w:rPr>
          <w:b/>
          <w:bCs/>
        </w:rPr>
      </w:pPr>
    </w:p>
    <w:p w14:paraId="44778A59" w14:textId="39034F06" w:rsidR="005A5DFB" w:rsidRDefault="005A5DFB" w:rsidP="005A5DFB">
      <w:pPr>
        <w:rPr>
          <w:b/>
          <w:bCs/>
        </w:rPr>
      </w:pPr>
    </w:p>
    <w:p w14:paraId="4EFB7916" w14:textId="77777777" w:rsidR="005A5DFB" w:rsidRDefault="005A5DFB" w:rsidP="005A5DFB">
      <w:pPr>
        <w:rPr>
          <w:b/>
          <w:bCs/>
        </w:rPr>
      </w:pPr>
    </w:p>
    <w:p w14:paraId="7A5BC9B7" w14:textId="77777777" w:rsidR="005A5DFB" w:rsidRDefault="005A5DFB" w:rsidP="005A5DFB">
      <w:pPr>
        <w:rPr>
          <w:b/>
          <w:bCs/>
        </w:rPr>
      </w:pPr>
    </w:p>
    <w:p w14:paraId="2E566F49" w14:textId="77777777" w:rsidR="005A5DFB" w:rsidRDefault="005A5DFB" w:rsidP="005A5DFB">
      <w:pPr>
        <w:rPr>
          <w:b/>
          <w:bCs/>
        </w:rPr>
      </w:pPr>
    </w:p>
    <w:p w14:paraId="3F14AE3E" w14:textId="77777777" w:rsidR="005A5DFB" w:rsidRDefault="005A5DFB" w:rsidP="005A5DFB">
      <w:pPr>
        <w:jc w:val="center"/>
        <w:rPr>
          <w:b/>
          <w:bCs/>
          <w:sz w:val="32"/>
          <w:szCs w:val="32"/>
        </w:rPr>
      </w:pPr>
    </w:p>
    <w:p w14:paraId="59DCEBB2" w14:textId="77777777" w:rsidR="005A5DFB" w:rsidRDefault="005A5DFB" w:rsidP="005A5DFB">
      <w:pPr>
        <w:jc w:val="center"/>
        <w:rPr>
          <w:b/>
          <w:bCs/>
          <w:sz w:val="32"/>
          <w:szCs w:val="32"/>
        </w:rPr>
      </w:pPr>
    </w:p>
    <w:p w14:paraId="56727395" w14:textId="77777777" w:rsidR="005A5DFB" w:rsidRDefault="005A5DFB" w:rsidP="005A5DFB">
      <w:pPr>
        <w:jc w:val="center"/>
        <w:rPr>
          <w:b/>
          <w:bCs/>
          <w:sz w:val="32"/>
          <w:szCs w:val="32"/>
        </w:rPr>
      </w:pPr>
    </w:p>
    <w:p w14:paraId="5C22977D" w14:textId="77777777" w:rsidR="005A5DFB" w:rsidRDefault="005A5DFB" w:rsidP="005A5DFB">
      <w:pPr>
        <w:jc w:val="center"/>
        <w:rPr>
          <w:b/>
          <w:bCs/>
          <w:sz w:val="32"/>
          <w:szCs w:val="32"/>
        </w:rPr>
      </w:pPr>
    </w:p>
    <w:p w14:paraId="2FFD912A" w14:textId="77777777" w:rsidR="005A5DFB" w:rsidRDefault="005A5DFB" w:rsidP="005A5DFB">
      <w:pPr>
        <w:jc w:val="center"/>
        <w:rPr>
          <w:b/>
          <w:bCs/>
          <w:sz w:val="32"/>
          <w:szCs w:val="32"/>
        </w:rPr>
      </w:pPr>
    </w:p>
    <w:p w14:paraId="61BC8EA4" w14:textId="77777777" w:rsidR="005A5DFB" w:rsidRDefault="005A5DFB" w:rsidP="00395E61">
      <w:pPr>
        <w:rPr>
          <w:b/>
          <w:bCs/>
          <w:sz w:val="32"/>
          <w:szCs w:val="32"/>
        </w:rPr>
      </w:pPr>
    </w:p>
    <w:p w14:paraId="44F81C76" w14:textId="39D04206" w:rsidR="005A5DFB" w:rsidRDefault="005A5DFB" w:rsidP="005A5DFB">
      <w:pPr>
        <w:jc w:val="center"/>
        <w:rPr>
          <w:b/>
          <w:bCs/>
          <w:sz w:val="32"/>
          <w:szCs w:val="32"/>
        </w:rPr>
      </w:pPr>
      <w:r w:rsidRPr="00CB002B">
        <w:rPr>
          <w:b/>
          <w:bCs/>
          <w:sz w:val="32"/>
          <w:szCs w:val="32"/>
        </w:rPr>
        <w:t>SECRETERIAT DIRECTORATES</w:t>
      </w:r>
    </w:p>
    <w:p w14:paraId="5C0C6C06" w14:textId="6398FF04" w:rsidR="005A5DFB" w:rsidRPr="00C51773" w:rsidRDefault="005A5DFB" w:rsidP="00395E61">
      <w:pPr>
        <w:jc w:val="center"/>
        <w:rPr>
          <w:b/>
          <w:bCs/>
        </w:rPr>
      </w:pPr>
      <w:r>
        <w:rPr>
          <w:b/>
          <w:bCs/>
        </w:rPr>
        <w:t>Secretary General and Deputy Secretary General head the Secretariat</w:t>
      </w:r>
    </w:p>
    <w:p w14:paraId="0581B514" w14:textId="77777777" w:rsidR="005A5DFB" w:rsidRPr="00CB002B" w:rsidRDefault="005A5DFB" w:rsidP="005A5DFB">
      <w:pPr>
        <w:jc w:val="center"/>
        <w:rPr>
          <w:b/>
          <w:bCs/>
          <w:sz w:val="32"/>
          <w:szCs w:val="32"/>
        </w:rPr>
      </w:pPr>
    </w:p>
    <w:tbl>
      <w:tblPr>
        <w:tblStyle w:val="TableGrid"/>
        <w:tblpPr w:leftFromText="180" w:rightFromText="180" w:vertAnchor="text" w:horzAnchor="page" w:tblpX="3631" w:tblpY="-72"/>
        <w:tblW w:w="10078" w:type="dxa"/>
        <w:tblLook w:val="04A0" w:firstRow="1" w:lastRow="0" w:firstColumn="1" w:lastColumn="0" w:noHBand="0" w:noVBand="1"/>
      </w:tblPr>
      <w:tblGrid>
        <w:gridCol w:w="1747"/>
        <w:gridCol w:w="8331"/>
      </w:tblGrid>
      <w:tr w:rsidR="005A5DFB" w14:paraId="1CF40CC3" w14:textId="77777777" w:rsidTr="00395E61">
        <w:trPr>
          <w:trHeight w:val="533"/>
        </w:trPr>
        <w:tc>
          <w:tcPr>
            <w:tcW w:w="1747" w:type="dxa"/>
            <w:shd w:val="clear" w:color="auto" w:fill="ACB9CA" w:themeFill="text2" w:themeFillTint="66"/>
          </w:tcPr>
          <w:p w14:paraId="13C8799B" w14:textId="77777777" w:rsidR="005A5DFB" w:rsidRPr="00C51773" w:rsidRDefault="005A5DFB" w:rsidP="005A5DFB">
            <w:pPr>
              <w:rPr>
                <w:b/>
                <w:bCs/>
              </w:rPr>
            </w:pPr>
            <w:r w:rsidRPr="00C51773">
              <w:rPr>
                <w:b/>
                <w:bCs/>
              </w:rPr>
              <w:t>No</w:t>
            </w:r>
          </w:p>
        </w:tc>
        <w:tc>
          <w:tcPr>
            <w:tcW w:w="8331" w:type="dxa"/>
            <w:shd w:val="clear" w:color="auto" w:fill="ACB9CA" w:themeFill="text2" w:themeFillTint="66"/>
          </w:tcPr>
          <w:p w14:paraId="0CEDE197" w14:textId="7F7C1850" w:rsidR="005A5DFB" w:rsidRPr="00C51773" w:rsidRDefault="005A5DFB" w:rsidP="00395E61">
            <w:pPr>
              <w:jc w:val="center"/>
              <w:rPr>
                <w:b/>
                <w:bCs/>
              </w:rPr>
            </w:pPr>
            <w:r w:rsidRPr="00C51773">
              <w:rPr>
                <w:b/>
                <w:bCs/>
              </w:rPr>
              <w:t>Department</w:t>
            </w:r>
          </w:p>
        </w:tc>
      </w:tr>
      <w:tr w:rsidR="005A5DFB" w14:paraId="105BDDE5" w14:textId="77777777" w:rsidTr="00395E61">
        <w:trPr>
          <w:trHeight w:val="560"/>
        </w:trPr>
        <w:tc>
          <w:tcPr>
            <w:tcW w:w="1747" w:type="dxa"/>
          </w:tcPr>
          <w:p w14:paraId="599A6370" w14:textId="77777777" w:rsidR="005A5DFB" w:rsidRDefault="005A5DFB" w:rsidP="005A5DFB">
            <w:r>
              <w:t>1</w:t>
            </w:r>
          </w:p>
        </w:tc>
        <w:tc>
          <w:tcPr>
            <w:tcW w:w="8331" w:type="dxa"/>
          </w:tcPr>
          <w:p w14:paraId="12E5AE49" w14:textId="77777777" w:rsidR="005A5DFB" w:rsidRPr="008266CB" w:rsidRDefault="005A5DFB" w:rsidP="005A5DFB">
            <w:pPr>
              <w:rPr>
                <w:b/>
                <w:bCs/>
              </w:rPr>
            </w:pPr>
            <w:r w:rsidRPr="008266CB">
              <w:rPr>
                <w:b/>
                <w:bCs/>
              </w:rPr>
              <w:t xml:space="preserve">Human Resource Department </w:t>
            </w:r>
          </w:p>
        </w:tc>
      </w:tr>
      <w:tr w:rsidR="005A5DFB" w14:paraId="36F50020" w14:textId="77777777" w:rsidTr="005A5DFB">
        <w:trPr>
          <w:trHeight w:val="744"/>
        </w:trPr>
        <w:tc>
          <w:tcPr>
            <w:tcW w:w="1747" w:type="dxa"/>
          </w:tcPr>
          <w:p w14:paraId="2F5C5696" w14:textId="77777777" w:rsidR="005A5DFB" w:rsidRDefault="005A5DFB" w:rsidP="005A5DFB">
            <w:r>
              <w:t>2</w:t>
            </w:r>
          </w:p>
        </w:tc>
        <w:tc>
          <w:tcPr>
            <w:tcW w:w="8331" w:type="dxa"/>
          </w:tcPr>
          <w:p w14:paraId="04727B68" w14:textId="77777777" w:rsidR="005A5DFB" w:rsidRPr="008266CB" w:rsidRDefault="005A5DFB" w:rsidP="005A5DFB">
            <w:pPr>
              <w:rPr>
                <w:b/>
                <w:bCs/>
              </w:rPr>
            </w:pPr>
            <w:r w:rsidRPr="008266CB">
              <w:rPr>
                <w:b/>
                <w:bCs/>
              </w:rPr>
              <w:t xml:space="preserve">Hansard Department </w:t>
            </w:r>
          </w:p>
        </w:tc>
      </w:tr>
      <w:tr w:rsidR="005A5DFB" w14:paraId="5B9C8A54" w14:textId="77777777" w:rsidTr="00395E61">
        <w:trPr>
          <w:trHeight w:val="488"/>
        </w:trPr>
        <w:tc>
          <w:tcPr>
            <w:tcW w:w="1747" w:type="dxa"/>
          </w:tcPr>
          <w:p w14:paraId="7012A011" w14:textId="77777777" w:rsidR="005A5DFB" w:rsidRDefault="005A5DFB" w:rsidP="005A5DFB">
            <w:r>
              <w:t>3</w:t>
            </w:r>
          </w:p>
        </w:tc>
        <w:tc>
          <w:tcPr>
            <w:tcW w:w="8331" w:type="dxa"/>
          </w:tcPr>
          <w:p w14:paraId="1593A137" w14:textId="77777777" w:rsidR="005A5DFB" w:rsidRPr="008266CB" w:rsidRDefault="005A5DFB" w:rsidP="005A5DFB">
            <w:pPr>
              <w:rPr>
                <w:b/>
                <w:bCs/>
              </w:rPr>
            </w:pPr>
            <w:r w:rsidRPr="008266CB">
              <w:rPr>
                <w:b/>
                <w:bCs/>
              </w:rPr>
              <w:t>Communication and Public Relations Department</w:t>
            </w:r>
          </w:p>
        </w:tc>
      </w:tr>
      <w:tr w:rsidR="005A5DFB" w14:paraId="27DA5751" w14:textId="77777777" w:rsidTr="00395E61">
        <w:trPr>
          <w:trHeight w:val="623"/>
        </w:trPr>
        <w:tc>
          <w:tcPr>
            <w:tcW w:w="1747" w:type="dxa"/>
          </w:tcPr>
          <w:p w14:paraId="1F73A012" w14:textId="77777777" w:rsidR="005A5DFB" w:rsidRDefault="005A5DFB" w:rsidP="005A5DFB">
            <w:r>
              <w:t>4</w:t>
            </w:r>
          </w:p>
        </w:tc>
        <w:tc>
          <w:tcPr>
            <w:tcW w:w="8331" w:type="dxa"/>
          </w:tcPr>
          <w:p w14:paraId="31D08711" w14:textId="77777777" w:rsidR="005A5DFB" w:rsidRPr="008266CB" w:rsidRDefault="005A5DFB" w:rsidP="005A5DFB">
            <w:pPr>
              <w:rPr>
                <w:b/>
                <w:bCs/>
              </w:rPr>
            </w:pPr>
            <w:r w:rsidRPr="008266CB">
              <w:rPr>
                <w:b/>
                <w:bCs/>
              </w:rPr>
              <w:t xml:space="preserve">Planning Department </w:t>
            </w:r>
          </w:p>
        </w:tc>
      </w:tr>
      <w:tr w:rsidR="005A5DFB" w14:paraId="30C91B48" w14:textId="77777777" w:rsidTr="00395E61">
        <w:trPr>
          <w:trHeight w:val="353"/>
        </w:trPr>
        <w:tc>
          <w:tcPr>
            <w:tcW w:w="1747" w:type="dxa"/>
          </w:tcPr>
          <w:p w14:paraId="7E54847B" w14:textId="77777777" w:rsidR="005A5DFB" w:rsidRDefault="005A5DFB" w:rsidP="005A5DFB">
            <w:r>
              <w:t>5</w:t>
            </w:r>
          </w:p>
        </w:tc>
        <w:tc>
          <w:tcPr>
            <w:tcW w:w="8331" w:type="dxa"/>
          </w:tcPr>
          <w:p w14:paraId="0B6B5C85" w14:textId="77777777" w:rsidR="005A5DFB" w:rsidRPr="008266CB" w:rsidRDefault="005A5DFB" w:rsidP="005A5DFB">
            <w:pPr>
              <w:rPr>
                <w:b/>
                <w:bCs/>
              </w:rPr>
            </w:pPr>
            <w:r w:rsidRPr="008266CB">
              <w:rPr>
                <w:b/>
                <w:bCs/>
              </w:rPr>
              <w:t xml:space="preserve">Research Department </w:t>
            </w:r>
          </w:p>
        </w:tc>
      </w:tr>
      <w:tr w:rsidR="005A5DFB" w14:paraId="10DA7D11" w14:textId="77777777" w:rsidTr="005A5DFB">
        <w:trPr>
          <w:trHeight w:val="744"/>
        </w:trPr>
        <w:tc>
          <w:tcPr>
            <w:tcW w:w="1747" w:type="dxa"/>
          </w:tcPr>
          <w:p w14:paraId="2E285F24" w14:textId="77777777" w:rsidR="005A5DFB" w:rsidRDefault="005A5DFB" w:rsidP="005A5DFB">
            <w:r>
              <w:t>6</w:t>
            </w:r>
          </w:p>
        </w:tc>
        <w:tc>
          <w:tcPr>
            <w:tcW w:w="8331" w:type="dxa"/>
          </w:tcPr>
          <w:p w14:paraId="5DD6B494" w14:textId="77777777" w:rsidR="005A5DFB" w:rsidRPr="008266CB" w:rsidRDefault="005A5DFB" w:rsidP="005A5DFB">
            <w:pPr>
              <w:rPr>
                <w:b/>
                <w:bCs/>
              </w:rPr>
            </w:pPr>
            <w:r w:rsidRPr="008266CB">
              <w:rPr>
                <w:b/>
                <w:bCs/>
              </w:rPr>
              <w:t xml:space="preserve">ICT Department </w:t>
            </w:r>
          </w:p>
        </w:tc>
      </w:tr>
      <w:tr w:rsidR="005A5DFB" w14:paraId="43B86CDF" w14:textId="77777777" w:rsidTr="005A5DFB">
        <w:trPr>
          <w:trHeight w:val="769"/>
        </w:trPr>
        <w:tc>
          <w:tcPr>
            <w:tcW w:w="1747" w:type="dxa"/>
          </w:tcPr>
          <w:p w14:paraId="28FCACD9" w14:textId="77777777" w:rsidR="005A5DFB" w:rsidRDefault="005A5DFB" w:rsidP="005A5DFB">
            <w:r>
              <w:t>7</w:t>
            </w:r>
          </w:p>
        </w:tc>
        <w:tc>
          <w:tcPr>
            <w:tcW w:w="8331" w:type="dxa"/>
          </w:tcPr>
          <w:p w14:paraId="007FD91A" w14:textId="77777777" w:rsidR="005A5DFB" w:rsidRPr="008266CB" w:rsidRDefault="005A5DFB" w:rsidP="005A5DFB">
            <w:pPr>
              <w:rPr>
                <w:b/>
                <w:bCs/>
              </w:rPr>
            </w:pPr>
            <w:r w:rsidRPr="008266CB">
              <w:rPr>
                <w:b/>
                <w:bCs/>
              </w:rPr>
              <w:t xml:space="preserve">Archives Department </w:t>
            </w:r>
          </w:p>
        </w:tc>
      </w:tr>
      <w:tr w:rsidR="005A5DFB" w14:paraId="3BB72A96" w14:textId="77777777" w:rsidTr="005A5DFB">
        <w:trPr>
          <w:trHeight w:val="744"/>
        </w:trPr>
        <w:tc>
          <w:tcPr>
            <w:tcW w:w="1747" w:type="dxa"/>
          </w:tcPr>
          <w:p w14:paraId="15358A39" w14:textId="77777777" w:rsidR="005A5DFB" w:rsidRDefault="005A5DFB" w:rsidP="005A5DFB">
            <w:r>
              <w:t>8</w:t>
            </w:r>
          </w:p>
        </w:tc>
        <w:tc>
          <w:tcPr>
            <w:tcW w:w="8331" w:type="dxa"/>
          </w:tcPr>
          <w:p w14:paraId="4204582A" w14:textId="77777777" w:rsidR="005A5DFB" w:rsidRPr="008266CB" w:rsidRDefault="005A5DFB" w:rsidP="005A5DFB">
            <w:pPr>
              <w:rPr>
                <w:b/>
                <w:bCs/>
              </w:rPr>
            </w:pPr>
            <w:r w:rsidRPr="008266CB">
              <w:rPr>
                <w:b/>
                <w:bCs/>
              </w:rPr>
              <w:t xml:space="preserve">Library Department </w:t>
            </w:r>
          </w:p>
        </w:tc>
      </w:tr>
      <w:tr w:rsidR="005A5DFB" w14:paraId="08BFB9AA" w14:textId="77777777" w:rsidTr="00395E61">
        <w:trPr>
          <w:trHeight w:val="218"/>
        </w:trPr>
        <w:tc>
          <w:tcPr>
            <w:tcW w:w="1747" w:type="dxa"/>
          </w:tcPr>
          <w:p w14:paraId="7CE98279" w14:textId="77777777" w:rsidR="005A5DFB" w:rsidRDefault="005A5DFB" w:rsidP="005A5DFB">
            <w:r>
              <w:t>9</w:t>
            </w:r>
          </w:p>
        </w:tc>
        <w:tc>
          <w:tcPr>
            <w:tcW w:w="8331" w:type="dxa"/>
          </w:tcPr>
          <w:p w14:paraId="253F4ED3" w14:textId="77777777" w:rsidR="005A5DFB" w:rsidRPr="008266CB" w:rsidRDefault="005A5DFB" w:rsidP="005A5DFB">
            <w:pPr>
              <w:rPr>
                <w:b/>
                <w:bCs/>
              </w:rPr>
            </w:pPr>
            <w:r w:rsidRPr="008266CB">
              <w:rPr>
                <w:b/>
                <w:bCs/>
              </w:rPr>
              <w:t xml:space="preserve">Admin and Finance </w:t>
            </w:r>
          </w:p>
        </w:tc>
      </w:tr>
      <w:tr w:rsidR="005A5DFB" w14:paraId="60399BB1" w14:textId="77777777" w:rsidTr="005A5DFB">
        <w:trPr>
          <w:trHeight w:val="744"/>
        </w:trPr>
        <w:tc>
          <w:tcPr>
            <w:tcW w:w="1747" w:type="dxa"/>
          </w:tcPr>
          <w:p w14:paraId="3E426D66" w14:textId="77777777" w:rsidR="005A5DFB" w:rsidRDefault="005A5DFB" w:rsidP="005A5DFB">
            <w:r>
              <w:t>10</w:t>
            </w:r>
          </w:p>
        </w:tc>
        <w:tc>
          <w:tcPr>
            <w:tcW w:w="8331" w:type="dxa"/>
          </w:tcPr>
          <w:p w14:paraId="156BB634" w14:textId="77777777" w:rsidR="005A5DFB" w:rsidRPr="008266CB" w:rsidRDefault="005A5DFB" w:rsidP="005A5DFB">
            <w:pPr>
              <w:rPr>
                <w:b/>
                <w:bCs/>
              </w:rPr>
            </w:pPr>
            <w:r w:rsidRPr="008266CB">
              <w:rPr>
                <w:b/>
                <w:bCs/>
              </w:rPr>
              <w:t xml:space="preserve">Regional Coordination </w:t>
            </w:r>
          </w:p>
        </w:tc>
      </w:tr>
    </w:tbl>
    <w:p w14:paraId="6DCD3967" w14:textId="77777777" w:rsidR="005A5DFB" w:rsidRPr="004A5FF0" w:rsidRDefault="005A5DFB" w:rsidP="005A5DFB"/>
    <w:p w14:paraId="20B41560" w14:textId="77777777" w:rsidR="00700591" w:rsidRPr="00395E61" w:rsidRDefault="00700591" w:rsidP="00C615D1"/>
    <w:p w14:paraId="34C3D7B0" w14:textId="58364B7C" w:rsidR="004E746F" w:rsidRDefault="004E746F" w:rsidP="00C615D1"/>
    <w:p w14:paraId="35FAB801" w14:textId="6E71BDAD" w:rsidR="004E746F" w:rsidRDefault="004E746F" w:rsidP="00C615D1"/>
    <w:p w14:paraId="1C868259" w14:textId="6F434468" w:rsidR="004E746F" w:rsidRDefault="004E746F" w:rsidP="00C615D1"/>
    <w:p w14:paraId="02A42CD7" w14:textId="77777777" w:rsidR="004E746F" w:rsidRPr="00395E61" w:rsidRDefault="004E746F" w:rsidP="00C615D1"/>
    <w:sectPr w:rsidR="004E746F" w:rsidRPr="00395E61" w:rsidSect="00670E48">
      <w:headerReference w:type="default" r:id="rId29"/>
      <w:footerReference w:type="default" r:id="rId30"/>
      <w:pgSz w:w="15840" w:h="12240" w:orient="landscape"/>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D5EF" w14:textId="77777777" w:rsidR="00FA346F" w:rsidRDefault="00FA346F">
      <w:pPr>
        <w:spacing w:after="0" w:line="240" w:lineRule="auto"/>
      </w:pPr>
      <w:r>
        <w:separator/>
      </w:r>
    </w:p>
  </w:endnote>
  <w:endnote w:type="continuationSeparator" w:id="0">
    <w:p w14:paraId="19406CA2" w14:textId="77777777" w:rsidR="00FA346F" w:rsidRDefault="00FA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charset w:val="86"/>
    <w:family w:val="auto"/>
    <w:pitch w:val="variable"/>
    <w:sig w:usb0="A00002FF" w:usb1="7ACFFDFB" w:usb2="00000016" w:usb3="00000000" w:csb0="00140001" w:csb1="00000000"/>
  </w:font>
  <w:font w:name="Arial Unicode MS">
    <w:altName w:val="Arial"/>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4660" w14:textId="04687BE5" w:rsidR="004E746F" w:rsidRDefault="004E746F">
    <w:pPr>
      <w:pStyle w:val="Footer"/>
      <w:jc w:val="right"/>
    </w:pPr>
    <w:r>
      <w:fldChar w:fldCharType="begin"/>
    </w:r>
    <w:r>
      <w:instrText xml:space="preserve"> PAGE </w:instrText>
    </w:r>
    <w:r>
      <w:fldChar w:fldCharType="separate"/>
    </w:r>
    <w:r>
      <w:rPr>
        <w:noProof/>
      </w:rPr>
      <w:t>ii</w:t>
    </w:r>
    <w:r>
      <w:fldChar w:fldCharType="end"/>
    </w:r>
  </w:p>
  <w:p w14:paraId="560F8CAB" w14:textId="77777777" w:rsidR="004E746F" w:rsidRDefault="004E746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5145" w14:textId="2412958F" w:rsidR="004E746F" w:rsidRDefault="004E746F">
    <w:pPr>
      <w:pStyle w:val="Footer"/>
      <w:jc w:val="right"/>
    </w:pPr>
    <w:r>
      <w:fldChar w:fldCharType="begin"/>
    </w:r>
    <w:r>
      <w:instrText xml:space="preserve"> PAGE </w:instrText>
    </w:r>
    <w:r>
      <w:fldChar w:fldCharType="separate"/>
    </w:r>
    <w:r>
      <w:rPr>
        <w:noProof/>
      </w:rPr>
      <w:t>88</w:t>
    </w:r>
    <w:r>
      <w:fldChar w:fldCharType="end"/>
    </w:r>
  </w:p>
  <w:p w14:paraId="3F8189D4" w14:textId="77777777" w:rsidR="004E746F" w:rsidRDefault="004E7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D367" w14:textId="7EF6A3E2" w:rsidR="004E746F" w:rsidRDefault="004E746F">
    <w:pPr>
      <w:pStyle w:val="Footer"/>
      <w:jc w:val="right"/>
    </w:pPr>
    <w:r>
      <w:fldChar w:fldCharType="begin"/>
    </w:r>
    <w:r>
      <w:instrText xml:space="preserve"> PAGE </w:instrText>
    </w:r>
    <w:r>
      <w:fldChar w:fldCharType="separate"/>
    </w:r>
    <w:r>
      <w:rPr>
        <w:noProof/>
      </w:rPr>
      <w:t>1</w:t>
    </w:r>
    <w:r>
      <w:fldChar w:fldCharType="end"/>
    </w:r>
  </w:p>
  <w:p w14:paraId="6025E7DD" w14:textId="77777777" w:rsidR="004E746F" w:rsidRDefault="004E74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C941" w14:textId="508F1FD9" w:rsidR="004E746F" w:rsidRDefault="004E746F">
    <w:pPr>
      <w:pStyle w:val="Footer"/>
      <w:jc w:val="right"/>
    </w:pPr>
    <w:r>
      <w:fldChar w:fldCharType="begin"/>
    </w:r>
    <w:r>
      <w:instrText xml:space="preserve"> PAGE </w:instrText>
    </w:r>
    <w:r>
      <w:fldChar w:fldCharType="separate"/>
    </w:r>
    <w:r>
      <w:rPr>
        <w:noProof/>
      </w:rPr>
      <w:t>42</w:t>
    </w:r>
    <w:r>
      <w:fldChar w:fldCharType="end"/>
    </w:r>
  </w:p>
  <w:p w14:paraId="1F0A9496" w14:textId="77777777" w:rsidR="004E746F" w:rsidRDefault="004E74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5FA8" w14:textId="4184B8E8" w:rsidR="004E746F" w:rsidRDefault="004E746F">
    <w:pPr>
      <w:pStyle w:val="Footer"/>
      <w:jc w:val="right"/>
    </w:pPr>
    <w:r>
      <w:fldChar w:fldCharType="begin"/>
    </w:r>
    <w:r>
      <w:instrText xml:space="preserve"> PAGE </w:instrText>
    </w:r>
    <w:r>
      <w:fldChar w:fldCharType="separate"/>
    </w:r>
    <w:r>
      <w:rPr>
        <w:noProof/>
      </w:rPr>
      <w:t>43</w:t>
    </w:r>
    <w:r>
      <w:fldChar w:fldCharType="end"/>
    </w:r>
  </w:p>
  <w:p w14:paraId="7DFA8B37" w14:textId="77777777" w:rsidR="004E746F" w:rsidRDefault="004E74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B66" w14:textId="4A619D6A" w:rsidR="004E746F" w:rsidRDefault="004E746F">
    <w:pPr>
      <w:pStyle w:val="Footer"/>
      <w:jc w:val="right"/>
    </w:pPr>
    <w:r>
      <w:fldChar w:fldCharType="begin"/>
    </w:r>
    <w:r>
      <w:instrText xml:space="preserve"> PAGE </w:instrText>
    </w:r>
    <w:r>
      <w:fldChar w:fldCharType="separate"/>
    </w:r>
    <w:r>
      <w:rPr>
        <w:noProof/>
      </w:rPr>
      <w:t>67</w:t>
    </w:r>
    <w:r>
      <w:fldChar w:fldCharType="end"/>
    </w:r>
  </w:p>
  <w:p w14:paraId="675010C5" w14:textId="77777777" w:rsidR="004E746F" w:rsidRDefault="004E746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6F31" w14:textId="45AF8537" w:rsidR="004E746F" w:rsidRDefault="004E746F">
    <w:pPr>
      <w:pStyle w:val="Footer"/>
      <w:jc w:val="right"/>
    </w:pPr>
    <w:r>
      <w:fldChar w:fldCharType="begin"/>
    </w:r>
    <w:r>
      <w:instrText xml:space="preserve"> PAGE </w:instrText>
    </w:r>
    <w:r>
      <w:fldChar w:fldCharType="separate"/>
    </w:r>
    <w:r>
      <w:rPr>
        <w:noProof/>
      </w:rPr>
      <w:t>69</w:t>
    </w:r>
    <w:r>
      <w:fldChar w:fldCharType="end"/>
    </w:r>
  </w:p>
  <w:p w14:paraId="604BA648" w14:textId="77777777" w:rsidR="004E746F" w:rsidRDefault="004E746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D213" w14:textId="77777777" w:rsidR="004E746F" w:rsidRDefault="004E746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4372" w14:textId="77777777" w:rsidR="004E746F" w:rsidRDefault="00000000">
    <w:pPr>
      <w:pStyle w:val="BodyText"/>
      <w:spacing w:line="14" w:lineRule="auto"/>
      <w:rPr>
        <w:b/>
        <w:i/>
        <w:sz w:val="20"/>
      </w:rPr>
    </w:pPr>
    <w:r>
      <w:rPr>
        <w:b/>
        <w:i/>
        <w:sz w:val="21"/>
      </w:rPr>
      <w:pict w14:anchorId="64680039">
        <v:rect id="_x0000_s1030" alt="" style="position:absolute;margin-left:0;margin-top:788.15pt;width:595.3pt;height:53.75pt;z-index:-251654144;mso-wrap-edited:f;mso-width-percent:0;mso-height-percent:0;mso-position-horizontal-relative:page;mso-position-vertical-relative:page;mso-width-percent:0;mso-height-percent:0" fillcolor="#41ad49" stroked="f">
          <w10:wrap anchorx="page" anchory="page"/>
        </v:rect>
      </w:pict>
    </w:r>
    <w:r>
      <w:rPr>
        <w:b/>
        <w:i/>
        <w:sz w:val="21"/>
      </w:rPr>
      <w:pict w14:anchorId="04DD7855">
        <v:shapetype id="_x0000_t202" coordsize="21600,21600" o:spt="202" path="m,l,21600r21600,l21600,xe">
          <v:stroke joinstyle="miter"/>
          <v:path gradientshapeok="t" o:connecttype="rect"/>
        </v:shapetype>
        <v:shape id="_x0000_s1031" type="#_x0000_t202" alt="" style="position:absolute;margin-left:208.75pt;margin-top:802.6pt;width:178.75pt;height:19.35pt;z-index:-251653120;mso-wrap-style:square;mso-wrap-edited:f;mso-width-percent:0;mso-height-percent:0;mso-position-horizontal-relative:page;mso-position-vertical-relative:page;mso-width-percent:0;mso-height-percent:0;v-text-anchor:top" filled="f" stroked="f">
          <v:textbox inset="0,0,0,0">
            <w:txbxContent>
              <w:p w14:paraId="4145C2D8" w14:textId="77777777" w:rsidR="004E746F" w:rsidRDefault="004E746F">
                <w:pPr>
                  <w:spacing w:before="16"/>
                  <w:ind w:left="60"/>
                  <w:rPr>
                    <w:rFonts w:ascii="Tahoma"/>
                    <w:b/>
                    <w:sz w:val="28"/>
                  </w:rPr>
                </w:pPr>
                <w:r>
                  <w:fldChar w:fldCharType="begin"/>
                </w:r>
                <w:r>
                  <w:rPr>
                    <w:rFonts w:ascii="Tahoma"/>
                    <w:b/>
                    <w:color w:val="FFFFFF"/>
                    <w:w w:val="85"/>
                    <w:sz w:val="28"/>
                  </w:rPr>
                  <w:instrText xml:space="preserve"> PAGE </w:instrText>
                </w:r>
                <w:r>
                  <w:fldChar w:fldCharType="separate"/>
                </w:r>
                <w:r>
                  <w:t>90</w:t>
                </w:r>
                <w:r>
                  <w:fldChar w:fldCharType="end"/>
                </w:r>
                <w:r>
                  <w:rPr>
                    <w:rFonts w:ascii="Tahoma"/>
                    <w:b/>
                    <w:color w:val="FFFFFF"/>
                    <w:spacing w:val="6"/>
                    <w:w w:val="85"/>
                    <w:sz w:val="28"/>
                  </w:rPr>
                  <w:t xml:space="preserve"> </w:t>
                </w:r>
                <w:r>
                  <w:rPr>
                    <w:rFonts w:ascii="Tahoma"/>
                    <w:b/>
                    <w:color w:val="FFFFFF"/>
                    <w:w w:val="85"/>
                    <w:sz w:val="28"/>
                  </w:rPr>
                  <w:t>|</w:t>
                </w:r>
                <w:r>
                  <w:rPr>
                    <w:rFonts w:ascii="Tahoma"/>
                    <w:b/>
                    <w:color w:val="FFFFFF"/>
                    <w:spacing w:val="6"/>
                    <w:w w:val="85"/>
                    <w:sz w:val="28"/>
                  </w:rPr>
                  <w:t xml:space="preserve"> </w:t>
                </w:r>
                <w:r>
                  <w:rPr>
                    <w:rFonts w:ascii="Tahoma"/>
                    <w:b/>
                    <w:color w:val="FFF200"/>
                    <w:w w:val="85"/>
                    <w:sz w:val="28"/>
                  </w:rPr>
                  <w:t>2022</w:t>
                </w:r>
                <w:r>
                  <w:rPr>
                    <w:rFonts w:ascii="Tahoma"/>
                    <w:b/>
                    <w:color w:val="FFF200"/>
                    <w:spacing w:val="6"/>
                    <w:w w:val="85"/>
                    <w:sz w:val="28"/>
                  </w:rPr>
                  <w:t xml:space="preserve"> </w:t>
                </w:r>
                <w:r>
                  <w:rPr>
                    <w:rFonts w:ascii="Tahoma"/>
                    <w:b/>
                    <w:color w:val="FFF200"/>
                    <w:w w:val="85"/>
                    <w:sz w:val="28"/>
                  </w:rPr>
                  <w:t>Appropriation</w:t>
                </w:r>
                <w:r>
                  <w:rPr>
                    <w:rFonts w:ascii="Tahoma"/>
                    <w:b/>
                    <w:color w:val="FFF200"/>
                    <w:spacing w:val="6"/>
                    <w:w w:val="85"/>
                    <w:sz w:val="28"/>
                  </w:rPr>
                  <w:t xml:space="preserve"> </w:t>
                </w:r>
                <w:r>
                  <w:rPr>
                    <w:rFonts w:ascii="Tahoma"/>
                    <w:b/>
                    <w:color w:val="FFF200"/>
                    <w:w w:val="85"/>
                    <w:sz w:val="28"/>
                  </w:rPr>
                  <w:t>Act</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FA4B" w14:textId="77777777" w:rsidR="004E746F" w:rsidRDefault="004E7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F520" w14:textId="77777777" w:rsidR="00FA346F" w:rsidRDefault="00FA346F">
      <w:pPr>
        <w:spacing w:after="0" w:line="240" w:lineRule="auto"/>
      </w:pPr>
      <w:r>
        <w:separator/>
      </w:r>
    </w:p>
  </w:footnote>
  <w:footnote w:type="continuationSeparator" w:id="0">
    <w:p w14:paraId="47A19DD3" w14:textId="77777777" w:rsidR="00FA346F" w:rsidRDefault="00FA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96F1" w14:textId="77777777" w:rsidR="004E746F" w:rsidRDefault="004E7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996F" w14:textId="77777777" w:rsidR="004E746F" w:rsidRDefault="004E7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E1FF" w14:textId="77777777" w:rsidR="004E746F" w:rsidRDefault="004E74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7650" w14:textId="77777777" w:rsidR="004E746F" w:rsidRDefault="004E74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FA58" w14:textId="77777777" w:rsidR="004E746F" w:rsidRDefault="004E74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2DE4" w14:textId="040445BF" w:rsidR="004E746F" w:rsidRDefault="004E746F">
    <w:pPr>
      <w:pStyle w:val="BodyText"/>
      <w:spacing w:line="14" w:lineRule="auto"/>
      <w:rPr>
        <w:b/>
        <w:i/>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015F" w14:textId="77777777" w:rsidR="004E746F" w:rsidRDefault="004E746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7E8C" w14:textId="77777777" w:rsidR="004E746F" w:rsidRDefault="004E7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567"/>
    <w:multiLevelType w:val="multilevel"/>
    <w:tmpl w:val="E97E3C9A"/>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C12CF8"/>
    <w:multiLevelType w:val="multilevel"/>
    <w:tmpl w:val="D57EE6D6"/>
    <w:lvl w:ilvl="0">
      <w:start w:val="1"/>
      <w:numFmt w:val="lowerRoman"/>
      <w:lvlText w:val="(%1)"/>
      <w:lvlJc w:val="left"/>
      <w:pPr>
        <w:tabs>
          <w:tab w:val="num" w:pos="0"/>
        </w:tabs>
        <w:ind w:left="360" w:hanging="360"/>
      </w:pPr>
      <w:rPr>
        <w:rFonts w:ascii="Book Antiqua" w:hAnsi="Book Antiqu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CB221C"/>
    <w:multiLevelType w:val="hybridMultilevel"/>
    <w:tmpl w:val="7E6EBB1E"/>
    <w:lvl w:ilvl="0" w:tplc="CA7228B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CD6F3C"/>
    <w:multiLevelType w:val="multilevel"/>
    <w:tmpl w:val="5C5CB1EC"/>
    <w:lvl w:ilvl="0">
      <w:start w:val="1"/>
      <w:numFmt w:val="lowerRoman"/>
      <w:lvlText w:val="(%1)"/>
      <w:lvlJc w:val="left"/>
      <w:pPr>
        <w:tabs>
          <w:tab w:val="num" w:pos="0"/>
        </w:tabs>
        <w:ind w:left="720" w:hanging="360"/>
      </w:pPr>
    </w:lvl>
    <w:lvl w:ilvl="1">
      <w:start w:val="1"/>
      <w:numFmt w:val="low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5042C3D"/>
    <w:multiLevelType w:val="hybridMultilevel"/>
    <w:tmpl w:val="A31E39B2"/>
    <w:lvl w:ilvl="0" w:tplc="CA7228B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596807"/>
    <w:multiLevelType w:val="multilevel"/>
    <w:tmpl w:val="4DE6D32E"/>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6604E01"/>
    <w:multiLevelType w:val="multilevel"/>
    <w:tmpl w:val="80B40108"/>
    <w:lvl w:ilvl="0">
      <w:start w:val="1"/>
      <w:numFmt w:val="lowerRoman"/>
      <w:lvlText w:val="(%1)"/>
      <w:lvlJc w:val="left"/>
      <w:pPr>
        <w:tabs>
          <w:tab w:val="num" w:pos="-416"/>
        </w:tabs>
        <w:ind w:left="360" w:hanging="360"/>
      </w:pPr>
    </w:lvl>
    <w:lvl w:ilvl="1">
      <w:start w:val="1"/>
      <w:numFmt w:val="lowerLetter"/>
      <w:lvlText w:val="%2."/>
      <w:lvlJc w:val="left"/>
      <w:pPr>
        <w:tabs>
          <w:tab w:val="num" w:pos="0"/>
        </w:tabs>
        <w:ind w:left="1496" w:hanging="360"/>
      </w:pPr>
    </w:lvl>
    <w:lvl w:ilvl="2">
      <w:start w:val="1"/>
      <w:numFmt w:val="lowerRoman"/>
      <w:lvlText w:val="%3."/>
      <w:lvlJc w:val="right"/>
      <w:pPr>
        <w:tabs>
          <w:tab w:val="num" w:pos="0"/>
        </w:tabs>
        <w:ind w:left="2216" w:hanging="180"/>
      </w:pPr>
    </w:lvl>
    <w:lvl w:ilvl="3">
      <w:start w:val="1"/>
      <w:numFmt w:val="decimal"/>
      <w:lvlText w:val="%4."/>
      <w:lvlJc w:val="left"/>
      <w:pPr>
        <w:tabs>
          <w:tab w:val="num" w:pos="0"/>
        </w:tabs>
        <w:ind w:left="2936" w:hanging="360"/>
      </w:pPr>
    </w:lvl>
    <w:lvl w:ilvl="4">
      <w:start w:val="1"/>
      <w:numFmt w:val="lowerLetter"/>
      <w:lvlText w:val="%5."/>
      <w:lvlJc w:val="left"/>
      <w:pPr>
        <w:tabs>
          <w:tab w:val="num" w:pos="0"/>
        </w:tabs>
        <w:ind w:left="3656" w:hanging="360"/>
      </w:pPr>
    </w:lvl>
    <w:lvl w:ilvl="5">
      <w:start w:val="1"/>
      <w:numFmt w:val="lowerRoman"/>
      <w:lvlText w:val="%6."/>
      <w:lvlJc w:val="right"/>
      <w:pPr>
        <w:tabs>
          <w:tab w:val="num" w:pos="0"/>
        </w:tabs>
        <w:ind w:left="4376" w:hanging="180"/>
      </w:pPr>
    </w:lvl>
    <w:lvl w:ilvl="6">
      <w:start w:val="1"/>
      <w:numFmt w:val="decimal"/>
      <w:lvlText w:val="%7."/>
      <w:lvlJc w:val="left"/>
      <w:pPr>
        <w:tabs>
          <w:tab w:val="num" w:pos="0"/>
        </w:tabs>
        <w:ind w:left="5096" w:hanging="360"/>
      </w:pPr>
    </w:lvl>
    <w:lvl w:ilvl="7">
      <w:start w:val="1"/>
      <w:numFmt w:val="lowerLetter"/>
      <w:lvlText w:val="%8."/>
      <w:lvlJc w:val="left"/>
      <w:pPr>
        <w:tabs>
          <w:tab w:val="num" w:pos="0"/>
        </w:tabs>
        <w:ind w:left="5816" w:hanging="360"/>
      </w:pPr>
    </w:lvl>
    <w:lvl w:ilvl="8">
      <w:start w:val="1"/>
      <w:numFmt w:val="lowerRoman"/>
      <w:lvlText w:val="%9."/>
      <w:lvlJc w:val="right"/>
      <w:pPr>
        <w:tabs>
          <w:tab w:val="num" w:pos="0"/>
        </w:tabs>
        <w:ind w:left="6536" w:hanging="180"/>
      </w:pPr>
    </w:lvl>
  </w:abstractNum>
  <w:abstractNum w:abstractNumId="7" w15:restartNumberingAfterBreak="0">
    <w:nsid w:val="0855617E"/>
    <w:multiLevelType w:val="multilevel"/>
    <w:tmpl w:val="E1668A30"/>
    <w:lvl w:ilvl="0">
      <w:start w:val="1"/>
      <w:numFmt w:val="lowerRoman"/>
      <w:lvlText w:val="(%1)"/>
      <w:lvlJc w:val="left"/>
      <w:pPr>
        <w:tabs>
          <w:tab w:val="num" w:pos="0"/>
        </w:tabs>
        <w:ind w:left="360" w:hanging="360"/>
      </w:pPr>
      <w:rPr>
        <w:rFonts w:ascii="Book Antiqua" w:eastAsia="Calibri" w:hAnsi="Book Antiqua" w:cs="Calibri Ligh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15:restartNumberingAfterBreak="0">
    <w:nsid w:val="08E84DAA"/>
    <w:multiLevelType w:val="multilevel"/>
    <w:tmpl w:val="7B280A02"/>
    <w:lvl w:ilvl="0">
      <w:start w:val="2"/>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AB45633"/>
    <w:multiLevelType w:val="multilevel"/>
    <w:tmpl w:val="37DECE5C"/>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B7E0673"/>
    <w:multiLevelType w:val="multilevel"/>
    <w:tmpl w:val="4DC267D4"/>
    <w:lvl w:ilvl="0">
      <w:start w:val="1"/>
      <w:numFmt w:val="lowerRoman"/>
      <w:lvlText w:val="(%1)"/>
      <w:lvlJc w:val="left"/>
      <w:pPr>
        <w:tabs>
          <w:tab w:val="num" w:pos="-360"/>
        </w:tabs>
        <w:ind w:left="720" w:hanging="72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1" w15:restartNumberingAfterBreak="0">
    <w:nsid w:val="0B950069"/>
    <w:multiLevelType w:val="multilevel"/>
    <w:tmpl w:val="E56CDBBC"/>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C490843"/>
    <w:multiLevelType w:val="multilevel"/>
    <w:tmpl w:val="366E7744"/>
    <w:lvl w:ilvl="0">
      <w:start w:val="1"/>
      <w:numFmt w:val="lowerRoman"/>
      <w:lvlText w:val="(%1)"/>
      <w:lvlJc w:val="left"/>
      <w:pPr>
        <w:tabs>
          <w:tab w:val="num" w:pos="0"/>
        </w:tabs>
        <w:ind w:left="360" w:hanging="360"/>
      </w:pPr>
      <w:rPr>
        <w:rFonts w:ascii="Book Antiqua" w:eastAsia="Calibri" w:hAnsi="Book Antiqua" w:cs="Calibri Ligh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15:restartNumberingAfterBreak="0">
    <w:nsid w:val="0E0B7A23"/>
    <w:multiLevelType w:val="multilevel"/>
    <w:tmpl w:val="B1B4D9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E1154DE"/>
    <w:multiLevelType w:val="multilevel"/>
    <w:tmpl w:val="3ABEE14C"/>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E131479"/>
    <w:multiLevelType w:val="multilevel"/>
    <w:tmpl w:val="542EC7C8"/>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E2D0506"/>
    <w:multiLevelType w:val="multilevel"/>
    <w:tmpl w:val="B7003456"/>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F7E0EBF"/>
    <w:multiLevelType w:val="multilevel"/>
    <w:tmpl w:val="EC32B856"/>
    <w:lvl w:ilvl="0">
      <w:start w:val="1"/>
      <w:numFmt w:val="lowerRoman"/>
      <w:lvlText w:val="(%1)"/>
      <w:lvlJc w:val="left"/>
      <w:pPr>
        <w:tabs>
          <w:tab w:val="num" w:pos="-360"/>
        </w:tabs>
        <w:ind w:left="720" w:hanging="720"/>
      </w:pPr>
    </w:lvl>
    <w:lvl w:ilvl="1">
      <w:start w:val="1"/>
      <w:numFmt w:val="lowerLetter"/>
      <w:lvlText w:val="%2."/>
      <w:lvlJc w:val="left"/>
      <w:pPr>
        <w:tabs>
          <w:tab w:val="num" w:pos="-450"/>
        </w:tabs>
        <w:ind w:left="990" w:hanging="360"/>
      </w:pPr>
    </w:lvl>
    <w:lvl w:ilvl="2">
      <w:start w:val="1"/>
      <w:numFmt w:val="lowerRoman"/>
      <w:lvlText w:val="%3."/>
      <w:lvlJc w:val="right"/>
      <w:pPr>
        <w:tabs>
          <w:tab w:val="num" w:pos="-450"/>
        </w:tabs>
        <w:ind w:left="1710" w:hanging="180"/>
      </w:pPr>
    </w:lvl>
    <w:lvl w:ilvl="3">
      <w:start w:val="1"/>
      <w:numFmt w:val="decimal"/>
      <w:lvlText w:val="%4."/>
      <w:lvlJc w:val="left"/>
      <w:pPr>
        <w:tabs>
          <w:tab w:val="num" w:pos="-450"/>
        </w:tabs>
        <w:ind w:left="2430" w:hanging="360"/>
      </w:pPr>
    </w:lvl>
    <w:lvl w:ilvl="4">
      <w:start w:val="1"/>
      <w:numFmt w:val="lowerLetter"/>
      <w:lvlText w:val="%5."/>
      <w:lvlJc w:val="left"/>
      <w:pPr>
        <w:tabs>
          <w:tab w:val="num" w:pos="-450"/>
        </w:tabs>
        <w:ind w:left="3150" w:hanging="360"/>
      </w:pPr>
    </w:lvl>
    <w:lvl w:ilvl="5">
      <w:start w:val="1"/>
      <w:numFmt w:val="lowerRoman"/>
      <w:lvlText w:val="%6."/>
      <w:lvlJc w:val="right"/>
      <w:pPr>
        <w:tabs>
          <w:tab w:val="num" w:pos="-450"/>
        </w:tabs>
        <w:ind w:left="3870" w:hanging="180"/>
      </w:pPr>
    </w:lvl>
    <w:lvl w:ilvl="6">
      <w:start w:val="1"/>
      <w:numFmt w:val="decimal"/>
      <w:lvlText w:val="%7."/>
      <w:lvlJc w:val="left"/>
      <w:pPr>
        <w:tabs>
          <w:tab w:val="num" w:pos="-450"/>
        </w:tabs>
        <w:ind w:left="4590" w:hanging="360"/>
      </w:pPr>
    </w:lvl>
    <w:lvl w:ilvl="7">
      <w:start w:val="1"/>
      <w:numFmt w:val="lowerLetter"/>
      <w:lvlText w:val="%8."/>
      <w:lvlJc w:val="left"/>
      <w:pPr>
        <w:tabs>
          <w:tab w:val="num" w:pos="-450"/>
        </w:tabs>
        <w:ind w:left="5310" w:hanging="360"/>
      </w:pPr>
    </w:lvl>
    <w:lvl w:ilvl="8">
      <w:start w:val="1"/>
      <w:numFmt w:val="lowerRoman"/>
      <w:lvlText w:val="%9."/>
      <w:lvlJc w:val="right"/>
      <w:pPr>
        <w:tabs>
          <w:tab w:val="num" w:pos="-450"/>
        </w:tabs>
        <w:ind w:left="6030" w:hanging="180"/>
      </w:pPr>
    </w:lvl>
  </w:abstractNum>
  <w:abstractNum w:abstractNumId="18" w15:restartNumberingAfterBreak="0">
    <w:nsid w:val="10775F13"/>
    <w:multiLevelType w:val="multilevel"/>
    <w:tmpl w:val="6F243F76"/>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1CD28B1"/>
    <w:multiLevelType w:val="multilevel"/>
    <w:tmpl w:val="A9E68512"/>
    <w:lvl w:ilvl="0">
      <w:start w:val="1"/>
      <w:numFmt w:val="lowerRoman"/>
      <w:lvlText w:val="(%1)"/>
      <w:lvlJc w:val="left"/>
      <w:pPr>
        <w:tabs>
          <w:tab w:val="num" w:pos="0"/>
        </w:tabs>
        <w:ind w:left="720" w:hanging="360"/>
      </w:pPr>
    </w:lvl>
    <w:lvl w:ilvl="1">
      <w:start w:val="1"/>
      <w:numFmt w:val="low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26E34FB"/>
    <w:multiLevelType w:val="multilevel"/>
    <w:tmpl w:val="69405A1A"/>
    <w:lvl w:ilvl="0">
      <w:start w:val="1"/>
      <w:numFmt w:val="decimal"/>
      <w:lvlText w:val="%1."/>
      <w:lvlJc w:val="left"/>
      <w:pPr>
        <w:tabs>
          <w:tab w:val="num" w:pos="0"/>
        </w:tabs>
        <w:ind w:left="720" w:hanging="360"/>
      </w:pPr>
      <w:rPr>
        <w:rFonts w:ascii="Book Antiqua" w:eastAsia="Calibri" w:hAnsi="Book Antiqua"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2B60759"/>
    <w:multiLevelType w:val="multilevel"/>
    <w:tmpl w:val="050AB72E"/>
    <w:lvl w:ilvl="0">
      <w:start w:val="1"/>
      <w:numFmt w:val="decimal"/>
      <w:lvlText w:val="%1."/>
      <w:lvlJc w:val="left"/>
      <w:pPr>
        <w:tabs>
          <w:tab w:val="num" w:pos="0"/>
        </w:tabs>
        <w:ind w:left="720" w:hanging="360"/>
      </w:pPr>
      <w:rPr>
        <w:rFonts w:ascii="Book Antiqua" w:eastAsia="Calibri" w:hAnsi="Book Antiqua"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130C6775"/>
    <w:multiLevelType w:val="multilevel"/>
    <w:tmpl w:val="83A0FED0"/>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13427536"/>
    <w:multiLevelType w:val="multilevel"/>
    <w:tmpl w:val="F912E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626C50B"/>
    <w:multiLevelType w:val="hybridMultilevel"/>
    <w:tmpl w:val="05F4E0F2"/>
    <w:lvl w:ilvl="0" w:tplc="24D8F3A0">
      <w:start w:val="1"/>
      <w:numFmt w:val="decimal"/>
      <w:lvlText w:val="%1."/>
      <w:lvlJc w:val="left"/>
      <w:pPr>
        <w:ind w:left="360" w:hanging="360"/>
      </w:pPr>
    </w:lvl>
    <w:lvl w:ilvl="1" w:tplc="D1D67CC4">
      <w:start w:val="1"/>
      <w:numFmt w:val="lowerRoman"/>
      <w:lvlText w:val="(%2)"/>
      <w:lvlJc w:val="right"/>
      <w:pPr>
        <w:ind w:left="1080" w:hanging="360"/>
      </w:pPr>
    </w:lvl>
    <w:lvl w:ilvl="2" w:tplc="C9B602F0">
      <w:start w:val="1"/>
      <w:numFmt w:val="lowerRoman"/>
      <w:lvlText w:val="%3."/>
      <w:lvlJc w:val="right"/>
      <w:pPr>
        <w:ind w:left="1800" w:hanging="180"/>
      </w:pPr>
    </w:lvl>
    <w:lvl w:ilvl="3" w:tplc="31DAE88A">
      <w:start w:val="1"/>
      <w:numFmt w:val="decimal"/>
      <w:lvlText w:val="%4."/>
      <w:lvlJc w:val="left"/>
      <w:pPr>
        <w:ind w:left="2520" w:hanging="360"/>
      </w:pPr>
    </w:lvl>
    <w:lvl w:ilvl="4" w:tplc="8E4C8872">
      <w:start w:val="1"/>
      <w:numFmt w:val="lowerLetter"/>
      <w:lvlText w:val="%5."/>
      <w:lvlJc w:val="left"/>
      <w:pPr>
        <w:ind w:left="3240" w:hanging="360"/>
      </w:pPr>
    </w:lvl>
    <w:lvl w:ilvl="5" w:tplc="F5928CE8">
      <w:start w:val="1"/>
      <w:numFmt w:val="lowerRoman"/>
      <w:lvlText w:val="%6."/>
      <w:lvlJc w:val="right"/>
      <w:pPr>
        <w:ind w:left="3960" w:hanging="180"/>
      </w:pPr>
    </w:lvl>
    <w:lvl w:ilvl="6" w:tplc="022A8092">
      <w:start w:val="1"/>
      <w:numFmt w:val="decimal"/>
      <w:lvlText w:val="%7."/>
      <w:lvlJc w:val="left"/>
      <w:pPr>
        <w:ind w:left="4680" w:hanging="360"/>
      </w:pPr>
    </w:lvl>
    <w:lvl w:ilvl="7" w:tplc="E9D89C22">
      <w:start w:val="1"/>
      <w:numFmt w:val="lowerLetter"/>
      <w:lvlText w:val="%8."/>
      <w:lvlJc w:val="left"/>
      <w:pPr>
        <w:ind w:left="5400" w:hanging="360"/>
      </w:pPr>
    </w:lvl>
    <w:lvl w:ilvl="8" w:tplc="5E7C3A7C">
      <w:start w:val="1"/>
      <w:numFmt w:val="lowerRoman"/>
      <w:lvlText w:val="%9."/>
      <w:lvlJc w:val="right"/>
      <w:pPr>
        <w:ind w:left="6120" w:hanging="180"/>
      </w:pPr>
    </w:lvl>
  </w:abstractNum>
  <w:abstractNum w:abstractNumId="25" w15:restartNumberingAfterBreak="0">
    <w:nsid w:val="165731AA"/>
    <w:multiLevelType w:val="multilevel"/>
    <w:tmpl w:val="E438C33E"/>
    <w:lvl w:ilvl="0">
      <w:start w:val="1"/>
      <w:numFmt w:val="lowerRoman"/>
      <w:lvlText w:val="(%1)"/>
      <w:lvlJc w:val="left"/>
      <w:pPr>
        <w:tabs>
          <w:tab w:val="num" w:pos="0"/>
        </w:tabs>
        <w:ind w:left="720" w:hanging="360"/>
      </w:pPr>
    </w:lvl>
    <w:lvl w:ilvl="1">
      <w:start w:val="1"/>
      <w:numFmt w:val="low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6991F43"/>
    <w:multiLevelType w:val="multilevel"/>
    <w:tmpl w:val="E68419DA"/>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6CF3BAD"/>
    <w:multiLevelType w:val="multilevel"/>
    <w:tmpl w:val="162C1B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790366E"/>
    <w:multiLevelType w:val="multilevel"/>
    <w:tmpl w:val="983008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17E27DBE"/>
    <w:multiLevelType w:val="multilevel"/>
    <w:tmpl w:val="6CA46E66"/>
    <w:lvl w:ilvl="0">
      <w:start w:val="1"/>
      <w:numFmt w:val="lowerRoman"/>
      <w:lvlText w:val="(%1)"/>
      <w:lvlJc w:val="left"/>
      <w:pPr>
        <w:tabs>
          <w:tab w:val="num" w:pos="0"/>
        </w:tabs>
        <w:ind w:left="720" w:hanging="360"/>
      </w:pPr>
    </w:lvl>
    <w:lvl w:ilvl="1">
      <w:start w:val="1"/>
      <w:numFmt w:val="low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1810519B"/>
    <w:multiLevelType w:val="multilevel"/>
    <w:tmpl w:val="FD8CA53A"/>
    <w:lvl w:ilvl="0">
      <w:start w:val="1"/>
      <w:numFmt w:val="lowerRoman"/>
      <w:lvlText w:val="(%1)"/>
      <w:lvlJc w:val="left"/>
      <w:pPr>
        <w:tabs>
          <w:tab w:val="num" w:pos="0"/>
        </w:tabs>
        <w:ind w:left="360" w:hanging="360"/>
      </w:pPr>
      <w:rPr>
        <w:rFonts w:ascii="Book Antiqua" w:eastAsia="Calibri" w:hAnsi="Book Antiqua" w:cs="Tahoma"/>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18913A9D"/>
    <w:multiLevelType w:val="multilevel"/>
    <w:tmpl w:val="A0AA3D8C"/>
    <w:lvl w:ilvl="0">
      <w:start w:val="1"/>
      <w:numFmt w:val="lowerRoman"/>
      <w:lvlText w:val="(%1)"/>
      <w:lvlJc w:val="left"/>
      <w:pPr>
        <w:tabs>
          <w:tab w:val="num" w:pos="0"/>
        </w:tabs>
        <w:ind w:left="720" w:hanging="360"/>
      </w:pPr>
    </w:lvl>
    <w:lvl w:ilvl="1">
      <w:start w:val="1"/>
      <w:numFmt w:val="lowerRoman"/>
      <w:lvlText w:val="(%2)"/>
      <w:lvlJc w:val="left"/>
      <w:pPr>
        <w:tabs>
          <w:tab w:val="num" w:pos="0"/>
        </w:tabs>
        <w:ind w:left="1440" w:hanging="360"/>
      </w:pPr>
      <w:rPr>
        <w:rFonts w:ascii="Book Antiqua" w:eastAsia="Calibri" w:hAnsi="Book Antiqua" w:cs="Calibr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197C5751"/>
    <w:multiLevelType w:val="multilevel"/>
    <w:tmpl w:val="21F87F96"/>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19910A18"/>
    <w:multiLevelType w:val="multilevel"/>
    <w:tmpl w:val="BA420EFC"/>
    <w:lvl w:ilvl="0">
      <w:start w:val="1"/>
      <w:numFmt w:val="lowerRoman"/>
      <w:lvlText w:val="(%1)"/>
      <w:lvlJc w:val="left"/>
      <w:pPr>
        <w:tabs>
          <w:tab w:val="num" w:pos="0"/>
        </w:tabs>
        <w:ind w:left="720" w:hanging="360"/>
      </w:pPr>
    </w:lvl>
    <w:lvl w:ilvl="1">
      <w:start w:val="1"/>
      <w:numFmt w:val="low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1A450D74"/>
    <w:multiLevelType w:val="multilevel"/>
    <w:tmpl w:val="7CB822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1AA019F0"/>
    <w:multiLevelType w:val="multilevel"/>
    <w:tmpl w:val="A978E248"/>
    <w:lvl w:ilvl="0">
      <w:start w:val="1"/>
      <w:numFmt w:val="lowerRoman"/>
      <w:lvlText w:val="(%1)"/>
      <w:lvlJc w:val="left"/>
      <w:pPr>
        <w:tabs>
          <w:tab w:val="num" w:pos="0"/>
        </w:tabs>
        <w:ind w:left="720" w:hanging="360"/>
      </w:pPr>
    </w:lvl>
    <w:lvl w:ilvl="1">
      <w:start w:val="1"/>
      <w:numFmt w:val="low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1B66497B"/>
    <w:multiLevelType w:val="multilevel"/>
    <w:tmpl w:val="8688AEDA"/>
    <w:lvl w:ilvl="0">
      <w:start w:val="1"/>
      <w:numFmt w:val="lowerRoman"/>
      <w:lvlText w:val="(%1)"/>
      <w:lvlJc w:val="left"/>
      <w:pPr>
        <w:tabs>
          <w:tab w:val="num" w:pos="0"/>
        </w:tabs>
        <w:ind w:left="720" w:hanging="360"/>
      </w:pPr>
    </w:lvl>
    <w:lvl w:ilvl="1">
      <w:start w:val="1"/>
      <w:numFmt w:val="low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1BA71CBB"/>
    <w:multiLevelType w:val="multilevel"/>
    <w:tmpl w:val="F15A9E60"/>
    <w:lvl w:ilvl="0">
      <w:start w:val="1"/>
      <w:numFmt w:val="lowerRoman"/>
      <w:lvlText w:val="(%1)"/>
      <w:lvlJc w:val="left"/>
      <w:pPr>
        <w:tabs>
          <w:tab w:val="num" w:pos="0"/>
        </w:tabs>
        <w:ind w:left="720" w:hanging="360"/>
      </w:pPr>
    </w:lvl>
    <w:lvl w:ilvl="1">
      <w:start w:val="1"/>
      <w:numFmt w:val="low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1DEB716E"/>
    <w:multiLevelType w:val="multilevel"/>
    <w:tmpl w:val="97566CDC"/>
    <w:lvl w:ilvl="0">
      <w:start w:val="1"/>
      <w:numFmt w:val="decimal"/>
      <w:lvlText w:val="%1."/>
      <w:lvlJc w:val="left"/>
      <w:pPr>
        <w:tabs>
          <w:tab w:val="num" w:pos="0"/>
        </w:tabs>
        <w:ind w:left="720" w:hanging="360"/>
      </w:pPr>
      <w:rPr>
        <w:rFonts w:ascii="Book Antiqua" w:eastAsia="Calibri" w:hAnsi="Book Antiqua"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1DF169FF"/>
    <w:multiLevelType w:val="multilevel"/>
    <w:tmpl w:val="76A897FA"/>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1E17148C"/>
    <w:multiLevelType w:val="multilevel"/>
    <w:tmpl w:val="E84C5B8A"/>
    <w:lvl w:ilvl="0">
      <w:start w:val="1"/>
      <w:numFmt w:val="lowerRoman"/>
      <w:lvlText w:val="(%1)"/>
      <w:lvlJc w:val="left"/>
      <w:pPr>
        <w:tabs>
          <w:tab w:val="num" w:pos="0"/>
        </w:tabs>
        <w:ind w:left="360" w:hanging="360"/>
      </w:pPr>
      <w:rPr>
        <w:rFonts w:ascii="Book Antiqua" w:eastAsia="Calibri" w:hAnsi="Book Antiqua" w:cs="Calibri"/>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1" w15:restartNumberingAfterBreak="0">
    <w:nsid w:val="1FA8313D"/>
    <w:multiLevelType w:val="multilevel"/>
    <w:tmpl w:val="3CF25AA6"/>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1FBE7E71"/>
    <w:multiLevelType w:val="multilevel"/>
    <w:tmpl w:val="23F6FFA2"/>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21992762"/>
    <w:multiLevelType w:val="multilevel"/>
    <w:tmpl w:val="29E20AE4"/>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22513770"/>
    <w:multiLevelType w:val="multilevel"/>
    <w:tmpl w:val="24D4260E"/>
    <w:lvl w:ilvl="0">
      <w:start w:val="1"/>
      <w:numFmt w:val="decimal"/>
      <w:lvlText w:val="%1"/>
      <w:lvlJc w:val="left"/>
      <w:pPr>
        <w:tabs>
          <w:tab w:val="num" w:pos="0"/>
        </w:tabs>
        <w:ind w:left="360" w:hanging="360"/>
      </w:pPr>
    </w:lvl>
    <w:lvl w:ilvl="1">
      <w:start w:val="1"/>
      <w:numFmt w:val="decimal"/>
      <w:lvlText w:val="%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5" w15:restartNumberingAfterBreak="0">
    <w:nsid w:val="23150DCF"/>
    <w:multiLevelType w:val="multilevel"/>
    <w:tmpl w:val="FC4C9DB6"/>
    <w:lvl w:ilvl="0">
      <w:start w:val="1"/>
      <w:numFmt w:val="lowerRoman"/>
      <w:lvlText w:val="(%1)"/>
      <w:lvlJc w:val="left"/>
      <w:pPr>
        <w:tabs>
          <w:tab w:val="num" w:pos="0"/>
        </w:tabs>
        <w:ind w:left="1080" w:hanging="72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23732087"/>
    <w:multiLevelType w:val="multilevel"/>
    <w:tmpl w:val="368876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25EE5353"/>
    <w:multiLevelType w:val="multilevel"/>
    <w:tmpl w:val="D40459D8"/>
    <w:lvl w:ilvl="0">
      <w:start w:val="1"/>
      <w:numFmt w:val="lowerRoman"/>
      <w:lvlText w:val="(%1)"/>
      <w:lvlJc w:val="left"/>
      <w:pPr>
        <w:tabs>
          <w:tab w:val="num" w:pos="0"/>
        </w:tabs>
        <w:ind w:left="1080" w:hanging="72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279E2148"/>
    <w:multiLevelType w:val="multilevel"/>
    <w:tmpl w:val="F24C11D6"/>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28411250"/>
    <w:multiLevelType w:val="multilevel"/>
    <w:tmpl w:val="5A76BA6C"/>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2A0D5F0A"/>
    <w:multiLevelType w:val="multilevel"/>
    <w:tmpl w:val="A27869F6"/>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2A5F3907"/>
    <w:multiLevelType w:val="multilevel"/>
    <w:tmpl w:val="E7E275BC"/>
    <w:lvl w:ilvl="0">
      <w:start w:val="1"/>
      <w:numFmt w:val="lowerRoman"/>
      <w:lvlText w:val="(%1)"/>
      <w:lvlJc w:val="left"/>
      <w:pPr>
        <w:tabs>
          <w:tab w:val="num" w:pos="-360"/>
        </w:tabs>
        <w:ind w:left="720" w:hanging="72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2" w15:restartNumberingAfterBreak="0">
    <w:nsid w:val="2AA42171"/>
    <w:multiLevelType w:val="multilevel"/>
    <w:tmpl w:val="50EE4C90"/>
    <w:lvl w:ilvl="0">
      <w:start w:val="1"/>
      <w:numFmt w:val="lowerRoman"/>
      <w:lvlText w:val="(%1)"/>
      <w:lvlJc w:val="left"/>
      <w:pPr>
        <w:tabs>
          <w:tab w:val="num" w:pos="0"/>
        </w:tabs>
        <w:ind w:left="720" w:hanging="360"/>
      </w:pPr>
    </w:lvl>
    <w:lvl w:ilvl="1">
      <w:start w:val="1"/>
      <w:numFmt w:val="low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2C085873"/>
    <w:multiLevelType w:val="hybridMultilevel"/>
    <w:tmpl w:val="0D62D116"/>
    <w:lvl w:ilvl="0" w:tplc="FFFFFFFF">
      <w:start w:val="1"/>
      <w:numFmt w:val="low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C4D43BF"/>
    <w:multiLevelType w:val="hybridMultilevel"/>
    <w:tmpl w:val="8E9EDE82"/>
    <w:lvl w:ilvl="0" w:tplc="CA7228B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C81087C"/>
    <w:multiLevelType w:val="multilevel"/>
    <w:tmpl w:val="7D64D0DC"/>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56" w15:restartNumberingAfterBreak="0">
    <w:nsid w:val="2DB545F7"/>
    <w:multiLevelType w:val="multilevel"/>
    <w:tmpl w:val="9B489D02"/>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2E495B73"/>
    <w:multiLevelType w:val="hybridMultilevel"/>
    <w:tmpl w:val="4BD227C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E5103B3"/>
    <w:multiLevelType w:val="multilevel"/>
    <w:tmpl w:val="48A68B5E"/>
    <w:lvl w:ilvl="0">
      <w:start w:val="1"/>
      <w:numFmt w:val="lowerRoman"/>
      <w:lvlText w:val="(%1)"/>
      <w:lvlJc w:val="left"/>
      <w:pPr>
        <w:tabs>
          <w:tab w:val="num" w:pos="0"/>
        </w:tabs>
        <w:ind w:left="720" w:hanging="360"/>
      </w:pPr>
    </w:lvl>
    <w:lvl w:ilvl="1">
      <w:start w:val="1"/>
      <w:numFmt w:val="low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2F396A62"/>
    <w:multiLevelType w:val="multilevel"/>
    <w:tmpl w:val="F63856AA"/>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30D05E72"/>
    <w:multiLevelType w:val="hybridMultilevel"/>
    <w:tmpl w:val="EB7C7F06"/>
    <w:lvl w:ilvl="0" w:tplc="CA7228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10D7B62"/>
    <w:multiLevelType w:val="multilevel"/>
    <w:tmpl w:val="7068B0CA"/>
    <w:lvl w:ilvl="0">
      <w:start w:val="1"/>
      <w:numFmt w:val="lowerRoman"/>
      <w:lvlText w:val="%1)"/>
      <w:lvlJc w:val="right"/>
      <w:pPr>
        <w:tabs>
          <w:tab w:val="num" w:pos="0"/>
        </w:tabs>
        <w:ind w:left="720" w:hanging="360"/>
      </w:pPr>
      <w:rPr>
        <w:rFonts w:ascii="Book Antiqua" w:eastAsia="Calibri" w:hAnsi="Book Antiqua"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32D66B66"/>
    <w:multiLevelType w:val="multilevel"/>
    <w:tmpl w:val="0874AB06"/>
    <w:lvl w:ilvl="0">
      <w:start w:val="1"/>
      <w:numFmt w:val="lowerRoman"/>
      <w:lvlText w:val="(%1)"/>
      <w:lvlJc w:val="left"/>
      <w:pPr>
        <w:tabs>
          <w:tab w:val="num" w:pos="0"/>
        </w:tabs>
        <w:ind w:left="1800" w:hanging="72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3" w15:restartNumberingAfterBreak="0">
    <w:nsid w:val="356C2E81"/>
    <w:multiLevelType w:val="multilevel"/>
    <w:tmpl w:val="A0C07270"/>
    <w:lvl w:ilvl="0">
      <w:start w:val="1"/>
      <w:numFmt w:val="decimal"/>
      <w:lvlText w:val="%1."/>
      <w:lvlJc w:val="left"/>
      <w:pPr>
        <w:tabs>
          <w:tab w:val="num" w:pos="0"/>
        </w:tabs>
        <w:ind w:left="720" w:hanging="360"/>
      </w:pPr>
      <w:rPr>
        <w:rFonts w:ascii="Calibri" w:eastAsia="Calibri" w:hAnsi="Calibri"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37101852"/>
    <w:multiLevelType w:val="multilevel"/>
    <w:tmpl w:val="6840E6FE"/>
    <w:lvl w:ilvl="0">
      <w:start w:val="1"/>
      <w:numFmt w:val="lowerRoman"/>
      <w:lvlText w:val="(%1)"/>
      <w:lvlJc w:val="left"/>
      <w:pPr>
        <w:tabs>
          <w:tab w:val="num" w:pos="0"/>
        </w:tabs>
        <w:ind w:left="288" w:hanging="14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38CD4BC3"/>
    <w:multiLevelType w:val="multilevel"/>
    <w:tmpl w:val="6E0AFFF6"/>
    <w:lvl w:ilvl="0">
      <w:start w:val="1"/>
      <w:numFmt w:val="lowerRoman"/>
      <w:lvlText w:val="(%1)"/>
      <w:lvlJc w:val="left"/>
      <w:pPr>
        <w:tabs>
          <w:tab w:val="num" w:pos="-360"/>
        </w:tabs>
        <w:ind w:left="720" w:hanging="720"/>
      </w:pPr>
      <w:rPr>
        <w:b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6" w15:restartNumberingAfterBreak="0">
    <w:nsid w:val="38E97C52"/>
    <w:multiLevelType w:val="multilevel"/>
    <w:tmpl w:val="0B08A348"/>
    <w:lvl w:ilvl="0">
      <w:start w:val="1"/>
      <w:numFmt w:val="lowerRoman"/>
      <w:lvlText w:val="(%1)"/>
      <w:lvlJc w:val="left"/>
      <w:pPr>
        <w:tabs>
          <w:tab w:val="num" w:pos="0"/>
        </w:tabs>
        <w:ind w:left="720" w:hanging="360"/>
      </w:pPr>
    </w:lvl>
    <w:lvl w:ilvl="1">
      <w:start w:val="1"/>
      <w:numFmt w:val="lowerRoman"/>
      <w:lvlText w:val="%2-"/>
      <w:lvlJc w:val="left"/>
      <w:pPr>
        <w:tabs>
          <w:tab w:val="num" w:pos="0"/>
        </w:tabs>
        <w:ind w:left="1800" w:hanging="7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3A3B3589"/>
    <w:multiLevelType w:val="multilevel"/>
    <w:tmpl w:val="ED1253EC"/>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3D6341C3"/>
    <w:multiLevelType w:val="multilevel"/>
    <w:tmpl w:val="2E6C68EC"/>
    <w:lvl w:ilvl="0">
      <w:start w:val="1"/>
      <w:numFmt w:val="lowerRoman"/>
      <w:lvlText w:val="(%1)"/>
      <w:lvlJc w:val="left"/>
      <w:pPr>
        <w:tabs>
          <w:tab w:val="num" w:pos="0"/>
        </w:tabs>
        <w:ind w:left="720" w:hanging="360"/>
      </w:pPr>
    </w:lvl>
    <w:lvl w:ilvl="1">
      <w:start w:val="1"/>
      <w:numFmt w:val="low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3FFD1544"/>
    <w:multiLevelType w:val="multilevel"/>
    <w:tmpl w:val="289E87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40280B55"/>
    <w:multiLevelType w:val="multilevel"/>
    <w:tmpl w:val="ED022ECE"/>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40E30B10"/>
    <w:multiLevelType w:val="multilevel"/>
    <w:tmpl w:val="1F24FBBC"/>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41F920D7"/>
    <w:multiLevelType w:val="multilevel"/>
    <w:tmpl w:val="30381BBE"/>
    <w:lvl w:ilvl="0">
      <w:start w:val="1"/>
      <w:numFmt w:val="decimal"/>
      <w:lvlText w:val="%1."/>
      <w:lvlJc w:val="left"/>
      <w:pPr>
        <w:tabs>
          <w:tab w:val="num" w:pos="0"/>
        </w:tabs>
        <w:ind w:left="720" w:hanging="360"/>
      </w:pPr>
      <w:rPr>
        <w:rFonts w:ascii="Book Antiqua" w:eastAsia="Calibri" w:hAnsi="Book Antiqua"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43920BA2"/>
    <w:multiLevelType w:val="multilevel"/>
    <w:tmpl w:val="145EB48E"/>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43ED16FE"/>
    <w:multiLevelType w:val="multilevel"/>
    <w:tmpl w:val="7A0ECBF8"/>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444F3F5F"/>
    <w:multiLevelType w:val="multilevel"/>
    <w:tmpl w:val="E1841112"/>
    <w:lvl w:ilvl="0">
      <w:start w:val="1"/>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6" w15:restartNumberingAfterBreak="0">
    <w:nsid w:val="4517585D"/>
    <w:multiLevelType w:val="multilevel"/>
    <w:tmpl w:val="690C50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45756D26"/>
    <w:multiLevelType w:val="multilevel"/>
    <w:tmpl w:val="5706FB12"/>
    <w:lvl w:ilvl="0">
      <w:start w:val="1"/>
      <w:numFmt w:val="lowerRoman"/>
      <w:lvlText w:val="(%1)"/>
      <w:lvlJc w:val="left"/>
      <w:pPr>
        <w:tabs>
          <w:tab w:val="num" w:pos="-360"/>
        </w:tabs>
        <w:ind w:left="720" w:hanging="72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78" w15:restartNumberingAfterBreak="0">
    <w:nsid w:val="45842E81"/>
    <w:multiLevelType w:val="hybridMultilevel"/>
    <w:tmpl w:val="274A931E"/>
    <w:lvl w:ilvl="0" w:tplc="CA7228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6410203"/>
    <w:multiLevelType w:val="multilevel"/>
    <w:tmpl w:val="D8086392"/>
    <w:lvl w:ilvl="0">
      <w:start w:val="1"/>
      <w:numFmt w:val="lowerRoman"/>
      <w:lvlText w:val="(%1)"/>
      <w:lvlJc w:val="left"/>
      <w:pPr>
        <w:tabs>
          <w:tab w:val="num" w:pos="0"/>
        </w:tabs>
        <w:ind w:left="720" w:hanging="360"/>
      </w:pPr>
    </w:lvl>
    <w:lvl w:ilvl="1">
      <w:start w:val="1"/>
      <w:numFmt w:val="lowerRoman"/>
      <w:lvlText w:val="(%2)"/>
      <w:lvlJc w:val="left"/>
      <w:pPr>
        <w:tabs>
          <w:tab w:val="num" w:pos="0"/>
        </w:tabs>
        <w:ind w:left="135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46487F50"/>
    <w:multiLevelType w:val="multilevel"/>
    <w:tmpl w:val="C35C3974"/>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4BE3170E"/>
    <w:multiLevelType w:val="multilevel"/>
    <w:tmpl w:val="648A831A"/>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4C6B6D55"/>
    <w:multiLevelType w:val="multilevel"/>
    <w:tmpl w:val="53FEB8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4D847602"/>
    <w:multiLevelType w:val="multilevel"/>
    <w:tmpl w:val="F7E6F68E"/>
    <w:lvl w:ilvl="0">
      <w:start w:val="1"/>
      <w:numFmt w:val="lowerRoman"/>
      <w:lvlText w:val="%1)"/>
      <w:lvlJc w:val="right"/>
      <w:pPr>
        <w:tabs>
          <w:tab w:val="num" w:pos="0"/>
        </w:tabs>
        <w:ind w:left="720" w:hanging="360"/>
      </w:pPr>
      <w:rPr>
        <w:rFonts w:ascii="Book Antiqua" w:eastAsia="Calibri" w:hAnsi="Book Antiqua"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4DD36699"/>
    <w:multiLevelType w:val="multilevel"/>
    <w:tmpl w:val="9F6EC74A"/>
    <w:lvl w:ilvl="0">
      <w:start w:val="1"/>
      <w:numFmt w:val="decimal"/>
      <w:lvlText w:val="%1."/>
      <w:lvlJc w:val="left"/>
      <w:pPr>
        <w:tabs>
          <w:tab w:val="num" w:pos="0"/>
        </w:tabs>
        <w:ind w:left="720" w:hanging="360"/>
      </w:pPr>
      <w:rPr>
        <w:rFonts w:ascii="Book Antiqua" w:eastAsia="Calibri" w:hAnsi="Book Antiqua"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15:restartNumberingAfterBreak="0">
    <w:nsid w:val="4E926F39"/>
    <w:multiLevelType w:val="multilevel"/>
    <w:tmpl w:val="4024F7A4"/>
    <w:lvl w:ilvl="0">
      <w:start w:val="1"/>
      <w:numFmt w:val="lowerRoman"/>
      <w:lvlText w:val="(%1)"/>
      <w:lvlJc w:val="left"/>
      <w:pPr>
        <w:tabs>
          <w:tab w:val="num" w:pos="1211"/>
        </w:tabs>
        <w:ind w:left="1211" w:hanging="360"/>
      </w:pPr>
      <w:rPr>
        <w:sz w:val="24"/>
        <w:szCs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6" w15:restartNumberingAfterBreak="0">
    <w:nsid w:val="4F0362EE"/>
    <w:multiLevelType w:val="hybridMultilevel"/>
    <w:tmpl w:val="201E6D7C"/>
    <w:lvl w:ilvl="0" w:tplc="CA7228B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FAC31C2"/>
    <w:multiLevelType w:val="multilevel"/>
    <w:tmpl w:val="5440B51C"/>
    <w:lvl w:ilvl="0">
      <w:start w:val="1"/>
      <w:numFmt w:val="lowerRoman"/>
      <w:lvlText w:val="%1)"/>
      <w:lvlJc w:val="right"/>
      <w:pPr>
        <w:tabs>
          <w:tab w:val="num" w:pos="0"/>
        </w:tabs>
        <w:ind w:left="720" w:hanging="360"/>
      </w:pPr>
      <w:rPr>
        <w:rFonts w:ascii="Book Antiqua" w:eastAsia="Calibri" w:hAnsi="Book Antiqua"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500C1A6A"/>
    <w:multiLevelType w:val="multilevel"/>
    <w:tmpl w:val="32E60478"/>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50102C8C"/>
    <w:multiLevelType w:val="multilevel"/>
    <w:tmpl w:val="5896F8E8"/>
    <w:lvl w:ilvl="0">
      <w:start w:val="1"/>
      <w:numFmt w:val="lowerRoman"/>
      <w:lvlText w:val="(%1)"/>
      <w:lvlJc w:val="left"/>
      <w:pPr>
        <w:tabs>
          <w:tab w:val="num" w:pos="0"/>
        </w:tabs>
        <w:ind w:left="720" w:hanging="360"/>
      </w:pPr>
    </w:lvl>
    <w:lvl w:ilvl="1">
      <w:start w:val="1"/>
      <w:numFmt w:val="low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50D41E0D"/>
    <w:multiLevelType w:val="multilevel"/>
    <w:tmpl w:val="0B08A348"/>
    <w:lvl w:ilvl="0">
      <w:start w:val="1"/>
      <w:numFmt w:val="lowerRoman"/>
      <w:lvlText w:val="(%1)"/>
      <w:lvlJc w:val="left"/>
      <w:pPr>
        <w:tabs>
          <w:tab w:val="num" w:pos="0"/>
        </w:tabs>
        <w:ind w:left="720" w:hanging="360"/>
      </w:pPr>
    </w:lvl>
    <w:lvl w:ilvl="1">
      <w:start w:val="1"/>
      <w:numFmt w:val="lowerRoman"/>
      <w:lvlText w:val="%2-"/>
      <w:lvlJc w:val="left"/>
      <w:pPr>
        <w:tabs>
          <w:tab w:val="num" w:pos="0"/>
        </w:tabs>
        <w:ind w:left="1800" w:hanging="7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50FF03BC"/>
    <w:multiLevelType w:val="multilevel"/>
    <w:tmpl w:val="CB88AD1C"/>
    <w:lvl w:ilvl="0">
      <w:start w:val="1"/>
      <w:numFmt w:val="lowerRoman"/>
      <w:lvlText w:val="(%1)"/>
      <w:lvlJc w:val="left"/>
      <w:pPr>
        <w:tabs>
          <w:tab w:val="num" w:pos="0"/>
        </w:tabs>
        <w:ind w:left="720" w:hanging="360"/>
      </w:pPr>
    </w:lvl>
    <w:lvl w:ilvl="1">
      <w:start w:val="1"/>
      <w:numFmt w:val="low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526D54DE"/>
    <w:multiLevelType w:val="multilevel"/>
    <w:tmpl w:val="36C2318A"/>
    <w:lvl w:ilvl="0">
      <w:start w:val="3"/>
      <w:numFmt w:val="decimal"/>
      <w:lvlText w:val="%1"/>
      <w:lvlJc w:val="left"/>
      <w:pPr>
        <w:tabs>
          <w:tab w:val="num" w:pos="0"/>
        </w:tabs>
        <w:ind w:left="360" w:hanging="360"/>
      </w:pPr>
    </w:lvl>
    <w:lvl w:ilvl="1">
      <w:start w:val="3"/>
      <w:numFmt w:val="decimal"/>
      <w:lvlText w:val="%1.%2"/>
      <w:lvlJc w:val="left"/>
      <w:pPr>
        <w:tabs>
          <w:tab w:val="num" w:pos="0"/>
        </w:tabs>
        <w:ind w:left="360" w:hanging="360"/>
      </w:pPr>
      <w:rPr>
        <w:rFonts w:ascii="Book Antiqua" w:hAnsi="Book Antiqua"/>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3" w15:restartNumberingAfterBreak="0">
    <w:nsid w:val="544D54C5"/>
    <w:multiLevelType w:val="multilevel"/>
    <w:tmpl w:val="7D2205FE"/>
    <w:lvl w:ilvl="0">
      <w:start w:val="1"/>
      <w:numFmt w:val="lowerRoman"/>
      <w:lvlText w:val="(%1)"/>
      <w:lvlJc w:val="left"/>
      <w:pPr>
        <w:tabs>
          <w:tab w:val="num" w:pos="0"/>
        </w:tabs>
        <w:ind w:left="1080" w:hanging="720"/>
      </w:pPr>
      <w:rPr>
        <w:rFonts w:ascii="Book Antiqua" w:eastAsia="Calibri" w:hAnsi="Book Antiqua"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563328FA"/>
    <w:multiLevelType w:val="hybridMultilevel"/>
    <w:tmpl w:val="680E64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83E7959"/>
    <w:multiLevelType w:val="multilevel"/>
    <w:tmpl w:val="29224D06"/>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15:restartNumberingAfterBreak="0">
    <w:nsid w:val="58D40957"/>
    <w:multiLevelType w:val="multilevel"/>
    <w:tmpl w:val="0E8C79FE"/>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15:restartNumberingAfterBreak="0">
    <w:nsid w:val="590FEB12"/>
    <w:multiLevelType w:val="multilevel"/>
    <w:tmpl w:val="BBA40498"/>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BD40BD3"/>
    <w:multiLevelType w:val="multilevel"/>
    <w:tmpl w:val="7BBA0FB6"/>
    <w:lvl w:ilvl="0">
      <w:start w:val="1"/>
      <w:numFmt w:val="lowerRoman"/>
      <w:lvlText w:val="(%1)"/>
      <w:lvlJc w:val="left"/>
      <w:pPr>
        <w:tabs>
          <w:tab w:val="num" w:pos="0"/>
        </w:tabs>
        <w:ind w:left="720" w:hanging="360"/>
      </w:pPr>
    </w:lvl>
    <w:lvl w:ilvl="1">
      <w:start w:val="1"/>
      <w:numFmt w:val="low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15:restartNumberingAfterBreak="0">
    <w:nsid w:val="5BFC1FCC"/>
    <w:multiLevelType w:val="multilevel"/>
    <w:tmpl w:val="F678DA64"/>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15:restartNumberingAfterBreak="0">
    <w:nsid w:val="5C241EF7"/>
    <w:multiLevelType w:val="multilevel"/>
    <w:tmpl w:val="392E2168"/>
    <w:lvl w:ilvl="0">
      <w:start w:val="1"/>
      <w:numFmt w:val="lowerRoman"/>
      <w:lvlText w:val="(%1)"/>
      <w:lvlJc w:val="left"/>
      <w:pPr>
        <w:tabs>
          <w:tab w:val="num" w:pos="0"/>
        </w:tabs>
        <w:ind w:left="720" w:hanging="360"/>
      </w:pPr>
    </w:lvl>
    <w:lvl w:ilvl="1">
      <w:start w:val="1"/>
      <w:numFmt w:val="low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5EF77C65"/>
    <w:multiLevelType w:val="hybridMultilevel"/>
    <w:tmpl w:val="EFAC32D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F8F3583"/>
    <w:multiLevelType w:val="multilevel"/>
    <w:tmpl w:val="2868A600"/>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15:restartNumberingAfterBreak="0">
    <w:nsid w:val="629E0672"/>
    <w:multiLevelType w:val="hybridMultilevel"/>
    <w:tmpl w:val="CDE8E164"/>
    <w:lvl w:ilvl="0" w:tplc="CA7228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334082E"/>
    <w:multiLevelType w:val="multilevel"/>
    <w:tmpl w:val="DBB8A836"/>
    <w:lvl w:ilvl="0">
      <w:start w:val="1"/>
      <w:numFmt w:val="lowerRoman"/>
      <w:lvlText w:val="%1)"/>
      <w:lvlJc w:val="right"/>
      <w:pPr>
        <w:tabs>
          <w:tab w:val="num" w:pos="0"/>
        </w:tabs>
        <w:ind w:left="720" w:hanging="360"/>
      </w:pPr>
      <w:rPr>
        <w:rFonts w:ascii="Book Antiqua" w:eastAsia="Calibri" w:hAnsi="Book Antiqua"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15:restartNumberingAfterBreak="0">
    <w:nsid w:val="63EB680E"/>
    <w:multiLevelType w:val="multilevel"/>
    <w:tmpl w:val="739EEA64"/>
    <w:lvl w:ilvl="0">
      <w:start w:val="1"/>
      <w:numFmt w:val="decimal"/>
      <w:lvlText w:val="%1."/>
      <w:lvlJc w:val="left"/>
      <w:pPr>
        <w:tabs>
          <w:tab w:val="num" w:pos="0"/>
        </w:tabs>
        <w:ind w:left="720" w:hanging="360"/>
      </w:pPr>
      <w:rPr>
        <w:rFonts w:ascii="Calibri" w:eastAsia="Calibri" w:hAnsi="Calibri"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15:restartNumberingAfterBreak="0">
    <w:nsid w:val="646C5103"/>
    <w:multiLevelType w:val="multilevel"/>
    <w:tmpl w:val="49F00534"/>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15:restartNumberingAfterBreak="0">
    <w:nsid w:val="647E7657"/>
    <w:multiLevelType w:val="multilevel"/>
    <w:tmpl w:val="4E2E984A"/>
    <w:lvl w:ilvl="0">
      <w:start w:val="1"/>
      <w:numFmt w:val="lowerRoman"/>
      <w:lvlText w:val="(%1)"/>
      <w:lvlJc w:val="left"/>
      <w:pPr>
        <w:tabs>
          <w:tab w:val="num" w:pos="0"/>
        </w:tabs>
        <w:ind w:left="720" w:hanging="360"/>
      </w:pPr>
    </w:lvl>
    <w:lvl w:ilvl="1">
      <w:start w:val="1"/>
      <w:numFmt w:val="low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8" w15:restartNumberingAfterBreak="0">
    <w:nsid w:val="65FE00C9"/>
    <w:multiLevelType w:val="multilevel"/>
    <w:tmpl w:val="9B5CA6F8"/>
    <w:lvl w:ilvl="0">
      <w:start w:val="1"/>
      <w:numFmt w:val="decimal"/>
      <w:lvlText w:val="%1."/>
      <w:lvlJc w:val="left"/>
      <w:pPr>
        <w:tabs>
          <w:tab w:val="num" w:pos="0"/>
        </w:tabs>
        <w:ind w:left="720" w:hanging="360"/>
      </w:pPr>
      <w:rPr>
        <w:rFonts w:ascii="Book Antiqua" w:eastAsia="Calibri" w:hAnsi="Book Antiqua" w:cs="Calibri"/>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9" w15:restartNumberingAfterBreak="0">
    <w:nsid w:val="66965095"/>
    <w:multiLevelType w:val="multilevel"/>
    <w:tmpl w:val="639A9626"/>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0" w15:restartNumberingAfterBreak="0">
    <w:nsid w:val="67137E8A"/>
    <w:multiLevelType w:val="multilevel"/>
    <w:tmpl w:val="9B5CA6F8"/>
    <w:lvl w:ilvl="0">
      <w:start w:val="1"/>
      <w:numFmt w:val="decimal"/>
      <w:lvlText w:val="%1."/>
      <w:lvlJc w:val="left"/>
      <w:pPr>
        <w:tabs>
          <w:tab w:val="num" w:pos="0"/>
        </w:tabs>
        <w:ind w:left="720" w:hanging="360"/>
      </w:pPr>
      <w:rPr>
        <w:rFonts w:ascii="Book Antiqua" w:eastAsia="Calibri" w:hAnsi="Book Antiqua" w:cs="Calibri"/>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11" w15:restartNumberingAfterBreak="0">
    <w:nsid w:val="688B5BDA"/>
    <w:multiLevelType w:val="multilevel"/>
    <w:tmpl w:val="0554BDC0"/>
    <w:lvl w:ilvl="0">
      <w:start w:val="1"/>
      <w:numFmt w:val="lowerRoman"/>
      <w:lvlText w:val="(%1)"/>
      <w:lvlJc w:val="left"/>
      <w:pPr>
        <w:tabs>
          <w:tab w:val="num" w:pos="0"/>
        </w:tabs>
        <w:ind w:left="720" w:hanging="360"/>
      </w:pPr>
    </w:lvl>
    <w:lvl w:ilvl="1">
      <w:start w:val="1"/>
      <w:numFmt w:val="low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15:restartNumberingAfterBreak="0">
    <w:nsid w:val="690363BE"/>
    <w:multiLevelType w:val="hybridMultilevel"/>
    <w:tmpl w:val="579C5C78"/>
    <w:lvl w:ilvl="0" w:tplc="CA7228B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A6D3675"/>
    <w:multiLevelType w:val="multilevel"/>
    <w:tmpl w:val="D6261E20"/>
    <w:lvl w:ilvl="0">
      <w:start w:val="1"/>
      <w:numFmt w:val="decimal"/>
      <w:lvlText w:val="%1."/>
      <w:lvlJc w:val="left"/>
      <w:pPr>
        <w:tabs>
          <w:tab w:val="num" w:pos="0"/>
        </w:tabs>
        <w:ind w:left="720" w:hanging="360"/>
      </w:pPr>
      <w:rPr>
        <w:rFonts w:ascii="Book Antiqua" w:eastAsia="Calibri" w:hAnsi="Book Antiqua" w:cs="Calibri"/>
        <w:sz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4" w15:restartNumberingAfterBreak="0">
    <w:nsid w:val="6A854241"/>
    <w:multiLevelType w:val="multilevel"/>
    <w:tmpl w:val="F270660E"/>
    <w:lvl w:ilvl="0">
      <w:start w:val="1"/>
      <w:numFmt w:val="lowerRoman"/>
      <w:lvlText w:val="(%1)"/>
      <w:lvlJc w:val="left"/>
      <w:pPr>
        <w:tabs>
          <w:tab w:val="num" w:pos="0"/>
        </w:tabs>
        <w:ind w:left="1080" w:hanging="72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5" w15:restartNumberingAfterBreak="0">
    <w:nsid w:val="6B34724D"/>
    <w:multiLevelType w:val="multilevel"/>
    <w:tmpl w:val="932A1FAA"/>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15:restartNumberingAfterBreak="0">
    <w:nsid w:val="6ECC4AF8"/>
    <w:multiLevelType w:val="multilevel"/>
    <w:tmpl w:val="9E7C961C"/>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15:restartNumberingAfterBreak="0">
    <w:nsid w:val="6F224617"/>
    <w:multiLevelType w:val="multilevel"/>
    <w:tmpl w:val="2E724370"/>
    <w:lvl w:ilvl="0">
      <w:start w:val="1"/>
      <w:numFmt w:val="lowerRoman"/>
      <w:lvlText w:val="(%1)"/>
      <w:lvlJc w:val="left"/>
      <w:pPr>
        <w:tabs>
          <w:tab w:val="num" w:pos="0"/>
        </w:tabs>
        <w:ind w:left="216" w:hanging="72"/>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15:restartNumberingAfterBreak="0">
    <w:nsid w:val="6FA67F32"/>
    <w:multiLevelType w:val="multilevel"/>
    <w:tmpl w:val="FC7A7F46"/>
    <w:lvl w:ilvl="0">
      <w:start w:val="1"/>
      <w:numFmt w:val="lowerRoman"/>
      <w:lvlText w:val="(%1)"/>
      <w:lvlJc w:val="left"/>
      <w:pPr>
        <w:tabs>
          <w:tab w:val="num" w:pos="-360"/>
        </w:tabs>
        <w:ind w:left="720" w:hanging="72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19" w15:restartNumberingAfterBreak="0">
    <w:nsid w:val="705664F2"/>
    <w:multiLevelType w:val="multilevel"/>
    <w:tmpl w:val="B8EEF344"/>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0" w15:restartNumberingAfterBreak="0">
    <w:nsid w:val="71187731"/>
    <w:multiLevelType w:val="multilevel"/>
    <w:tmpl w:val="BF548092"/>
    <w:lvl w:ilvl="0">
      <w:start w:val="1"/>
      <w:numFmt w:val="lowerRoman"/>
      <w:lvlText w:val="(%1)"/>
      <w:lvlJc w:val="left"/>
      <w:pPr>
        <w:tabs>
          <w:tab w:val="num" w:pos="0"/>
        </w:tabs>
        <w:ind w:left="720" w:hanging="360"/>
      </w:pPr>
    </w:lvl>
    <w:lvl w:ilvl="1">
      <w:start w:val="1"/>
      <w:numFmt w:val="low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1" w15:restartNumberingAfterBreak="0">
    <w:nsid w:val="72654F92"/>
    <w:multiLevelType w:val="multilevel"/>
    <w:tmpl w:val="997EFBEE"/>
    <w:lvl w:ilvl="0">
      <w:start w:val="1"/>
      <w:numFmt w:val="decimal"/>
      <w:lvlText w:val="%1."/>
      <w:lvlJc w:val="left"/>
      <w:pPr>
        <w:tabs>
          <w:tab w:val="num" w:pos="0"/>
        </w:tabs>
        <w:ind w:left="144" w:firstLine="0"/>
      </w:pPr>
    </w:lvl>
    <w:lvl w:ilvl="1">
      <w:start w:val="1"/>
      <w:numFmt w:val="decimal"/>
      <w:lvlText w:val="%1.%2"/>
      <w:lvlJc w:val="left"/>
      <w:pPr>
        <w:tabs>
          <w:tab w:val="num" w:pos="0"/>
        </w:tabs>
        <w:ind w:left="534" w:hanging="390"/>
      </w:pPr>
      <w:rPr>
        <w:b w:val="0"/>
      </w:rPr>
    </w:lvl>
    <w:lvl w:ilvl="2">
      <w:start w:val="1"/>
      <w:numFmt w:val="decimal"/>
      <w:lvlText w:val="%1.%2.%3"/>
      <w:lvlJc w:val="left"/>
      <w:pPr>
        <w:tabs>
          <w:tab w:val="num" w:pos="0"/>
        </w:tabs>
        <w:ind w:left="864" w:hanging="720"/>
      </w:pPr>
      <w:rPr>
        <w:b w:val="0"/>
      </w:rPr>
    </w:lvl>
    <w:lvl w:ilvl="3">
      <w:start w:val="1"/>
      <w:numFmt w:val="decimal"/>
      <w:lvlText w:val="%1.%2.%3.%4"/>
      <w:lvlJc w:val="left"/>
      <w:pPr>
        <w:tabs>
          <w:tab w:val="num" w:pos="0"/>
        </w:tabs>
        <w:ind w:left="864" w:hanging="720"/>
      </w:pPr>
      <w:rPr>
        <w:b w:val="0"/>
      </w:rPr>
    </w:lvl>
    <w:lvl w:ilvl="4">
      <w:start w:val="1"/>
      <w:numFmt w:val="decimal"/>
      <w:lvlText w:val="%1.%2.%3.%4.%5"/>
      <w:lvlJc w:val="left"/>
      <w:pPr>
        <w:tabs>
          <w:tab w:val="num" w:pos="0"/>
        </w:tabs>
        <w:ind w:left="1224" w:hanging="1080"/>
      </w:pPr>
      <w:rPr>
        <w:b w:val="0"/>
      </w:rPr>
    </w:lvl>
    <w:lvl w:ilvl="5">
      <w:start w:val="1"/>
      <w:numFmt w:val="decimal"/>
      <w:lvlText w:val="%1.%2.%3.%4.%5.%6"/>
      <w:lvlJc w:val="left"/>
      <w:pPr>
        <w:tabs>
          <w:tab w:val="num" w:pos="0"/>
        </w:tabs>
        <w:ind w:left="1224" w:hanging="1080"/>
      </w:pPr>
      <w:rPr>
        <w:b w:val="0"/>
      </w:rPr>
    </w:lvl>
    <w:lvl w:ilvl="6">
      <w:start w:val="1"/>
      <w:numFmt w:val="decimal"/>
      <w:lvlText w:val="%1.%2.%3.%4.%5.%6.%7"/>
      <w:lvlJc w:val="left"/>
      <w:pPr>
        <w:tabs>
          <w:tab w:val="num" w:pos="0"/>
        </w:tabs>
        <w:ind w:left="1584" w:hanging="1440"/>
      </w:pPr>
      <w:rPr>
        <w:b w:val="0"/>
      </w:rPr>
    </w:lvl>
    <w:lvl w:ilvl="7">
      <w:start w:val="1"/>
      <w:numFmt w:val="decimal"/>
      <w:lvlText w:val="%1.%2.%3.%4.%5.%6.%7.%8"/>
      <w:lvlJc w:val="left"/>
      <w:pPr>
        <w:tabs>
          <w:tab w:val="num" w:pos="0"/>
        </w:tabs>
        <w:ind w:left="1584" w:hanging="1440"/>
      </w:pPr>
      <w:rPr>
        <w:b w:val="0"/>
      </w:rPr>
    </w:lvl>
    <w:lvl w:ilvl="8">
      <w:start w:val="1"/>
      <w:numFmt w:val="decimal"/>
      <w:lvlText w:val="%1.%2.%3.%4.%5.%6.%7.%8.%9"/>
      <w:lvlJc w:val="left"/>
      <w:pPr>
        <w:tabs>
          <w:tab w:val="num" w:pos="0"/>
        </w:tabs>
        <w:ind w:left="1944" w:hanging="1800"/>
      </w:pPr>
      <w:rPr>
        <w:b w:val="0"/>
      </w:rPr>
    </w:lvl>
  </w:abstractNum>
  <w:abstractNum w:abstractNumId="122" w15:restartNumberingAfterBreak="0">
    <w:nsid w:val="72840E69"/>
    <w:multiLevelType w:val="multilevel"/>
    <w:tmpl w:val="161C92AE"/>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3" w15:restartNumberingAfterBreak="0">
    <w:nsid w:val="74B50853"/>
    <w:multiLevelType w:val="multilevel"/>
    <w:tmpl w:val="0E6E137E"/>
    <w:lvl w:ilvl="0">
      <w:start w:val="1"/>
      <w:numFmt w:val="lowerRoman"/>
      <w:lvlText w:val="(%1)"/>
      <w:lvlJc w:val="left"/>
      <w:pPr>
        <w:tabs>
          <w:tab w:val="num" w:pos="0"/>
        </w:tabs>
        <w:ind w:left="360" w:hanging="360"/>
      </w:pPr>
      <w:rPr>
        <w:rFonts w:ascii="Book Antiqua" w:eastAsia="Calibri" w:hAnsi="Book Antiqua" w:cs="Calibri Ligh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4" w15:restartNumberingAfterBreak="0">
    <w:nsid w:val="751D29AB"/>
    <w:multiLevelType w:val="multilevel"/>
    <w:tmpl w:val="721287E4"/>
    <w:lvl w:ilvl="0">
      <w:start w:val="1"/>
      <w:numFmt w:val="lowerRoman"/>
      <w:lvlText w:val="(%1)"/>
      <w:lvlJc w:val="left"/>
      <w:pPr>
        <w:tabs>
          <w:tab w:val="num" w:pos="0"/>
        </w:tabs>
        <w:ind w:left="720" w:hanging="360"/>
      </w:pPr>
    </w:lvl>
    <w:lvl w:ilvl="1">
      <w:start w:val="1"/>
      <w:numFmt w:val="low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5" w15:restartNumberingAfterBreak="0">
    <w:nsid w:val="75BF7E36"/>
    <w:multiLevelType w:val="multilevel"/>
    <w:tmpl w:val="6A1C35A2"/>
    <w:lvl w:ilvl="0">
      <w:start w:val="1"/>
      <w:numFmt w:val="decimal"/>
      <w:lvlText w:val="%1."/>
      <w:lvlJc w:val="left"/>
      <w:pPr>
        <w:tabs>
          <w:tab w:val="num" w:pos="0"/>
        </w:tabs>
        <w:ind w:left="720" w:hanging="360"/>
      </w:pPr>
      <w:rPr>
        <w:rFonts w:ascii="Book Antiqua" w:eastAsia="Calibri" w:hAnsi="Book Antiqua"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6" w15:restartNumberingAfterBreak="0">
    <w:nsid w:val="76A861BE"/>
    <w:multiLevelType w:val="multilevel"/>
    <w:tmpl w:val="F14A4024"/>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7" w15:restartNumberingAfterBreak="0">
    <w:nsid w:val="7AE91835"/>
    <w:multiLevelType w:val="multilevel"/>
    <w:tmpl w:val="9E7EEBD6"/>
    <w:lvl w:ilvl="0">
      <w:start w:val="1"/>
      <w:numFmt w:val="lowerRoman"/>
      <w:lvlText w:val="(%1)"/>
      <w:lvlJc w:val="left"/>
      <w:pPr>
        <w:tabs>
          <w:tab w:val="num" w:pos="0"/>
        </w:tabs>
        <w:ind w:left="720" w:hanging="360"/>
      </w:pPr>
    </w:lvl>
    <w:lvl w:ilvl="1">
      <w:start w:val="1"/>
      <w:numFmt w:val="low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8" w15:restartNumberingAfterBreak="0">
    <w:nsid w:val="7D9A5271"/>
    <w:multiLevelType w:val="multilevel"/>
    <w:tmpl w:val="126E4628"/>
    <w:lvl w:ilvl="0">
      <w:start w:val="1"/>
      <w:numFmt w:val="lowerRoman"/>
      <w:lvlText w:val="(%1)"/>
      <w:lvlJc w:val="left"/>
      <w:pPr>
        <w:tabs>
          <w:tab w:val="num" w:pos="0"/>
        </w:tabs>
        <w:ind w:left="288" w:hanging="14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9" w15:restartNumberingAfterBreak="0">
    <w:nsid w:val="7DC71029"/>
    <w:multiLevelType w:val="multilevel"/>
    <w:tmpl w:val="69903C10"/>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0" w15:restartNumberingAfterBreak="0">
    <w:nsid w:val="7E69490B"/>
    <w:multiLevelType w:val="multilevel"/>
    <w:tmpl w:val="FC525B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1" w15:restartNumberingAfterBreak="0">
    <w:nsid w:val="7F517259"/>
    <w:multiLevelType w:val="multilevel"/>
    <w:tmpl w:val="AD18FFC8"/>
    <w:lvl w:ilvl="0">
      <w:start w:val="1"/>
      <w:numFmt w:val="decimal"/>
      <w:lvlText w:val="%1."/>
      <w:lvlJc w:val="left"/>
      <w:pPr>
        <w:ind w:left="720" w:hanging="360"/>
      </w:pPr>
    </w:lvl>
    <w:lvl w:ilvl="1">
      <w:start w:val="1"/>
      <w:numFmt w:val="lowerRoman"/>
      <w:lvlText w:val="(%1)"/>
      <w:lvlJc w:val="left"/>
      <w:pPr>
        <w:ind w:left="360" w:hanging="360"/>
      </w:pPr>
      <w:rPr>
        <w:rFonts w:ascii="Book Antiqua" w:hAnsi="Book Antiqu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58837416">
    <w:abstractNumId w:val="97"/>
  </w:num>
  <w:num w:numId="2" w16cid:durableId="1384871084">
    <w:abstractNumId w:val="131"/>
  </w:num>
  <w:num w:numId="3" w16cid:durableId="1739982482">
    <w:abstractNumId w:val="24"/>
  </w:num>
  <w:num w:numId="4" w16cid:durableId="1828086717">
    <w:abstractNumId w:val="8"/>
  </w:num>
  <w:num w:numId="5" w16cid:durableId="1203712509">
    <w:abstractNumId w:val="48"/>
  </w:num>
  <w:num w:numId="6" w16cid:durableId="63335687">
    <w:abstractNumId w:val="69"/>
  </w:num>
  <w:num w:numId="7" w16cid:durableId="2088305545">
    <w:abstractNumId w:val="50"/>
  </w:num>
  <w:num w:numId="8" w16cid:durableId="643320529">
    <w:abstractNumId w:val="67"/>
  </w:num>
  <w:num w:numId="9" w16cid:durableId="118106172">
    <w:abstractNumId w:val="14"/>
  </w:num>
  <w:num w:numId="10" w16cid:durableId="510145327">
    <w:abstractNumId w:val="109"/>
  </w:num>
  <w:num w:numId="11" w16cid:durableId="1216552354">
    <w:abstractNumId w:val="81"/>
  </w:num>
  <w:num w:numId="12" w16cid:durableId="696277488">
    <w:abstractNumId w:val="129"/>
  </w:num>
  <w:num w:numId="13" w16cid:durableId="1372606317">
    <w:abstractNumId w:val="90"/>
  </w:num>
  <w:num w:numId="14" w16cid:durableId="988899048">
    <w:abstractNumId w:val="84"/>
  </w:num>
  <w:num w:numId="15" w16cid:durableId="1802190014">
    <w:abstractNumId w:val="113"/>
  </w:num>
  <w:num w:numId="16" w16cid:durableId="705302309">
    <w:abstractNumId w:val="21"/>
  </w:num>
  <w:num w:numId="17" w16cid:durableId="2071730029">
    <w:abstractNumId w:val="110"/>
  </w:num>
  <w:num w:numId="18" w16cid:durableId="1278634999">
    <w:abstractNumId w:val="125"/>
  </w:num>
  <w:num w:numId="19" w16cid:durableId="1168667468">
    <w:abstractNumId w:val="121"/>
  </w:num>
  <w:num w:numId="20" w16cid:durableId="1585991552">
    <w:abstractNumId w:val="75"/>
  </w:num>
  <w:num w:numId="21" w16cid:durableId="2100131899">
    <w:abstractNumId w:val="43"/>
  </w:num>
  <w:num w:numId="22" w16cid:durableId="1686707928">
    <w:abstractNumId w:val="39"/>
  </w:num>
  <w:num w:numId="23" w16cid:durableId="306400818">
    <w:abstractNumId w:val="102"/>
  </w:num>
  <w:num w:numId="24" w16cid:durableId="1266620346">
    <w:abstractNumId w:val="116"/>
  </w:num>
  <w:num w:numId="25" w16cid:durableId="415827783">
    <w:abstractNumId w:val="32"/>
  </w:num>
  <w:num w:numId="26" w16cid:durableId="868419624">
    <w:abstractNumId w:val="15"/>
  </w:num>
  <w:num w:numId="27" w16cid:durableId="717631679">
    <w:abstractNumId w:val="122"/>
  </w:num>
  <w:num w:numId="28" w16cid:durableId="936980607">
    <w:abstractNumId w:val="71"/>
  </w:num>
  <w:num w:numId="29" w16cid:durableId="665791082">
    <w:abstractNumId w:val="9"/>
  </w:num>
  <w:num w:numId="30" w16cid:durableId="1817987401">
    <w:abstractNumId w:val="59"/>
  </w:num>
  <w:num w:numId="31" w16cid:durableId="1038700366">
    <w:abstractNumId w:val="16"/>
  </w:num>
  <w:num w:numId="32" w16cid:durableId="2064675106">
    <w:abstractNumId w:val="26"/>
  </w:num>
  <w:num w:numId="33" w16cid:durableId="217861035">
    <w:abstractNumId w:val="42"/>
  </w:num>
  <w:num w:numId="34" w16cid:durableId="1932658135">
    <w:abstractNumId w:val="70"/>
  </w:num>
  <w:num w:numId="35" w16cid:durableId="960377275">
    <w:abstractNumId w:val="1"/>
  </w:num>
  <w:num w:numId="36" w16cid:durableId="701326888">
    <w:abstractNumId w:val="40"/>
  </w:num>
  <w:num w:numId="37" w16cid:durableId="641233736">
    <w:abstractNumId w:val="12"/>
  </w:num>
  <w:num w:numId="38" w16cid:durableId="571816192">
    <w:abstractNumId w:val="123"/>
  </w:num>
  <w:num w:numId="39" w16cid:durableId="824976528">
    <w:abstractNumId w:val="30"/>
  </w:num>
  <w:num w:numId="40" w16cid:durableId="1803691003">
    <w:abstractNumId w:val="7"/>
  </w:num>
  <w:num w:numId="41" w16cid:durableId="699015744">
    <w:abstractNumId w:val="106"/>
  </w:num>
  <w:num w:numId="42" w16cid:durableId="300115257">
    <w:abstractNumId w:val="114"/>
  </w:num>
  <w:num w:numId="43" w16cid:durableId="520895099">
    <w:abstractNumId w:val="77"/>
  </w:num>
  <w:num w:numId="44" w16cid:durableId="270017685">
    <w:abstractNumId w:val="93"/>
  </w:num>
  <w:num w:numId="45" w16cid:durableId="992756433">
    <w:abstractNumId w:val="47"/>
  </w:num>
  <w:num w:numId="46" w16cid:durableId="1151873235">
    <w:abstractNumId w:val="20"/>
  </w:num>
  <w:num w:numId="47" w16cid:durableId="1705599041">
    <w:abstractNumId w:val="126"/>
  </w:num>
  <w:num w:numId="48" w16cid:durableId="95055910">
    <w:abstractNumId w:val="0"/>
  </w:num>
  <w:num w:numId="49" w16cid:durableId="272178274">
    <w:abstractNumId w:val="45"/>
  </w:num>
  <w:num w:numId="50" w16cid:durableId="2081563539">
    <w:abstractNumId w:val="99"/>
  </w:num>
  <w:num w:numId="51" w16cid:durableId="559555366">
    <w:abstractNumId w:val="115"/>
  </w:num>
  <w:num w:numId="52" w16cid:durableId="1587574527">
    <w:abstractNumId w:val="11"/>
  </w:num>
  <w:num w:numId="53" w16cid:durableId="1780300091">
    <w:abstractNumId w:val="62"/>
  </w:num>
  <w:num w:numId="54" w16cid:durableId="1498420639">
    <w:abstractNumId w:val="65"/>
  </w:num>
  <w:num w:numId="55" w16cid:durableId="985741952">
    <w:abstractNumId w:val="17"/>
  </w:num>
  <w:num w:numId="56" w16cid:durableId="1056777296">
    <w:abstractNumId w:val="51"/>
  </w:num>
  <w:num w:numId="57" w16cid:durableId="197011565">
    <w:abstractNumId w:val="10"/>
  </w:num>
  <w:num w:numId="58" w16cid:durableId="1924487444">
    <w:abstractNumId w:val="80"/>
  </w:num>
  <w:num w:numId="59" w16cid:durableId="1413773891">
    <w:abstractNumId w:val="63"/>
  </w:num>
  <w:num w:numId="60" w16cid:durableId="1684433049">
    <w:abstractNumId w:val="88"/>
  </w:num>
  <w:num w:numId="61" w16cid:durableId="455607134">
    <w:abstractNumId w:val="96"/>
  </w:num>
  <w:num w:numId="62" w16cid:durableId="433138282">
    <w:abstractNumId w:val="82"/>
  </w:num>
  <w:num w:numId="63" w16cid:durableId="1434084627">
    <w:abstractNumId w:val="38"/>
  </w:num>
  <w:num w:numId="64" w16cid:durableId="2056925028">
    <w:abstractNumId w:val="105"/>
  </w:num>
  <w:num w:numId="65" w16cid:durableId="460071671">
    <w:abstractNumId w:val="72"/>
  </w:num>
  <w:num w:numId="66" w16cid:durableId="2029718308">
    <w:abstractNumId w:val="87"/>
  </w:num>
  <w:num w:numId="67" w16cid:durableId="353575082">
    <w:abstractNumId w:val="61"/>
  </w:num>
  <w:num w:numId="68" w16cid:durableId="1237129056">
    <w:abstractNumId w:val="104"/>
  </w:num>
  <w:num w:numId="69" w16cid:durableId="528225422">
    <w:abstractNumId w:val="83"/>
  </w:num>
  <w:num w:numId="70" w16cid:durableId="388650720">
    <w:abstractNumId w:val="27"/>
  </w:num>
  <w:num w:numId="71" w16cid:durableId="928001361">
    <w:abstractNumId w:val="76"/>
  </w:num>
  <w:num w:numId="72" w16cid:durableId="992752617">
    <w:abstractNumId w:val="46"/>
  </w:num>
  <w:num w:numId="73" w16cid:durableId="1372268493">
    <w:abstractNumId w:val="28"/>
  </w:num>
  <w:num w:numId="74" w16cid:durableId="151413677">
    <w:abstractNumId w:val="34"/>
  </w:num>
  <w:num w:numId="75" w16cid:durableId="687634611">
    <w:abstractNumId w:val="92"/>
  </w:num>
  <w:num w:numId="76" w16cid:durableId="519970487">
    <w:abstractNumId w:val="128"/>
  </w:num>
  <w:num w:numId="77" w16cid:durableId="804006532">
    <w:abstractNumId w:val="117"/>
  </w:num>
  <w:num w:numId="78" w16cid:durableId="1455059331">
    <w:abstractNumId w:val="64"/>
  </w:num>
  <w:num w:numId="79" w16cid:durableId="933905455">
    <w:abstractNumId w:val="49"/>
  </w:num>
  <w:num w:numId="80" w16cid:durableId="60253711">
    <w:abstractNumId w:val="44"/>
  </w:num>
  <w:num w:numId="81" w16cid:durableId="360329408">
    <w:abstractNumId w:val="55"/>
  </w:num>
  <w:num w:numId="82" w16cid:durableId="152110565">
    <w:abstractNumId w:val="13"/>
  </w:num>
  <w:num w:numId="83" w16cid:durableId="1391728156">
    <w:abstractNumId w:val="31"/>
  </w:num>
  <w:num w:numId="84" w16cid:durableId="618881245">
    <w:abstractNumId w:val="74"/>
  </w:num>
  <w:num w:numId="85" w16cid:durableId="513762501">
    <w:abstractNumId w:val="73"/>
  </w:num>
  <w:num w:numId="86" w16cid:durableId="867378782">
    <w:abstractNumId w:val="58"/>
  </w:num>
  <w:num w:numId="87" w16cid:durableId="153031964">
    <w:abstractNumId w:val="25"/>
  </w:num>
  <w:num w:numId="88" w16cid:durableId="1620212554">
    <w:abstractNumId w:val="98"/>
  </w:num>
  <w:num w:numId="89" w16cid:durableId="1264143958">
    <w:abstractNumId w:val="6"/>
  </w:num>
  <w:num w:numId="90" w16cid:durableId="1645161171">
    <w:abstractNumId w:val="119"/>
  </w:num>
  <w:num w:numId="91" w16cid:durableId="2073651863">
    <w:abstractNumId w:val="22"/>
  </w:num>
  <w:num w:numId="92" w16cid:durableId="1620259363">
    <w:abstractNumId w:val="41"/>
  </w:num>
  <w:num w:numId="93" w16cid:durableId="260186236">
    <w:abstractNumId w:val="3"/>
  </w:num>
  <w:num w:numId="94" w16cid:durableId="2066022427">
    <w:abstractNumId w:val="33"/>
  </w:num>
  <w:num w:numId="95" w16cid:durableId="344525343">
    <w:abstractNumId w:val="56"/>
  </w:num>
  <w:num w:numId="96" w16cid:durableId="2025546638">
    <w:abstractNumId w:val="124"/>
  </w:num>
  <w:num w:numId="97" w16cid:durableId="1813254992">
    <w:abstractNumId w:val="91"/>
  </w:num>
  <w:num w:numId="98" w16cid:durableId="2112581623">
    <w:abstractNumId w:val="68"/>
  </w:num>
  <w:num w:numId="99" w16cid:durableId="1395395755">
    <w:abstractNumId w:val="95"/>
  </w:num>
  <w:num w:numId="100" w16cid:durableId="1251620480">
    <w:abstractNumId w:val="29"/>
  </w:num>
  <w:num w:numId="101" w16cid:durableId="288517720">
    <w:abstractNumId w:val="120"/>
  </w:num>
  <w:num w:numId="102" w16cid:durableId="1295717661">
    <w:abstractNumId w:val="107"/>
  </w:num>
  <w:num w:numId="103" w16cid:durableId="2104569767">
    <w:abstractNumId w:val="111"/>
  </w:num>
  <w:num w:numId="104" w16cid:durableId="546332889">
    <w:abstractNumId w:val="18"/>
  </w:num>
  <w:num w:numId="105" w16cid:durableId="264462740">
    <w:abstractNumId w:val="5"/>
  </w:num>
  <w:num w:numId="106" w16cid:durableId="1715544344">
    <w:abstractNumId w:val="37"/>
  </w:num>
  <w:num w:numId="107" w16cid:durableId="1737046718">
    <w:abstractNumId w:val="36"/>
  </w:num>
  <w:num w:numId="108" w16cid:durableId="1411347393">
    <w:abstractNumId w:val="52"/>
  </w:num>
  <w:num w:numId="109" w16cid:durableId="299389061">
    <w:abstractNumId w:val="100"/>
  </w:num>
  <w:num w:numId="110" w16cid:durableId="1182358659">
    <w:abstractNumId w:val="127"/>
  </w:num>
  <w:num w:numId="111" w16cid:durableId="1428236892">
    <w:abstractNumId w:val="19"/>
  </w:num>
  <w:num w:numId="112" w16cid:durableId="2031176997">
    <w:abstractNumId w:val="79"/>
  </w:num>
  <w:num w:numId="113" w16cid:durableId="1085345763">
    <w:abstractNumId w:val="35"/>
  </w:num>
  <w:num w:numId="114" w16cid:durableId="2035184811">
    <w:abstractNumId w:val="89"/>
  </w:num>
  <w:num w:numId="115" w16cid:durableId="58330720">
    <w:abstractNumId w:val="85"/>
  </w:num>
  <w:num w:numId="116" w16cid:durableId="933124213">
    <w:abstractNumId w:val="118"/>
  </w:num>
  <w:num w:numId="117" w16cid:durableId="303169888">
    <w:abstractNumId w:val="130"/>
  </w:num>
  <w:num w:numId="118" w16cid:durableId="452600203">
    <w:abstractNumId w:val="78"/>
  </w:num>
  <w:num w:numId="119" w16cid:durableId="891699318">
    <w:abstractNumId w:val="23"/>
  </w:num>
  <w:num w:numId="120" w16cid:durableId="1650402947">
    <w:abstractNumId w:val="108"/>
  </w:num>
  <w:num w:numId="121" w16cid:durableId="901406185">
    <w:abstractNumId w:val="66"/>
  </w:num>
  <w:num w:numId="122" w16cid:durableId="1799489744">
    <w:abstractNumId w:val="57"/>
  </w:num>
  <w:num w:numId="123" w16cid:durableId="19087010">
    <w:abstractNumId w:val="60"/>
  </w:num>
  <w:num w:numId="124" w16cid:durableId="1059938195">
    <w:abstractNumId w:val="101"/>
  </w:num>
  <w:num w:numId="125" w16cid:durableId="1728215149">
    <w:abstractNumId w:val="53"/>
  </w:num>
  <w:num w:numId="126" w16cid:durableId="1227452145">
    <w:abstractNumId w:val="94"/>
  </w:num>
  <w:num w:numId="127" w16cid:durableId="956522308">
    <w:abstractNumId w:val="54"/>
  </w:num>
  <w:num w:numId="128" w16cid:durableId="385108488">
    <w:abstractNumId w:val="112"/>
  </w:num>
  <w:num w:numId="129" w16cid:durableId="203568210">
    <w:abstractNumId w:val="86"/>
  </w:num>
  <w:num w:numId="130" w16cid:durableId="2079859555">
    <w:abstractNumId w:val="4"/>
  </w:num>
  <w:num w:numId="131" w16cid:durableId="554464188">
    <w:abstractNumId w:val="2"/>
  </w:num>
  <w:num w:numId="132" w16cid:durableId="1915359757">
    <w:abstractNumId w:val="10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0MjAzMjQwMTO1sLBU0lEKTi0uzszPAykwrQUA6RHIQSwAAAA="/>
  </w:docVars>
  <w:rsids>
    <w:rsidRoot w:val="0090772D"/>
    <w:rsid w:val="000202BB"/>
    <w:rsid w:val="00050926"/>
    <w:rsid w:val="000646C7"/>
    <w:rsid w:val="0007582D"/>
    <w:rsid w:val="00082660"/>
    <w:rsid w:val="000A5564"/>
    <w:rsid w:val="000C08DA"/>
    <w:rsid w:val="000C4F17"/>
    <w:rsid w:val="00127682"/>
    <w:rsid w:val="001456F8"/>
    <w:rsid w:val="00156C60"/>
    <w:rsid w:val="00160476"/>
    <w:rsid w:val="001656A8"/>
    <w:rsid w:val="00191B7A"/>
    <w:rsid w:val="001C58DA"/>
    <w:rsid w:val="001D60A1"/>
    <w:rsid w:val="0020767B"/>
    <w:rsid w:val="00255489"/>
    <w:rsid w:val="002647E0"/>
    <w:rsid w:val="002B3EA1"/>
    <w:rsid w:val="003067A0"/>
    <w:rsid w:val="00355946"/>
    <w:rsid w:val="00357C70"/>
    <w:rsid w:val="00371319"/>
    <w:rsid w:val="00374810"/>
    <w:rsid w:val="00392C20"/>
    <w:rsid w:val="00395E61"/>
    <w:rsid w:val="00396A43"/>
    <w:rsid w:val="003A11C5"/>
    <w:rsid w:val="003B009A"/>
    <w:rsid w:val="003B689E"/>
    <w:rsid w:val="003D3897"/>
    <w:rsid w:val="003D673E"/>
    <w:rsid w:val="004116E1"/>
    <w:rsid w:val="00411FC4"/>
    <w:rsid w:val="00424599"/>
    <w:rsid w:val="00454C0D"/>
    <w:rsid w:val="004641A2"/>
    <w:rsid w:val="00491343"/>
    <w:rsid w:val="004A2456"/>
    <w:rsid w:val="004A76FE"/>
    <w:rsid w:val="004E5A39"/>
    <w:rsid w:val="004E746F"/>
    <w:rsid w:val="00521D2C"/>
    <w:rsid w:val="005333B8"/>
    <w:rsid w:val="00533836"/>
    <w:rsid w:val="005408A0"/>
    <w:rsid w:val="00553F20"/>
    <w:rsid w:val="00557160"/>
    <w:rsid w:val="005877D4"/>
    <w:rsid w:val="00596F75"/>
    <w:rsid w:val="005A5DFB"/>
    <w:rsid w:val="005B4FEF"/>
    <w:rsid w:val="005E2DDF"/>
    <w:rsid w:val="00644780"/>
    <w:rsid w:val="00662121"/>
    <w:rsid w:val="00670E48"/>
    <w:rsid w:val="00676EA6"/>
    <w:rsid w:val="006B5FCE"/>
    <w:rsid w:val="006C08E7"/>
    <w:rsid w:val="006D3C20"/>
    <w:rsid w:val="006E0BCE"/>
    <w:rsid w:val="006F4C29"/>
    <w:rsid w:val="00700591"/>
    <w:rsid w:val="00714FEE"/>
    <w:rsid w:val="00716AF2"/>
    <w:rsid w:val="0077009F"/>
    <w:rsid w:val="007705B5"/>
    <w:rsid w:val="00793604"/>
    <w:rsid w:val="007B54FA"/>
    <w:rsid w:val="007E4432"/>
    <w:rsid w:val="0081018C"/>
    <w:rsid w:val="008641D4"/>
    <w:rsid w:val="00871E63"/>
    <w:rsid w:val="00883558"/>
    <w:rsid w:val="00886B44"/>
    <w:rsid w:val="008B4595"/>
    <w:rsid w:val="008B78B2"/>
    <w:rsid w:val="008C69F1"/>
    <w:rsid w:val="008E6443"/>
    <w:rsid w:val="0090587E"/>
    <w:rsid w:val="0090772D"/>
    <w:rsid w:val="00917A83"/>
    <w:rsid w:val="00963429"/>
    <w:rsid w:val="00993047"/>
    <w:rsid w:val="009A19C9"/>
    <w:rsid w:val="009B21D8"/>
    <w:rsid w:val="009C6F61"/>
    <w:rsid w:val="009E62CD"/>
    <w:rsid w:val="009F4116"/>
    <w:rsid w:val="00A12233"/>
    <w:rsid w:val="00A300AB"/>
    <w:rsid w:val="00A3349C"/>
    <w:rsid w:val="00A33B48"/>
    <w:rsid w:val="00A42903"/>
    <w:rsid w:val="00A57820"/>
    <w:rsid w:val="00A82DD6"/>
    <w:rsid w:val="00A90A36"/>
    <w:rsid w:val="00AB488D"/>
    <w:rsid w:val="00B00133"/>
    <w:rsid w:val="00B355FF"/>
    <w:rsid w:val="00B40F6D"/>
    <w:rsid w:val="00B60104"/>
    <w:rsid w:val="00B9490D"/>
    <w:rsid w:val="00BB7A7F"/>
    <w:rsid w:val="00BC118B"/>
    <w:rsid w:val="00BD0620"/>
    <w:rsid w:val="00C03117"/>
    <w:rsid w:val="00C539BB"/>
    <w:rsid w:val="00C615D1"/>
    <w:rsid w:val="00C82F92"/>
    <w:rsid w:val="00CD1DC6"/>
    <w:rsid w:val="00CD6CBC"/>
    <w:rsid w:val="00CF27F1"/>
    <w:rsid w:val="00D2425A"/>
    <w:rsid w:val="00D26150"/>
    <w:rsid w:val="00D437FE"/>
    <w:rsid w:val="00D54B8A"/>
    <w:rsid w:val="00D66091"/>
    <w:rsid w:val="00DB39BE"/>
    <w:rsid w:val="00DE6B75"/>
    <w:rsid w:val="00DE7389"/>
    <w:rsid w:val="00E11858"/>
    <w:rsid w:val="00E14DFC"/>
    <w:rsid w:val="00E239A7"/>
    <w:rsid w:val="00E26AB9"/>
    <w:rsid w:val="00E41F18"/>
    <w:rsid w:val="00E41FD0"/>
    <w:rsid w:val="00E534F4"/>
    <w:rsid w:val="00E625D2"/>
    <w:rsid w:val="00EB5B8F"/>
    <w:rsid w:val="00EC37E7"/>
    <w:rsid w:val="00EE23C6"/>
    <w:rsid w:val="00F01F2C"/>
    <w:rsid w:val="00F071E5"/>
    <w:rsid w:val="00F36ED9"/>
    <w:rsid w:val="00F51150"/>
    <w:rsid w:val="00F62173"/>
    <w:rsid w:val="00FA346F"/>
    <w:rsid w:val="00FB1CD1"/>
    <w:rsid w:val="00FF1E63"/>
    <w:rsid w:val="00FF6B8B"/>
    <w:rsid w:val="6C01AB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D56BB"/>
  <w15:docId w15:val="{2A3F1171-2583-48A1-981E-7EEC2A26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qFormat/>
    <w:pPr>
      <w:keepNext/>
      <w:keepLines/>
      <w:spacing w:before="240" w:after="0" w:line="240" w:lineRule="auto"/>
      <w:jc w:val="center"/>
      <w:outlineLvl w:val="0"/>
    </w:pPr>
    <w:rPr>
      <w:b/>
      <w:color w:val="2F5496"/>
      <w:sz w:val="28"/>
      <w:szCs w:val="32"/>
    </w:rPr>
  </w:style>
  <w:style w:type="paragraph" w:styleId="Heading2">
    <w:name w:val="heading 2"/>
    <w:basedOn w:val="Normal"/>
    <w:next w:val="Normal"/>
    <w:link w:val="Heading2Char"/>
    <w:qFormat/>
    <w:pPr>
      <w:keepNext/>
      <w:keepLines/>
      <w:spacing w:before="40" w:after="0"/>
      <w:outlineLvl w:val="1"/>
    </w:pPr>
    <w:rPr>
      <w:b/>
      <w:color w:val="2F5496"/>
      <w:sz w:val="26"/>
      <w:szCs w:val="26"/>
    </w:rPr>
  </w:style>
  <w:style w:type="paragraph" w:styleId="Heading3">
    <w:name w:val="heading 3"/>
    <w:basedOn w:val="Normal"/>
    <w:next w:val="Normal"/>
    <w:link w:val="Heading3Char"/>
    <w:qFormat/>
    <w:pPr>
      <w:keepNext/>
      <w:keepLines/>
      <w:spacing w:before="40" w:after="0"/>
      <w:outlineLvl w:val="2"/>
    </w:pPr>
    <w:rPr>
      <w:b/>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qFormat/>
    <w:rPr>
      <w:rFonts w:ascii="Segoe UI" w:hAnsi="Segoe UI" w:cs="Segoe UI"/>
      <w:sz w:val="18"/>
      <w:szCs w:val="18"/>
    </w:rPr>
  </w:style>
  <w:style w:type="character" w:customStyle="1" w:styleId="Heading1Char">
    <w:name w:val="Heading 1 Char"/>
    <w:basedOn w:val="DefaultParagraphFont"/>
    <w:link w:val="Heading1"/>
    <w:qFormat/>
    <w:rPr>
      <w:rFonts w:ascii="Calibri" w:eastAsia="Calibri" w:hAnsi="Calibri" w:cs="Tahoma"/>
      <w:b/>
      <w:color w:val="2F5496"/>
      <w:sz w:val="28"/>
      <w:szCs w:val="32"/>
    </w:rPr>
  </w:style>
  <w:style w:type="character" w:customStyle="1" w:styleId="NoSpacingChar">
    <w:name w:val="No Spacing Char"/>
    <w:basedOn w:val="DefaultParagraphFont"/>
    <w:link w:val="NoSpacing"/>
    <w:qFormat/>
    <w:rPr>
      <w:rFonts w:eastAsia="Calibri"/>
      <w:lang w:eastAsia="zh-CN"/>
    </w:rPr>
  </w:style>
  <w:style w:type="character" w:styleId="Hyperlink">
    <w:name w:val="Hyperlink"/>
    <w:basedOn w:val="DefaultParagraphFont"/>
    <w:uiPriority w:val="99"/>
    <w:rPr>
      <w:color w:val="0563C1"/>
      <w:u w:val="single"/>
    </w:rPr>
  </w:style>
  <w:style w:type="character" w:customStyle="1" w:styleId="Heading2Char">
    <w:name w:val="Heading 2 Char"/>
    <w:basedOn w:val="DefaultParagraphFont"/>
    <w:link w:val="Heading2"/>
    <w:qFormat/>
    <w:rPr>
      <w:rFonts w:ascii="Calibri" w:eastAsia="Calibri" w:hAnsi="Calibri" w:cs="Tahoma"/>
      <w:b/>
      <w:color w:val="2F5496"/>
      <w:sz w:val="26"/>
      <w:szCs w:val="26"/>
    </w:rPr>
  </w:style>
  <w:style w:type="character" w:customStyle="1" w:styleId="Heading3Char">
    <w:name w:val="Heading 3 Char"/>
    <w:basedOn w:val="DefaultParagraphFont"/>
    <w:link w:val="Heading3"/>
    <w:qFormat/>
    <w:rPr>
      <w:rFonts w:ascii="Calibri" w:eastAsia="Calibri" w:hAnsi="Calibri" w:cs="Tahoma"/>
      <w:b/>
      <w:color w:val="1F3763"/>
      <w:sz w:val="24"/>
      <w:szCs w:val="24"/>
    </w:rPr>
  </w:style>
  <w:style w:type="character" w:customStyle="1" w:styleId="jss2028">
    <w:name w:val="jss2028"/>
    <w:basedOn w:val="DefaultParagraphFont"/>
    <w:qFormat/>
  </w:style>
  <w:style w:type="character" w:customStyle="1" w:styleId="jss4126">
    <w:name w:val="jss4126"/>
    <w:basedOn w:val="DefaultParagraphFont"/>
    <w:qFormat/>
  </w:style>
  <w:style w:type="character" w:customStyle="1" w:styleId="IndexLink">
    <w:name w:val="Index Link"/>
    <w:qFormat/>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qFormat/>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pPr>
      <w:tabs>
        <w:tab w:val="center" w:pos="4680"/>
        <w:tab w:val="right" w:pos="9360"/>
      </w:tabs>
      <w:spacing w:after="0" w:line="240" w:lineRule="auto"/>
    </w:pPr>
  </w:style>
  <w:style w:type="paragraph" w:styleId="Footer">
    <w:name w:val="footer"/>
    <w:basedOn w:val="Normal"/>
    <w:link w:val="FooterChar"/>
    <w:uiPriority w:val="99"/>
    <w:pPr>
      <w:tabs>
        <w:tab w:val="center" w:pos="4680"/>
        <w:tab w:val="right" w:pos="9360"/>
      </w:tabs>
      <w:spacing w:after="0" w:line="240" w:lineRule="auto"/>
    </w:pPr>
  </w:style>
  <w:style w:type="paragraph" w:styleId="BalloonText">
    <w:name w:val="Balloon Text"/>
    <w:basedOn w:val="Normal"/>
    <w:link w:val="BalloonTextChar"/>
    <w:qFormat/>
    <w:pPr>
      <w:spacing w:after="0" w:line="240" w:lineRule="auto"/>
    </w:pPr>
    <w:rPr>
      <w:rFonts w:ascii="Segoe UI" w:hAnsi="Segoe UI" w:cs="Segoe UI"/>
      <w:sz w:val="18"/>
      <w:szCs w:val="18"/>
    </w:rPr>
  </w:style>
  <w:style w:type="paragraph" w:styleId="NormalWeb">
    <w:name w:val="Normal (Web)"/>
    <w:basedOn w:val="Normal"/>
    <w:qFormat/>
    <w:pPr>
      <w:spacing w:before="280" w:after="280" w:line="240" w:lineRule="auto"/>
    </w:pPr>
    <w:rPr>
      <w:rFonts w:ascii="Times New Roman" w:eastAsia="Times New Roman" w:hAnsi="Times New Roman" w:cs="Times New Roman"/>
      <w:sz w:val="24"/>
      <w:szCs w:val="24"/>
    </w:rPr>
  </w:style>
  <w:style w:type="paragraph" w:styleId="NoSpacing">
    <w:name w:val="No Spacing"/>
    <w:link w:val="NoSpacingChar"/>
    <w:qFormat/>
    <w:rPr>
      <w:lang w:eastAsia="zh-CN"/>
    </w:rPr>
  </w:style>
  <w:style w:type="paragraph" w:styleId="IndexHeading">
    <w:name w:val="index heading"/>
    <w:basedOn w:val="Heading"/>
  </w:style>
  <w:style w:type="paragraph" w:styleId="TOCHeading">
    <w:name w:val="TOC Heading"/>
    <w:basedOn w:val="Heading1"/>
    <w:next w:val="Normal"/>
    <w:pPr>
      <w:spacing w:before="480" w:line="276" w:lineRule="auto"/>
      <w:outlineLvl w:val="9"/>
    </w:pPr>
    <w:rPr>
      <w:b w:val="0"/>
      <w:bCs/>
      <w:szCs w:val="28"/>
    </w:rPr>
  </w:style>
  <w:style w:type="paragraph" w:styleId="TOC1">
    <w:name w:val="toc 1"/>
    <w:basedOn w:val="Normal"/>
    <w:next w:val="Normal"/>
    <w:autoRedefine/>
    <w:uiPriority w:val="39"/>
    <w:pPr>
      <w:spacing w:before="120" w:after="0" w:line="240" w:lineRule="auto"/>
    </w:pPr>
    <w:rPr>
      <w:b/>
      <w:bCs/>
      <w:i/>
      <w:iCs/>
      <w:sz w:val="24"/>
      <w:szCs w:val="24"/>
    </w:rPr>
  </w:style>
  <w:style w:type="paragraph" w:styleId="TOC2">
    <w:name w:val="toc 2"/>
    <w:basedOn w:val="Normal"/>
    <w:next w:val="Normal"/>
    <w:autoRedefine/>
    <w:uiPriority w:val="39"/>
    <w:pPr>
      <w:spacing w:before="120" w:after="0" w:line="240" w:lineRule="auto"/>
      <w:ind w:left="240"/>
    </w:pPr>
    <w:rPr>
      <w:b/>
      <w:bCs/>
    </w:rPr>
  </w:style>
  <w:style w:type="paragraph" w:styleId="TOC3">
    <w:name w:val="toc 3"/>
    <w:basedOn w:val="Normal"/>
    <w:next w:val="Normal"/>
    <w:autoRedefine/>
    <w:uiPriority w:val="39"/>
    <w:pPr>
      <w:spacing w:after="100"/>
      <w:ind w:left="440"/>
    </w:pPr>
  </w:style>
  <w:style w:type="paragraph" w:customStyle="1" w:styleId="TableContents">
    <w:name w:val="Table Contents"/>
    <w:basedOn w:val="Normal"/>
    <w:qFormat/>
    <w:pPr>
      <w:widowControl w:val="0"/>
      <w:suppressLineNumbers/>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24599"/>
    <w:rPr>
      <w:b/>
      <w:bCs/>
    </w:rPr>
  </w:style>
  <w:style w:type="character" w:customStyle="1" w:styleId="CommentSubjectChar">
    <w:name w:val="Comment Subject Char"/>
    <w:basedOn w:val="CommentTextChar"/>
    <w:link w:val="CommentSubject"/>
    <w:uiPriority w:val="99"/>
    <w:semiHidden/>
    <w:rsid w:val="00424599"/>
    <w:rPr>
      <w:b/>
      <w:bCs/>
      <w:sz w:val="20"/>
      <w:szCs w:val="20"/>
    </w:rPr>
  </w:style>
  <w:style w:type="paragraph" w:styleId="Revision">
    <w:name w:val="Revision"/>
    <w:hidden/>
    <w:uiPriority w:val="99"/>
    <w:semiHidden/>
    <w:rsid w:val="00127682"/>
    <w:pPr>
      <w:suppressAutoHyphens w:val="0"/>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9A19C9"/>
    <w:pPr>
      <w:suppressAutoHyphens w:val="0"/>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normaltextrun">
    <w:name w:val="normaltextrun"/>
    <w:basedOn w:val="DefaultParagraphFont"/>
    <w:rsid w:val="009A19C9"/>
  </w:style>
  <w:style w:type="character" w:customStyle="1" w:styleId="eop">
    <w:name w:val="eop"/>
    <w:basedOn w:val="DefaultParagraphFont"/>
    <w:rsid w:val="009A19C9"/>
  </w:style>
  <w:style w:type="character" w:customStyle="1" w:styleId="tabchar">
    <w:name w:val="tabchar"/>
    <w:basedOn w:val="DefaultParagraphFont"/>
    <w:rsid w:val="009A19C9"/>
  </w:style>
  <w:style w:type="paragraph" w:customStyle="1" w:styleId="TableParagraph">
    <w:name w:val="Table Paragraph"/>
    <w:basedOn w:val="Normal"/>
    <w:uiPriority w:val="1"/>
    <w:qFormat/>
    <w:rsid w:val="00C539BB"/>
    <w:pPr>
      <w:widowControl w:val="0"/>
      <w:suppressAutoHyphens w:val="0"/>
      <w:autoSpaceDE w:val="0"/>
      <w:autoSpaceDN w:val="0"/>
      <w:spacing w:before="15" w:after="0" w:line="240" w:lineRule="auto"/>
      <w:jc w:val="right"/>
    </w:pPr>
    <w:rPr>
      <w:rFonts w:cs="Calibri"/>
      <w:lang w:val="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4427">
      <w:bodyDiv w:val="1"/>
      <w:marLeft w:val="0"/>
      <w:marRight w:val="0"/>
      <w:marTop w:val="0"/>
      <w:marBottom w:val="0"/>
      <w:divBdr>
        <w:top w:val="none" w:sz="0" w:space="0" w:color="auto"/>
        <w:left w:val="none" w:sz="0" w:space="0" w:color="auto"/>
        <w:bottom w:val="none" w:sz="0" w:space="0" w:color="auto"/>
        <w:right w:val="none" w:sz="0" w:space="0" w:color="auto"/>
      </w:divBdr>
      <w:divsChild>
        <w:div w:id="1967464676">
          <w:marLeft w:val="0"/>
          <w:marRight w:val="0"/>
          <w:marTop w:val="0"/>
          <w:marBottom w:val="0"/>
          <w:divBdr>
            <w:top w:val="none" w:sz="0" w:space="0" w:color="auto"/>
            <w:left w:val="none" w:sz="0" w:space="0" w:color="auto"/>
            <w:bottom w:val="none" w:sz="0" w:space="0" w:color="auto"/>
            <w:right w:val="none" w:sz="0" w:space="0" w:color="auto"/>
          </w:divBdr>
        </w:div>
        <w:div w:id="1502503182">
          <w:marLeft w:val="0"/>
          <w:marRight w:val="0"/>
          <w:marTop w:val="0"/>
          <w:marBottom w:val="0"/>
          <w:divBdr>
            <w:top w:val="none" w:sz="0" w:space="0" w:color="auto"/>
            <w:left w:val="none" w:sz="0" w:space="0" w:color="auto"/>
            <w:bottom w:val="none" w:sz="0" w:space="0" w:color="auto"/>
            <w:right w:val="none" w:sz="0" w:space="0" w:color="auto"/>
          </w:divBdr>
        </w:div>
        <w:div w:id="2068407029">
          <w:marLeft w:val="0"/>
          <w:marRight w:val="0"/>
          <w:marTop w:val="0"/>
          <w:marBottom w:val="0"/>
          <w:divBdr>
            <w:top w:val="none" w:sz="0" w:space="0" w:color="auto"/>
            <w:left w:val="none" w:sz="0" w:space="0" w:color="auto"/>
            <w:bottom w:val="none" w:sz="0" w:space="0" w:color="auto"/>
            <w:right w:val="none" w:sz="0" w:space="0" w:color="auto"/>
          </w:divBdr>
        </w:div>
        <w:div w:id="2076658418">
          <w:marLeft w:val="0"/>
          <w:marRight w:val="0"/>
          <w:marTop w:val="0"/>
          <w:marBottom w:val="0"/>
          <w:divBdr>
            <w:top w:val="none" w:sz="0" w:space="0" w:color="auto"/>
            <w:left w:val="none" w:sz="0" w:space="0" w:color="auto"/>
            <w:bottom w:val="none" w:sz="0" w:space="0" w:color="auto"/>
            <w:right w:val="none" w:sz="0" w:space="0" w:color="auto"/>
          </w:divBdr>
        </w:div>
        <w:div w:id="1015958992">
          <w:marLeft w:val="0"/>
          <w:marRight w:val="0"/>
          <w:marTop w:val="0"/>
          <w:marBottom w:val="0"/>
          <w:divBdr>
            <w:top w:val="none" w:sz="0" w:space="0" w:color="auto"/>
            <w:left w:val="none" w:sz="0" w:space="0" w:color="auto"/>
            <w:bottom w:val="none" w:sz="0" w:space="0" w:color="auto"/>
            <w:right w:val="none" w:sz="0" w:space="0" w:color="auto"/>
          </w:divBdr>
        </w:div>
        <w:div w:id="976421872">
          <w:marLeft w:val="0"/>
          <w:marRight w:val="0"/>
          <w:marTop w:val="0"/>
          <w:marBottom w:val="0"/>
          <w:divBdr>
            <w:top w:val="none" w:sz="0" w:space="0" w:color="auto"/>
            <w:left w:val="none" w:sz="0" w:space="0" w:color="auto"/>
            <w:bottom w:val="none" w:sz="0" w:space="0" w:color="auto"/>
            <w:right w:val="none" w:sz="0" w:space="0" w:color="auto"/>
          </w:divBdr>
        </w:div>
        <w:div w:id="258564585">
          <w:marLeft w:val="0"/>
          <w:marRight w:val="0"/>
          <w:marTop w:val="0"/>
          <w:marBottom w:val="0"/>
          <w:divBdr>
            <w:top w:val="none" w:sz="0" w:space="0" w:color="auto"/>
            <w:left w:val="none" w:sz="0" w:space="0" w:color="auto"/>
            <w:bottom w:val="none" w:sz="0" w:space="0" w:color="auto"/>
            <w:right w:val="none" w:sz="0" w:space="0" w:color="auto"/>
          </w:divBdr>
        </w:div>
        <w:div w:id="1329358084">
          <w:marLeft w:val="0"/>
          <w:marRight w:val="0"/>
          <w:marTop w:val="0"/>
          <w:marBottom w:val="0"/>
          <w:divBdr>
            <w:top w:val="none" w:sz="0" w:space="0" w:color="auto"/>
            <w:left w:val="none" w:sz="0" w:space="0" w:color="auto"/>
            <w:bottom w:val="none" w:sz="0" w:space="0" w:color="auto"/>
            <w:right w:val="none" w:sz="0" w:space="0" w:color="auto"/>
          </w:divBdr>
        </w:div>
        <w:div w:id="1886675757">
          <w:marLeft w:val="0"/>
          <w:marRight w:val="0"/>
          <w:marTop w:val="0"/>
          <w:marBottom w:val="0"/>
          <w:divBdr>
            <w:top w:val="none" w:sz="0" w:space="0" w:color="auto"/>
            <w:left w:val="none" w:sz="0" w:space="0" w:color="auto"/>
            <w:bottom w:val="none" w:sz="0" w:space="0" w:color="auto"/>
            <w:right w:val="none" w:sz="0" w:space="0" w:color="auto"/>
          </w:divBdr>
        </w:div>
        <w:div w:id="1489832216">
          <w:marLeft w:val="0"/>
          <w:marRight w:val="0"/>
          <w:marTop w:val="0"/>
          <w:marBottom w:val="0"/>
          <w:divBdr>
            <w:top w:val="none" w:sz="0" w:space="0" w:color="auto"/>
            <w:left w:val="none" w:sz="0" w:space="0" w:color="auto"/>
            <w:bottom w:val="none" w:sz="0" w:space="0" w:color="auto"/>
            <w:right w:val="none" w:sz="0" w:space="0" w:color="auto"/>
          </w:divBdr>
        </w:div>
        <w:div w:id="1850364166">
          <w:marLeft w:val="0"/>
          <w:marRight w:val="0"/>
          <w:marTop w:val="0"/>
          <w:marBottom w:val="0"/>
          <w:divBdr>
            <w:top w:val="none" w:sz="0" w:space="0" w:color="auto"/>
            <w:left w:val="none" w:sz="0" w:space="0" w:color="auto"/>
            <w:bottom w:val="none" w:sz="0" w:space="0" w:color="auto"/>
            <w:right w:val="none" w:sz="0" w:space="0" w:color="auto"/>
          </w:divBdr>
        </w:div>
        <w:div w:id="1759012690">
          <w:marLeft w:val="0"/>
          <w:marRight w:val="0"/>
          <w:marTop w:val="0"/>
          <w:marBottom w:val="0"/>
          <w:divBdr>
            <w:top w:val="none" w:sz="0" w:space="0" w:color="auto"/>
            <w:left w:val="none" w:sz="0" w:space="0" w:color="auto"/>
            <w:bottom w:val="none" w:sz="0" w:space="0" w:color="auto"/>
            <w:right w:val="none" w:sz="0" w:space="0" w:color="auto"/>
          </w:divBdr>
        </w:div>
        <w:div w:id="1377923341">
          <w:marLeft w:val="0"/>
          <w:marRight w:val="0"/>
          <w:marTop w:val="0"/>
          <w:marBottom w:val="0"/>
          <w:divBdr>
            <w:top w:val="none" w:sz="0" w:space="0" w:color="auto"/>
            <w:left w:val="none" w:sz="0" w:space="0" w:color="auto"/>
            <w:bottom w:val="none" w:sz="0" w:space="0" w:color="auto"/>
            <w:right w:val="none" w:sz="0" w:space="0" w:color="auto"/>
          </w:divBdr>
        </w:div>
        <w:div w:id="937760805">
          <w:marLeft w:val="0"/>
          <w:marRight w:val="0"/>
          <w:marTop w:val="0"/>
          <w:marBottom w:val="0"/>
          <w:divBdr>
            <w:top w:val="none" w:sz="0" w:space="0" w:color="auto"/>
            <w:left w:val="none" w:sz="0" w:space="0" w:color="auto"/>
            <w:bottom w:val="none" w:sz="0" w:space="0" w:color="auto"/>
            <w:right w:val="none" w:sz="0" w:space="0" w:color="auto"/>
          </w:divBdr>
        </w:div>
        <w:div w:id="1339389027">
          <w:marLeft w:val="0"/>
          <w:marRight w:val="0"/>
          <w:marTop w:val="0"/>
          <w:marBottom w:val="0"/>
          <w:divBdr>
            <w:top w:val="none" w:sz="0" w:space="0" w:color="auto"/>
            <w:left w:val="none" w:sz="0" w:space="0" w:color="auto"/>
            <w:bottom w:val="none" w:sz="0" w:space="0" w:color="auto"/>
            <w:right w:val="none" w:sz="0" w:space="0" w:color="auto"/>
          </w:divBdr>
        </w:div>
        <w:div w:id="510722805">
          <w:marLeft w:val="0"/>
          <w:marRight w:val="0"/>
          <w:marTop w:val="0"/>
          <w:marBottom w:val="0"/>
          <w:divBdr>
            <w:top w:val="none" w:sz="0" w:space="0" w:color="auto"/>
            <w:left w:val="none" w:sz="0" w:space="0" w:color="auto"/>
            <w:bottom w:val="none" w:sz="0" w:space="0" w:color="auto"/>
            <w:right w:val="none" w:sz="0" w:space="0" w:color="auto"/>
          </w:divBdr>
        </w:div>
        <w:div w:id="1907521531">
          <w:marLeft w:val="0"/>
          <w:marRight w:val="0"/>
          <w:marTop w:val="0"/>
          <w:marBottom w:val="0"/>
          <w:divBdr>
            <w:top w:val="none" w:sz="0" w:space="0" w:color="auto"/>
            <w:left w:val="none" w:sz="0" w:space="0" w:color="auto"/>
            <w:bottom w:val="none" w:sz="0" w:space="0" w:color="auto"/>
            <w:right w:val="none" w:sz="0" w:space="0" w:color="auto"/>
          </w:divBdr>
        </w:div>
        <w:div w:id="2041124941">
          <w:marLeft w:val="0"/>
          <w:marRight w:val="0"/>
          <w:marTop w:val="0"/>
          <w:marBottom w:val="0"/>
          <w:divBdr>
            <w:top w:val="none" w:sz="0" w:space="0" w:color="auto"/>
            <w:left w:val="none" w:sz="0" w:space="0" w:color="auto"/>
            <w:bottom w:val="none" w:sz="0" w:space="0" w:color="auto"/>
            <w:right w:val="none" w:sz="0" w:space="0" w:color="auto"/>
          </w:divBdr>
        </w:div>
        <w:div w:id="1221403895">
          <w:marLeft w:val="0"/>
          <w:marRight w:val="0"/>
          <w:marTop w:val="0"/>
          <w:marBottom w:val="0"/>
          <w:divBdr>
            <w:top w:val="none" w:sz="0" w:space="0" w:color="auto"/>
            <w:left w:val="none" w:sz="0" w:space="0" w:color="auto"/>
            <w:bottom w:val="none" w:sz="0" w:space="0" w:color="auto"/>
            <w:right w:val="none" w:sz="0" w:space="0" w:color="auto"/>
          </w:divBdr>
        </w:div>
        <w:div w:id="675695535">
          <w:marLeft w:val="0"/>
          <w:marRight w:val="0"/>
          <w:marTop w:val="0"/>
          <w:marBottom w:val="0"/>
          <w:divBdr>
            <w:top w:val="none" w:sz="0" w:space="0" w:color="auto"/>
            <w:left w:val="none" w:sz="0" w:space="0" w:color="auto"/>
            <w:bottom w:val="none" w:sz="0" w:space="0" w:color="auto"/>
            <w:right w:val="none" w:sz="0" w:space="0" w:color="auto"/>
          </w:divBdr>
        </w:div>
        <w:div w:id="230502423">
          <w:marLeft w:val="0"/>
          <w:marRight w:val="0"/>
          <w:marTop w:val="0"/>
          <w:marBottom w:val="0"/>
          <w:divBdr>
            <w:top w:val="none" w:sz="0" w:space="0" w:color="auto"/>
            <w:left w:val="none" w:sz="0" w:space="0" w:color="auto"/>
            <w:bottom w:val="none" w:sz="0" w:space="0" w:color="auto"/>
            <w:right w:val="none" w:sz="0" w:space="0" w:color="auto"/>
          </w:divBdr>
        </w:div>
      </w:divsChild>
    </w:div>
    <w:div w:id="610669694">
      <w:bodyDiv w:val="1"/>
      <w:marLeft w:val="0"/>
      <w:marRight w:val="0"/>
      <w:marTop w:val="0"/>
      <w:marBottom w:val="0"/>
      <w:divBdr>
        <w:top w:val="none" w:sz="0" w:space="0" w:color="auto"/>
        <w:left w:val="none" w:sz="0" w:space="0" w:color="auto"/>
        <w:bottom w:val="none" w:sz="0" w:space="0" w:color="auto"/>
        <w:right w:val="none" w:sz="0" w:space="0" w:color="auto"/>
      </w:divBdr>
      <w:divsChild>
        <w:div w:id="731274960">
          <w:marLeft w:val="0"/>
          <w:marRight w:val="0"/>
          <w:marTop w:val="0"/>
          <w:marBottom w:val="0"/>
          <w:divBdr>
            <w:top w:val="none" w:sz="0" w:space="0" w:color="auto"/>
            <w:left w:val="none" w:sz="0" w:space="0" w:color="auto"/>
            <w:bottom w:val="none" w:sz="0" w:space="0" w:color="auto"/>
            <w:right w:val="none" w:sz="0" w:space="0" w:color="auto"/>
          </w:divBdr>
        </w:div>
        <w:div w:id="1914507812">
          <w:marLeft w:val="0"/>
          <w:marRight w:val="0"/>
          <w:marTop w:val="0"/>
          <w:marBottom w:val="0"/>
          <w:divBdr>
            <w:top w:val="none" w:sz="0" w:space="0" w:color="auto"/>
            <w:left w:val="none" w:sz="0" w:space="0" w:color="auto"/>
            <w:bottom w:val="none" w:sz="0" w:space="0" w:color="auto"/>
            <w:right w:val="none" w:sz="0" w:space="0" w:color="auto"/>
          </w:divBdr>
        </w:div>
        <w:div w:id="2106265038">
          <w:marLeft w:val="0"/>
          <w:marRight w:val="0"/>
          <w:marTop w:val="0"/>
          <w:marBottom w:val="0"/>
          <w:divBdr>
            <w:top w:val="none" w:sz="0" w:space="0" w:color="auto"/>
            <w:left w:val="none" w:sz="0" w:space="0" w:color="auto"/>
            <w:bottom w:val="none" w:sz="0" w:space="0" w:color="auto"/>
            <w:right w:val="none" w:sz="0" w:space="0" w:color="auto"/>
          </w:divBdr>
        </w:div>
        <w:div w:id="611520004">
          <w:marLeft w:val="0"/>
          <w:marRight w:val="0"/>
          <w:marTop w:val="0"/>
          <w:marBottom w:val="0"/>
          <w:divBdr>
            <w:top w:val="none" w:sz="0" w:space="0" w:color="auto"/>
            <w:left w:val="none" w:sz="0" w:space="0" w:color="auto"/>
            <w:bottom w:val="none" w:sz="0" w:space="0" w:color="auto"/>
            <w:right w:val="none" w:sz="0" w:space="0" w:color="auto"/>
          </w:divBdr>
        </w:div>
        <w:div w:id="804929126">
          <w:marLeft w:val="0"/>
          <w:marRight w:val="0"/>
          <w:marTop w:val="0"/>
          <w:marBottom w:val="0"/>
          <w:divBdr>
            <w:top w:val="none" w:sz="0" w:space="0" w:color="auto"/>
            <w:left w:val="none" w:sz="0" w:space="0" w:color="auto"/>
            <w:bottom w:val="none" w:sz="0" w:space="0" w:color="auto"/>
            <w:right w:val="none" w:sz="0" w:space="0" w:color="auto"/>
          </w:divBdr>
        </w:div>
        <w:div w:id="2068725954">
          <w:marLeft w:val="0"/>
          <w:marRight w:val="0"/>
          <w:marTop w:val="0"/>
          <w:marBottom w:val="0"/>
          <w:divBdr>
            <w:top w:val="none" w:sz="0" w:space="0" w:color="auto"/>
            <w:left w:val="none" w:sz="0" w:space="0" w:color="auto"/>
            <w:bottom w:val="none" w:sz="0" w:space="0" w:color="auto"/>
            <w:right w:val="none" w:sz="0" w:space="0" w:color="auto"/>
          </w:divBdr>
        </w:div>
        <w:div w:id="2088109641">
          <w:marLeft w:val="0"/>
          <w:marRight w:val="0"/>
          <w:marTop w:val="0"/>
          <w:marBottom w:val="0"/>
          <w:divBdr>
            <w:top w:val="none" w:sz="0" w:space="0" w:color="auto"/>
            <w:left w:val="none" w:sz="0" w:space="0" w:color="auto"/>
            <w:bottom w:val="none" w:sz="0" w:space="0" w:color="auto"/>
            <w:right w:val="none" w:sz="0" w:space="0" w:color="auto"/>
          </w:divBdr>
        </w:div>
        <w:div w:id="937951795">
          <w:marLeft w:val="0"/>
          <w:marRight w:val="0"/>
          <w:marTop w:val="0"/>
          <w:marBottom w:val="0"/>
          <w:divBdr>
            <w:top w:val="none" w:sz="0" w:space="0" w:color="auto"/>
            <w:left w:val="none" w:sz="0" w:space="0" w:color="auto"/>
            <w:bottom w:val="none" w:sz="0" w:space="0" w:color="auto"/>
            <w:right w:val="none" w:sz="0" w:space="0" w:color="auto"/>
          </w:divBdr>
        </w:div>
        <w:div w:id="1777939520">
          <w:marLeft w:val="0"/>
          <w:marRight w:val="0"/>
          <w:marTop w:val="0"/>
          <w:marBottom w:val="0"/>
          <w:divBdr>
            <w:top w:val="none" w:sz="0" w:space="0" w:color="auto"/>
            <w:left w:val="none" w:sz="0" w:space="0" w:color="auto"/>
            <w:bottom w:val="none" w:sz="0" w:space="0" w:color="auto"/>
            <w:right w:val="none" w:sz="0" w:space="0" w:color="auto"/>
          </w:divBdr>
        </w:div>
        <w:div w:id="120655158">
          <w:marLeft w:val="0"/>
          <w:marRight w:val="0"/>
          <w:marTop w:val="0"/>
          <w:marBottom w:val="0"/>
          <w:divBdr>
            <w:top w:val="none" w:sz="0" w:space="0" w:color="auto"/>
            <w:left w:val="none" w:sz="0" w:space="0" w:color="auto"/>
            <w:bottom w:val="none" w:sz="0" w:space="0" w:color="auto"/>
            <w:right w:val="none" w:sz="0" w:space="0" w:color="auto"/>
          </w:divBdr>
        </w:div>
        <w:div w:id="1611161287">
          <w:marLeft w:val="0"/>
          <w:marRight w:val="0"/>
          <w:marTop w:val="0"/>
          <w:marBottom w:val="0"/>
          <w:divBdr>
            <w:top w:val="none" w:sz="0" w:space="0" w:color="auto"/>
            <w:left w:val="none" w:sz="0" w:space="0" w:color="auto"/>
            <w:bottom w:val="none" w:sz="0" w:space="0" w:color="auto"/>
            <w:right w:val="none" w:sz="0" w:space="0" w:color="auto"/>
          </w:divBdr>
        </w:div>
        <w:div w:id="666517687">
          <w:marLeft w:val="0"/>
          <w:marRight w:val="0"/>
          <w:marTop w:val="0"/>
          <w:marBottom w:val="0"/>
          <w:divBdr>
            <w:top w:val="none" w:sz="0" w:space="0" w:color="auto"/>
            <w:left w:val="none" w:sz="0" w:space="0" w:color="auto"/>
            <w:bottom w:val="none" w:sz="0" w:space="0" w:color="auto"/>
            <w:right w:val="none" w:sz="0" w:space="0" w:color="auto"/>
          </w:divBdr>
        </w:div>
        <w:div w:id="1377270099">
          <w:marLeft w:val="0"/>
          <w:marRight w:val="0"/>
          <w:marTop w:val="0"/>
          <w:marBottom w:val="0"/>
          <w:divBdr>
            <w:top w:val="none" w:sz="0" w:space="0" w:color="auto"/>
            <w:left w:val="none" w:sz="0" w:space="0" w:color="auto"/>
            <w:bottom w:val="none" w:sz="0" w:space="0" w:color="auto"/>
            <w:right w:val="none" w:sz="0" w:space="0" w:color="auto"/>
          </w:divBdr>
        </w:div>
        <w:div w:id="387266834">
          <w:marLeft w:val="0"/>
          <w:marRight w:val="0"/>
          <w:marTop w:val="0"/>
          <w:marBottom w:val="0"/>
          <w:divBdr>
            <w:top w:val="none" w:sz="0" w:space="0" w:color="auto"/>
            <w:left w:val="none" w:sz="0" w:space="0" w:color="auto"/>
            <w:bottom w:val="none" w:sz="0" w:space="0" w:color="auto"/>
            <w:right w:val="none" w:sz="0" w:space="0" w:color="auto"/>
          </w:divBdr>
        </w:div>
        <w:div w:id="2037459626">
          <w:marLeft w:val="0"/>
          <w:marRight w:val="0"/>
          <w:marTop w:val="0"/>
          <w:marBottom w:val="0"/>
          <w:divBdr>
            <w:top w:val="none" w:sz="0" w:space="0" w:color="auto"/>
            <w:left w:val="none" w:sz="0" w:space="0" w:color="auto"/>
            <w:bottom w:val="none" w:sz="0" w:space="0" w:color="auto"/>
            <w:right w:val="none" w:sz="0" w:space="0" w:color="auto"/>
          </w:divBdr>
        </w:div>
        <w:div w:id="1494299724">
          <w:marLeft w:val="0"/>
          <w:marRight w:val="0"/>
          <w:marTop w:val="0"/>
          <w:marBottom w:val="0"/>
          <w:divBdr>
            <w:top w:val="none" w:sz="0" w:space="0" w:color="auto"/>
            <w:left w:val="none" w:sz="0" w:space="0" w:color="auto"/>
            <w:bottom w:val="none" w:sz="0" w:space="0" w:color="auto"/>
            <w:right w:val="none" w:sz="0" w:space="0" w:color="auto"/>
          </w:divBdr>
        </w:div>
        <w:div w:id="1793479952">
          <w:marLeft w:val="0"/>
          <w:marRight w:val="0"/>
          <w:marTop w:val="0"/>
          <w:marBottom w:val="0"/>
          <w:divBdr>
            <w:top w:val="none" w:sz="0" w:space="0" w:color="auto"/>
            <w:left w:val="none" w:sz="0" w:space="0" w:color="auto"/>
            <w:bottom w:val="none" w:sz="0" w:space="0" w:color="auto"/>
            <w:right w:val="none" w:sz="0" w:space="0" w:color="auto"/>
          </w:divBdr>
        </w:div>
        <w:div w:id="1698963631">
          <w:marLeft w:val="0"/>
          <w:marRight w:val="0"/>
          <w:marTop w:val="0"/>
          <w:marBottom w:val="0"/>
          <w:divBdr>
            <w:top w:val="none" w:sz="0" w:space="0" w:color="auto"/>
            <w:left w:val="none" w:sz="0" w:space="0" w:color="auto"/>
            <w:bottom w:val="none" w:sz="0" w:space="0" w:color="auto"/>
            <w:right w:val="none" w:sz="0" w:space="0" w:color="auto"/>
          </w:divBdr>
        </w:div>
        <w:div w:id="1734231941">
          <w:marLeft w:val="0"/>
          <w:marRight w:val="0"/>
          <w:marTop w:val="0"/>
          <w:marBottom w:val="0"/>
          <w:divBdr>
            <w:top w:val="none" w:sz="0" w:space="0" w:color="auto"/>
            <w:left w:val="none" w:sz="0" w:space="0" w:color="auto"/>
            <w:bottom w:val="none" w:sz="0" w:space="0" w:color="auto"/>
            <w:right w:val="none" w:sz="0" w:space="0" w:color="auto"/>
          </w:divBdr>
        </w:div>
        <w:div w:id="1699812206">
          <w:marLeft w:val="0"/>
          <w:marRight w:val="0"/>
          <w:marTop w:val="0"/>
          <w:marBottom w:val="0"/>
          <w:divBdr>
            <w:top w:val="none" w:sz="0" w:space="0" w:color="auto"/>
            <w:left w:val="none" w:sz="0" w:space="0" w:color="auto"/>
            <w:bottom w:val="none" w:sz="0" w:space="0" w:color="auto"/>
            <w:right w:val="none" w:sz="0" w:space="0" w:color="auto"/>
          </w:divBdr>
        </w:div>
        <w:div w:id="1728995512">
          <w:marLeft w:val="0"/>
          <w:marRight w:val="0"/>
          <w:marTop w:val="0"/>
          <w:marBottom w:val="0"/>
          <w:divBdr>
            <w:top w:val="none" w:sz="0" w:space="0" w:color="auto"/>
            <w:left w:val="none" w:sz="0" w:space="0" w:color="auto"/>
            <w:bottom w:val="none" w:sz="0" w:space="0" w:color="auto"/>
            <w:right w:val="none" w:sz="0" w:space="0" w:color="auto"/>
          </w:divBdr>
        </w:div>
      </w:divsChild>
    </w:div>
    <w:div w:id="1303121695">
      <w:bodyDiv w:val="1"/>
      <w:marLeft w:val="0"/>
      <w:marRight w:val="0"/>
      <w:marTop w:val="0"/>
      <w:marBottom w:val="0"/>
      <w:divBdr>
        <w:top w:val="none" w:sz="0" w:space="0" w:color="auto"/>
        <w:left w:val="none" w:sz="0" w:space="0" w:color="auto"/>
        <w:bottom w:val="none" w:sz="0" w:space="0" w:color="auto"/>
        <w:right w:val="none" w:sz="0" w:space="0" w:color="auto"/>
      </w:divBdr>
    </w:div>
    <w:div w:id="1615090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image" Target="media/image5.jpeg"/><Relationship Id="rId10" Type="http://schemas.openxmlformats.org/officeDocument/2006/relationships/image" Target="media/image3.png"/><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CE93D-505B-4267-A932-6748391C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23849</Words>
  <Characters>135941</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Abdijalil Tahir</dc:creator>
  <dc:description/>
  <cp:lastModifiedBy>Hassan Heiss</cp:lastModifiedBy>
  <cp:revision>2</cp:revision>
  <cp:lastPrinted>2022-11-07T10:05:00Z</cp:lastPrinted>
  <dcterms:created xsi:type="dcterms:W3CDTF">2023-07-22T06:22:00Z</dcterms:created>
  <dcterms:modified xsi:type="dcterms:W3CDTF">2023-07-22T06:22:00Z</dcterms:modified>
  <dc:language>en-CA</dc:language>
</cp:coreProperties>
</file>